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2F350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10693400</wp:posOffset>
            </wp:positionH>
            <wp:positionV relativeFrom="topMargin">
              <wp:posOffset>10756900</wp:posOffset>
            </wp:positionV>
            <wp:extent cx="381000" cy="292100"/>
            <wp:effectExtent l="0" t="0" r="0" b="12700"/>
            <wp:wrapNone/>
            <wp:docPr id="100066" name="图片 100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6" name="图片 100066"/>
                    <pic:cNvPicPr>
                      <a:picLocks noChangeAspect="1"/>
                    </pic:cNvPicPr>
                  </pic:nvPicPr>
                  <pic:blipFill>
                    <a:blip r:embed="rId10"/>
                    <a:stretch>
                      <a:fillRect/>
                    </a:stretch>
                  </pic:blipFill>
                  <pic:spPr>
                    <a:xfrm>
                      <a:off x="0" y="0"/>
                      <a:ext cx="381000" cy="292100"/>
                    </a:xfrm>
                    <a:prstGeom prst="rect">
                      <a:avLst/>
                    </a:prstGeom>
                  </pic:spPr>
                </pic:pic>
              </a:graphicData>
            </a:graphic>
          </wp:anchor>
        </w:drawing>
      </w:r>
      <w:r>
        <w:rPr>
          <w:rFonts w:ascii="宋体" w:hAnsi="宋体" w:eastAsia="宋体" w:cs="宋体"/>
          <w:b/>
          <w:color w:val="auto"/>
          <w:sz w:val="32"/>
        </w:rPr>
        <w:t>青岛市</w:t>
      </w:r>
      <w:r>
        <w:rPr>
          <w:rFonts w:ascii="Times New Roman" w:hAnsi="Times New Roman" w:eastAsia="Times New Roman" w:cs="Times New Roman"/>
          <w:b/>
          <w:color w:val="auto"/>
          <w:sz w:val="32"/>
        </w:rPr>
        <w:t>2024</w:t>
      </w:r>
      <w:r>
        <w:rPr>
          <w:rFonts w:ascii="宋体" w:hAnsi="宋体" w:eastAsia="宋体" w:cs="宋体"/>
          <w:b/>
          <w:color w:val="auto"/>
          <w:sz w:val="32"/>
        </w:rPr>
        <w:t>年中考化学试题</w:t>
      </w:r>
    </w:p>
    <w:p w14:paraId="63A54725">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1BF9D6B9">
      <w:pPr>
        <w:spacing w:line="360" w:lineRule="auto"/>
        <w:jc w:val="both"/>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N-14  O-16  Na-23  Mg-24  S-32  Cl-35.5  Ca-40  Fe-56  Cu-64  Zn-65</w:t>
      </w:r>
    </w:p>
    <w:p w14:paraId="18A75B5A">
      <w:pPr>
        <w:spacing w:line="360" w:lineRule="auto"/>
        <w:jc w:val="center"/>
      </w:pPr>
      <w:r>
        <w:rPr>
          <w:rFonts w:ascii="宋体" w:hAnsi="宋体" w:eastAsia="宋体" w:cs="宋体"/>
          <w:b/>
          <w:color w:val="auto"/>
          <w:sz w:val="24"/>
        </w:rPr>
        <w:t>第Ⅰ卷（共</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0A5EC363">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16</w:t>
      </w:r>
      <w:r>
        <w:rPr>
          <w:rFonts w:ascii="宋体" w:hAnsi="宋体" w:eastAsia="宋体" w:cs="宋体"/>
          <w:b/>
          <w:color w:val="auto"/>
          <w:sz w:val="24"/>
        </w:rPr>
        <w:t>分。每小题只有一个选项符合题目要求）</w:t>
      </w:r>
    </w:p>
    <w:p w14:paraId="60DC298F">
      <w:pPr>
        <w:spacing w:line="360" w:lineRule="auto"/>
        <w:jc w:val="both"/>
      </w:pPr>
      <w:r>
        <w:rPr>
          <w:color w:val="auto"/>
        </w:rPr>
        <w:t xml:space="preserve">1. </w:t>
      </w:r>
      <w:r>
        <w:rPr>
          <w:rFonts w:ascii="宋体" w:hAnsi="宋体" w:eastAsia="宋体" w:cs="宋体"/>
          <w:color w:val="auto"/>
        </w:rPr>
        <w:t>物质具有多样性。下列物质属于纯净物的是</w:t>
      </w:r>
    </w:p>
    <w:p w14:paraId="31D2EACD">
      <w:pPr>
        <w:tabs>
          <w:tab w:val="left" w:pos="4873"/>
        </w:tabs>
        <w:spacing w:line="360" w:lineRule="auto"/>
        <w:jc w:val="left"/>
        <w:textAlignment w:val="center"/>
        <w:rPr>
          <w:color w:val="auto"/>
        </w:rPr>
      </w:pPr>
      <w:r>
        <w:t xml:space="preserve">A. </w:t>
      </w:r>
      <w:r>
        <w:rPr>
          <w:rFonts w:ascii="宋体" w:hAnsi="宋体" w:eastAsia="宋体" w:cs="宋体"/>
          <w:color w:val="auto"/>
        </w:rPr>
        <w:t>加碘盐</w:t>
      </w:r>
      <w:r>
        <w:tab/>
      </w:r>
      <w:r>
        <w:t xml:space="preserve">B. </w:t>
      </w:r>
      <w:r>
        <w:rPr>
          <w:rFonts w:ascii="宋体" w:hAnsi="宋体" w:eastAsia="宋体" w:cs="宋体"/>
          <w:color w:val="auto"/>
        </w:rPr>
        <w:t>纯金首饰</w:t>
      </w:r>
    </w:p>
    <w:p w14:paraId="4674FBE3">
      <w:pPr>
        <w:tabs>
          <w:tab w:val="left" w:pos="4873"/>
        </w:tabs>
        <w:spacing w:line="360" w:lineRule="auto"/>
        <w:jc w:val="left"/>
        <w:textAlignment w:val="center"/>
        <w:rPr>
          <w:color w:val="000000"/>
        </w:rPr>
      </w:pPr>
      <w:r>
        <w:t xml:space="preserve">C. </w:t>
      </w:r>
      <w:r>
        <w:rPr>
          <w:rFonts w:ascii="宋体" w:hAnsi="宋体" w:eastAsia="宋体" w:cs="宋体"/>
          <w:color w:val="auto"/>
        </w:rPr>
        <w:t>果汁</w:t>
      </w:r>
      <w:r>
        <w:tab/>
      </w:r>
      <w:r>
        <w:t xml:space="preserve">D. </w:t>
      </w:r>
      <w:r>
        <w:rPr>
          <w:rFonts w:ascii="宋体" w:hAnsi="宋体" w:eastAsia="宋体" w:cs="宋体"/>
          <w:color w:val="auto"/>
        </w:rPr>
        <w:t>苏打水</w:t>
      </w:r>
    </w:p>
    <w:p w14:paraId="09462A4E">
      <w:pPr>
        <w:spacing w:line="360" w:lineRule="auto"/>
        <w:jc w:val="both"/>
        <w:textAlignment w:val="center"/>
        <w:rPr>
          <w:color w:val="000000"/>
        </w:rPr>
      </w:pPr>
      <w:r>
        <w:rPr>
          <w:color w:val="000000"/>
        </w:rPr>
        <w:t xml:space="preserve">2. </w:t>
      </w:r>
      <w:r>
        <w:rPr>
          <w:rFonts w:ascii="宋体" w:hAnsi="宋体" w:eastAsia="宋体" w:cs="宋体"/>
          <w:color w:val="000000"/>
        </w:rPr>
        <w:t>下列对酒精性质的描述，属于化学性质的是</w:t>
      </w:r>
    </w:p>
    <w:p w14:paraId="542CC52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无色液体</w:t>
      </w:r>
      <w:r>
        <w:rPr>
          <w:color w:val="000000"/>
        </w:rPr>
        <w:tab/>
      </w:r>
      <w:r>
        <w:rPr>
          <w:color w:val="000000"/>
        </w:rPr>
        <w:t xml:space="preserve">B. </w:t>
      </w:r>
      <w:r>
        <w:rPr>
          <w:rFonts w:ascii="宋体" w:hAnsi="宋体" w:eastAsia="宋体" w:cs="宋体"/>
          <w:color w:val="000000"/>
        </w:rPr>
        <w:t>有特殊气味</w:t>
      </w:r>
    </w:p>
    <w:p w14:paraId="653D52F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易挥发</w:t>
      </w:r>
      <w:r>
        <w:rPr>
          <w:color w:val="000000"/>
        </w:rPr>
        <w:tab/>
      </w:r>
      <w:r>
        <w:rPr>
          <w:color w:val="000000"/>
        </w:rPr>
        <w:t xml:space="preserve">D. </w:t>
      </w:r>
      <w:r>
        <w:rPr>
          <w:rFonts w:ascii="宋体" w:hAnsi="宋体" w:eastAsia="宋体" w:cs="宋体"/>
          <w:color w:val="000000"/>
        </w:rPr>
        <w:t>能燃烧</w:t>
      </w:r>
    </w:p>
    <w:p w14:paraId="4DD0C480">
      <w:pPr>
        <w:spacing w:line="360" w:lineRule="auto"/>
        <w:jc w:val="both"/>
        <w:textAlignment w:val="center"/>
        <w:rPr>
          <w:color w:val="000000"/>
        </w:rPr>
      </w:pPr>
      <w:r>
        <w:rPr>
          <w:color w:val="000000"/>
        </w:rPr>
        <w:t xml:space="preserve">3. </w:t>
      </w:r>
      <w:r>
        <w:rPr>
          <w:rFonts w:ascii="宋体" w:hAnsi="宋体" w:eastAsia="宋体" w:cs="宋体"/>
          <w:color w:val="000000"/>
        </w:rPr>
        <w:t>下列生活用品，主要由金属材料制成的是</w:t>
      </w:r>
    </w:p>
    <w:p w14:paraId="31867FD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保鲜膜</w:t>
      </w:r>
      <w:r>
        <w:rPr>
          <w:color w:val="000000"/>
        </w:rPr>
        <w:tab/>
      </w:r>
      <w:r>
        <w:rPr>
          <w:color w:val="000000"/>
        </w:rPr>
        <w:t xml:space="preserve">B. </w:t>
      </w:r>
      <w:r>
        <w:rPr>
          <w:rFonts w:ascii="宋体" w:hAnsi="宋体" w:eastAsia="宋体" w:cs="宋体"/>
          <w:color w:val="000000"/>
        </w:rPr>
        <w:t>铜导线</w:t>
      </w:r>
    </w:p>
    <w:p w14:paraId="7537F6E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陶瓷碗</w:t>
      </w:r>
      <w:r>
        <w:rPr>
          <w:color w:val="000000"/>
        </w:rPr>
        <w:tab/>
      </w:r>
      <w:r>
        <w:rPr>
          <w:color w:val="000000"/>
        </w:rPr>
        <w:t xml:space="preserve">D. </w:t>
      </w:r>
      <w:r>
        <w:rPr>
          <w:rFonts w:ascii="宋体" w:hAnsi="宋体" w:eastAsia="宋体" w:cs="宋体"/>
          <w:color w:val="000000"/>
        </w:rPr>
        <w:t>实木椅</w:t>
      </w:r>
    </w:p>
    <w:p w14:paraId="22F2F6DE">
      <w:pPr>
        <w:spacing w:line="360" w:lineRule="auto"/>
        <w:jc w:val="both"/>
        <w:textAlignment w:val="center"/>
        <w:rPr>
          <w:color w:val="000000"/>
        </w:rPr>
      </w:pPr>
      <w:r>
        <w:rPr>
          <w:color w:val="000000"/>
        </w:rPr>
        <w:t xml:space="preserve">4. </w:t>
      </w:r>
      <w:r>
        <w:rPr>
          <w:rFonts w:ascii="宋体" w:hAnsi="宋体" w:eastAsia="宋体" w:cs="宋体"/>
          <w:color w:val="000000"/>
        </w:rPr>
        <w:t>为缓解蚂蚁叮咬（释放出酸性液体）产生的痒痛，可在叮咬处涂抹</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870"/>
        <w:gridCol w:w="660"/>
        <w:gridCol w:w="660"/>
        <w:gridCol w:w="870"/>
      </w:tblGrid>
      <w:tr w14:paraId="6939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DB278F">
            <w:pPr>
              <w:spacing w:line="360" w:lineRule="auto"/>
              <w:jc w:val="center"/>
              <w:textAlignment w:val="center"/>
              <w:rPr>
                <w:color w:val="000000"/>
              </w:rPr>
            </w:pPr>
            <w:r>
              <w:rPr>
                <w:rFonts w:ascii="宋体" w:hAnsi="宋体" w:eastAsia="宋体" w:cs="宋体"/>
                <w:color w:val="000000"/>
              </w:rPr>
              <w:t>物质名称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B1E38">
            <w:pPr>
              <w:spacing w:line="360" w:lineRule="auto"/>
              <w:jc w:val="center"/>
              <w:textAlignment w:val="center"/>
              <w:rPr>
                <w:color w:val="000000"/>
              </w:rPr>
            </w:pPr>
            <w:r>
              <w:rPr>
                <w:rFonts w:ascii="宋体" w:hAnsi="宋体" w:eastAsia="宋体" w:cs="宋体"/>
                <w:color w:val="000000"/>
              </w:rPr>
              <w:t>柠檬汁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1474C">
            <w:pPr>
              <w:spacing w:line="360" w:lineRule="auto"/>
              <w:jc w:val="center"/>
              <w:textAlignment w:val="center"/>
              <w:rPr>
                <w:color w:val="000000"/>
              </w:rPr>
            </w:pPr>
            <w:r>
              <w:rPr>
                <w:rFonts w:ascii="宋体" w:hAnsi="宋体" w:eastAsia="宋体" w:cs="宋体"/>
                <w:color w:val="000000"/>
              </w:rPr>
              <w:t>白醋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1FCE8E">
            <w:pPr>
              <w:spacing w:line="360" w:lineRule="auto"/>
              <w:jc w:val="center"/>
              <w:textAlignment w:val="center"/>
              <w:rPr>
                <w:color w:val="000000"/>
              </w:rPr>
            </w:pPr>
            <w:r>
              <w:rPr>
                <w:rFonts w:ascii="宋体" w:hAnsi="宋体" w:eastAsia="宋体" w:cs="宋体"/>
                <w:color w:val="000000"/>
              </w:rPr>
              <w:t>牛奶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D06AB8">
            <w:pPr>
              <w:spacing w:line="360" w:lineRule="auto"/>
              <w:jc w:val="center"/>
              <w:textAlignment w:val="center"/>
              <w:rPr>
                <w:color w:val="000000"/>
              </w:rPr>
            </w:pPr>
            <w:r>
              <w:rPr>
                <w:rFonts w:ascii="宋体" w:hAnsi="宋体" w:eastAsia="宋体" w:cs="宋体"/>
                <w:color w:val="000000"/>
              </w:rPr>
              <w:t>肥皂水</w:t>
            </w:r>
          </w:p>
        </w:tc>
      </w:tr>
      <w:tr w14:paraId="5A694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C1A686">
            <w:pPr>
              <w:spacing w:line="360" w:lineRule="auto"/>
              <w:jc w:val="center"/>
              <w:textAlignment w:val="center"/>
              <w:rPr>
                <w:color w:val="000000"/>
              </w:rPr>
            </w:pPr>
            <w:r>
              <w:rPr>
                <w:rFonts w:ascii="Times New Roman" w:hAnsi="Times New Roman" w:eastAsia="Times New Roman" w:cs="Times New Roman"/>
                <w:color w:val="000000"/>
              </w:rPr>
              <w:t>pH</w:t>
            </w:r>
            <w:r>
              <w:rPr>
                <w:rFonts w:ascii="宋体" w:hAnsi="宋体" w:eastAsia="宋体" w:cs="宋体"/>
                <w:color w:val="000000"/>
              </w:rPr>
              <w:t>范围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5CE65B">
            <w:pPr>
              <w:spacing w:line="360" w:lineRule="auto"/>
              <w:jc w:val="center"/>
              <w:textAlignment w:val="center"/>
              <w:rPr>
                <w:color w:val="000000"/>
              </w:rPr>
            </w:pPr>
            <w:r>
              <w:rPr>
                <w:rFonts w:ascii="Times New Roman" w:hAnsi="Times New Roman" w:eastAsia="Times New Roman" w:cs="Times New Roman"/>
                <w:color w:val="000000"/>
              </w:rPr>
              <w:t>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AC1C6B">
            <w:pPr>
              <w:spacing w:line="360" w:lineRule="auto"/>
              <w:jc w:val="center"/>
              <w:textAlignment w:val="center"/>
              <w:rPr>
                <w:color w:val="000000"/>
              </w:rPr>
            </w:pPr>
            <w:r>
              <w:rPr>
                <w:rFonts w:ascii="Times New Roman" w:hAnsi="Times New Roman" w:eastAsia="Times New Roman" w:cs="Times New Roman"/>
                <w:color w:val="000000"/>
              </w:rPr>
              <w:t>3~4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CFE969">
            <w:pPr>
              <w:spacing w:line="360" w:lineRule="auto"/>
              <w:jc w:val="center"/>
              <w:textAlignment w:val="center"/>
              <w:rPr>
                <w:color w:val="000000"/>
              </w:rPr>
            </w:pPr>
            <w:r>
              <w:rPr>
                <w:rFonts w:ascii="Times New Roman" w:hAnsi="Times New Roman" w:eastAsia="Times New Roman" w:cs="Times New Roman"/>
                <w:color w:val="000000"/>
              </w:rPr>
              <w:t>6~7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3595FF">
            <w:pPr>
              <w:spacing w:line="360" w:lineRule="auto"/>
              <w:jc w:val="center"/>
              <w:textAlignment w:val="center"/>
              <w:rPr>
                <w:color w:val="000000"/>
              </w:rPr>
            </w:pPr>
            <w:r>
              <w:rPr>
                <w:rFonts w:ascii="Times New Roman" w:hAnsi="Times New Roman" w:eastAsia="Times New Roman" w:cs="Times New Roman"/>
                <w:color w:val="000000"/>
              </w:rPr>
              <w:t>9~10</w:t>
            </w:r>
          </w:p>
        </w:tc>
      </w:tr>
    </w:tbl>
    <w:p w14:paraId="5AA576DF">
      <w:pPr>
        <w:spacing w:line="360" w:lineRule="auto"/>
        <w:jc w:val="both"/>
        <w:textAlignment w:val="center"/>
        <w:rPr>
          <w:color w:val="000000"/>
        </w:rPr>
      </w:pPr>
    </w:p>
    <w:p w14:paraId="0793269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柠檬汁</w:t>
      </w:r>
      <w:r>
        <w:rPr>
          <w:color w:val="000000"/>
        </w:rPr>
        <w:tab/>
      </w:r>
      <w:r>
        <w:rPr>
          <w:color w:val="000000"/>
        </w:rPr>
        <w:t xml:space="preserve">B. </w:t>
      </w:r>
      <w:r>
        <w:rPr>
          <w:rFonts w:ascii="宋体" w:hAnsi="宋体" w:eastAsia="宋体" w:cs="宋体"/>
          <w:color w:val="000000"/>
        </w:rPr>
        <w:t>白醋</w:t>
      </w:r>
      <w:r>
        <w:rPr>
          <w:color w:val="000000"/>
        </w:rPr>
        <w:tab/>
      </w:r>
      <w:r>
        <w:rPr>
          <w:color w:val="000000"/>
        </w:rPr>
        <w:t xml:space="preserve">C. </w:t>
      </w:r>
      <w:r>
        <w:rPr>
          <w:rFonts w:ascii="宋体" w:hAnsi="宋体" w:eastAsia="宋体" w:cs="宋体"/>
          <w:color w:val="000000"/>
        </w:rPr>
        <w:t>牛奶</w:t>
      </w:r>
      <w:r>
        <w:rPr>
          <w:color w:val="000000"/>
        </w:rPr>
        <w:tab/>
      </w:r>
      <w:r>
        <w:rPr>
          <w:color w:val="000000"/>
        </w:rPr>
        <w:t xml:space="preserve">D. </w:t>
      </w:r>
      <w:r>
        <w:rPr>
          <w:rFonts w:ascii="宋体" w:hAnsi="宋体" w:eastAsia="宋体" w:cs="宋体"/>
          <w:color w:val="000000"/>
        </w:rPr>
        <w:t>肥皂水</w:t>
      </w:r>
    </w:p>
    <w:p w14:paraId="55D287C9">
      <w:pPr>
        <w:spacing w:line="360" w:lineRule="auto"/>
        <w:jc w:val="both"/>
        <w:textAlignment w:val="center"/>
        <w:rPr>
          <w:color w:val="000000"/>
        </w:rPr>
      </w:pPr>
      <w:r>
        <w:rPr>
          <w:rFonts w:ascii="宋体" w:hAnsi="宋体" w:eastAsia="宋体" w:cs="宋体"/>
          <w:b/>
          <w:color w:val="000000"/>
          <w:sz w:val="24"/>
        </w:rPr>
        <w:t>（改编）</w:t>
      </w:r>
    </w:p>
    <w:p w14:paraId="567BD3E0">
      <w:pPr>
        <w:spacing w:line="360" w:lineRule="auto"/>
        <w:jc w:val="both"/>
        <w:textAlignment w:val="center"/>
        <w:rPr>
          <w:color w:val="000000"/>
        </w:rPr>
      </w:pPr>
      <w:r>
        <w:rPr>
          <w:color w:val="000000"/>
        </w:rPr>
        <w:t xml:space="preserve">5. </w:t>
      </w:r>
      <w:r>
        <w:rPr>
          <w:rFonts w:ascii="宋体" w:hAnsi="宋体" w:eastAsia="宋体" w:cs="宋体"/>
          <w:color w:val="000000"/>
        </w:rPr>
        <w:t>提高安全意识，谨防意外发生。浓硫酸试剂瓶标签上的标识应该是</w:t>
      </w:r>
    </w:p>
    <w:p w14:paraId="2681870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腐蚀性物质</w:t>
      </w:r>
      <w:r>
        <w:rPr>
          <w:color w:val="000000"/>
        </w:rPr>
        <w:drawing>
          <wp:inline distT="0" distB="0" distL="114300" distR="114300">
            <wp:extent cx="981075" cy="962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81075" cy="962025"/>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易于自燃的物质</w:t>
      </w:r>
      <w:r>
        <w:rPr>
          <w:color w:val="000000"/>
        </w:rPr>
        <w:drawing>
          <wp:inline distT="0" distB="0" distL="114300" distR="114300">
            <wp:extent cx="971550" cy="952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71550" cy="952500"/>
                    </a:xfrm>
                    <a:prstGeom prst="rect">
                      <a:avLst/>
                    </a:prstGeom>
                  </pic:spPr>
                </pic:pic>
              </a:graphicData>
            </a:graphic>
          </wp:inline>
        </w:drawing>
      </w:r>
    </w:p>
    <w:p w14:paraId="22FDBD5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爆炸性物质</w:t>
      </w:r>
      <w:r>
        <w:rPr>
          <w:color w:val="000000"/>
        </w:rPr>
        <w:drawing>
          <wp:inline distT="0" distB="0" distL="114300" distR="114300">
            <wp:extent cx="971550" cy="952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71550" cy="952500"/>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毒性物质</w:t>
      </w:r>
      <w:r>
        <w:rPr>
          <w:color w:val="000000"/>
        </w:rPr>
        <w:drawing>
          <wp:inline distT="0" distB="0" distL="114300" distR="114300">
            <wp:extent cx="971550" cy="952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71550" cy="952500"/>
                    </a:xfrm>
                    <a:prstGeom prst="rect">
                      <a:avLst/>
                    </a:prstGeom>
                  </pic:spPr>
                </pic:pic>
              </a:graphicData>
            </a:graphic>
          </wp:inline>
        </w:drawing>
      </w:r>
    </w:p>
    <w:p w14:paraId="77CCCD71">
      <w:pPr>
        <w:spacing w:line="360" w:lineRule="auto"/>
        <w:jc w:val="both"/>
        <w:textAlignment w:val="center"/>
        <w:rPr>
          <w:color w:val="000000"/>
        </w:rPr>
      </w:pPr>
      <w:r>
        <w:rPr>
          <w:rFonts w:ascii="宋体" w:hAnsi="宋体" w:eastAsia="宋体" w:cs="宋体"/>
          <w:color w:val="000000"/>
        </w:rPr>
        <w:t>“青山清我目，流水静我耳”，生态环境关乎人类生存质量。我们既要充分利用自然资源，又要保住绿水青山。请完成下面小题。</w:t>
      </w:r>
    </w:p>
    <w:p w14:paraId="3DE18EE0">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日是“世界水日”，某校举行“水说”主题作品展，作品中的下列说法</w:t>
      </w:r>
      <w:r>
        <w:rPr>
          <w:rFonts w:ascii="宋体" w:hAnsi="宋体" w:eastAsia="宋体" w:cs="宋体"/>
          <w:color w:val="000000"/>
          <w:em w:val="dot"/>
        </w:rPr>
        <w:t>不正确</w:t>
      </w:r>
      <w:r>
        <w:rPr>
          <w:rFonts w:ascii="宋体" w:hAnsi="宋体" w:eastAsia="宋体" w:cs="宋体"/>
          <w:color w:val="000000"/>
        </w:rPr>
        <w:t>的是</w:t>
      </w:r>
    </w:p>
    <w:p w14:paraId="1622A2C3">
      <w:pPr>
        <w:spacing w:line="360" w:lineRule="auto"/>
        <w:jc w:val="left"/>
        <w:textAlignment w:val="center"/>
        <w:rPr>
          <w:color w:val="000000"/>
        </w:rPr>
      </w:pPr>
      <w:r>
        <w:rPr>
          <w:color w:val="000000"/>
        </w:rPr>
        <w:t xml:space="preserve">A. </w:t>
      </w:r>
      <w:r>
        <w:rPr>
          <w:rFonts w:ascii="宋体" w:hAnsi="宋体" w:eastAsia="宋体" w:cs="宋体"/>
          <w:color w:val="000000"/>
        </w:rPr>
        <w:t>水通过三态变化实现天然循环</w:t>
      </w:r>
    </w:p>
    <w:p w14:paraId="13B92ACA">
      <w:pPr>
        <w:spacing w:line="360" w:lineRule="auto"/>
        <w:jc w:val="left"/>
        <w:textAlignment w:val="center"/>
        <w:rPr>
          <w:color w:val="000000"/>
        </w:rPr>
      </w:pPr>
      <w:r>
        <w:rPr>
          <w:color w:val="000000"/>
        </w:rPr>
        <w:t xml:space="preserve">B. </w:t>
      </w:r>
      <w:r>
        <w:rPr>
          <w:rFonts w:ascii="宋体" w:hAnsi="宋体" w:eastAsia="宋体" w:cs="宋体"/>
          <w:color w:val="000000"/>
        </w:rPr>
        <w:t>天然水经沉降、过滤可得到纯水</w:t>
      </w:r>
    </w:p>
    <w:p w14:paraId="777980DD">
      <w:pPr>
        <w:spacing w:line="360" w:lineRule="auto"/>
        <w:jc w:val="left"/>
        <w:textAlignment w:val="center"/>
        <w:rPr>
          <w:color w:val="000000"/>
        </w:rPr>
      </w:pPr>
      <w:r>
        <w:rPr>
          <w:color w:val="000000"/>
        </w:rPr>
        <w:t xml:space="preserve">C. </w:t>
      </w:r>
      <w:r>
        <w:rPr>
          <w:rFonts w:ascii="宋体" w:hAnsi="宋体" w:eastAsia="宋体" w:cs="宋体"/>
          <w:color w:val="000000"/>
        </w:rPr>
        <w:t>工业上可用多级闪急蒸馏法淡化海水</w:t>
      </w:r>
    </w:p>
    <w:p w14:paraId="1CB5DC34">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62683090" name="图片 62683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83090" name="图片 62683090"/>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洗手后及时关闭水龙头以节约用水</w:t>
      </w:r>
    </w:p>
    <w:p w14:paraId="335A2E70">
      <w:pPr>
        <w:spacing w:line="360" w:lineRule="auto"/>
        <w:jc w:val="left"/>
        <w:textAlignment w:val="center"/>
        <w:rPr>
          <w:color w:val="000000"/>
        </w:rPr>
      </w:pPr>
      <w:r>
        <w:rPr>
          <w:color w:val="000000"/>
        </w:rPr>
        <w:t xml:space="preserve">7. </w:t>
      </w:r>
      <w:r>
        <w:rPr>
          <w:rFonts w:ascii="宋体" w:hAnsi="宋体" w:eastAsia="宋体" w:cs="宋体"/>
          <w:color w:val="000000"/>
        </w:rPr>
        <w:t>下列关于空气及其成分的说法，不正确的是</w:t>
      </w:r>
    </w:p>
    <w:p w14:paraId="6E5140B4">
      <w:pPr>
        <w:spacing w:line="360" w:lineRule="auto"/>
        <w:jc w:val="left"/>
        <w:textAlignment w:val="center"/>
        <w:rPr>
          <w:color w:val="000000"/>
        </w:rPr>
      </w:pPr>
      <w:r>
        <w:rPr>
          <w:color w:val="000000"/>
        </w:rPr>
        <w:t xml:space="preserve">A. </w:t>
      </w:r>
      <w:r>
        <w:rPr>
          <w:rFonts w:ascii="宋体" w:hAnsi="宋体" w:eastAsia="宋体" w:cs="宋体"/>
          <w:color w:val="000000"/>
        </w:rPr>
        <w:t>通过分离液态空气可制得氧气和氮气</w:t>
      </w:r>
    </w:p>
    <w:p w14:paraId="37D99775">
      <w:pPr>
        <w:spacing w:line="360" w:lineRule="auto"/>
        <w:jc w:val="left"/>
        <w:textAlignment w:val="center"/>
        <w:rPr>
          <w:color w:val="000000"/>
        </w:rPr>
      </w:pPr>
      <w:r>
        <w:rPr>
          <w:color w:val="000000"/>
        </w:rPr>
        <w:t xml:space="preserve">B. </w:t>
      </w:r>
      <w:r>
        <w:rPr>
          <w:rFonts w:ascii="宋体" w:hAnsi="宋体" w:eastAsia="宋体" w:cs="宋体"/>
          <w:color w:val="000000"/>
        </w:rPr>
        <w:t>氧气化学性质稳定，可延长食品保质期</w:t>
      </w:r>
    </w:p>
    <w:p w14:paraId="158D52EC">
      <w:pPr>
        <w:spacing w:line="360" w:lineRule="auto"/>
        <w:jc w:val="left"/>
        <w:textAlignment w:val="center"/>
        <w:rPr>
          <w:color w:val="000000"/>
        </w:rPr>
      </w:pPr>
      <w:r>
        <w:rPr>
          <w:color w:val="000000"/>
        </w:rPr>
        <w:t xml:space="preserve">C. </w:t>
      </w:r>
      <w:r>
        <w:rPr>
          <w:rFonts w:ascii="宋体" w:hAnsi="宋体" w:eastAsia="宋体" w:cs="宋体"/>
          <w:color w:val="000000"/>
        </w:rPr>
        <w:t>液氮汽化吸收大量的热，可作制冷剂</w:t>
      </w:r>
    </w:p>
    <w:p w14:paraId="7607D732">
      <w:pPr>
        <w:spacing w:line="360" w:lineRule="auto"/>
        <w:jc w:val="left"/>
        <w:textAlignment w:val="center"/>
        <w:rPr>
          <w:color w:val="000000"/>
        </w:rPr>
      </w:pPr>
      <w:r>
        <w:rPr>
          <w:color w:val="000000"/>
        </w:rPr>
        <w:t xml:space="preserve">D. </w:t>
      </w:r>
      <w:r>
        <w:rPr>
          <w:rFonts w:ascii="宋体" w:hAnsi="宋体" w:eastAsia="宋体" w:cs="宋体"/>
          <w:color w:val="000000"/>
        </w:rPr>
        <w:t>稀有气体通电发出不同颜色的光，可制作电光源</w:t>
      </w:r>
    </w:p>
    <w:p w14:paraId="756CE010">
      <w:pPr>
        <w:spacing w:line="360" w:lineRule="auto"/>
        <w:jc w:val="left"/>
        <w:textAlignment w:val="center"/>
        <w:rPr>
          <w:color w:val="000000"/>
        </w:rPr>
      </w:pPr>
      <w:r>
        <w:rPr>
          <w:color w:val="000000"/>
        </w:rPr>
        <w:t xml:space="preserve">8. </w:t>
      </w:r>
      <w:r>
        <w:rPr>
          <w:rFonts w:ascii="宋体" w:hAnsi="宋体" w:eastAsia="宋体" w:cs="宋体"/>
          <w:color w:val="000000"/>
        </w:rPr>
        <w:t>下列措施对实现“双碳”目标、保住绿水青山</w:t>
      </w:r>
      <w:r>
        <w:rPr>
          <w:rFonts w:ascii="宋体" w:hAnsi="宋体" w:eastAsia="宋体" w:cs="宋体"/>
          <w:color w:val="000000"/>
          <w:em w:val="dot"/>
        </w:rPr>
        <w:t>没有帮助</w:t>
      </w:r>
      <w:r>
        <w:rPr>
          <w:rFonts w:ascii="宋体" w:hAnsi="宋体" w:eastAsia="宋体" w:cs="宋体"/>
          <w:color w:val="000000"/>
        </w:rPr>
        <w:t>的是</w:t>
      </w:r>
    </w:p>
    <w:p w14:paraId="564A780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增建火力发电厂</w:t>
      </w:r>
      <w:r>
        <w:rPr>
          <w:color w:val="000000"/>
        </w:rPr>
        <w:tab/>
      </w:r>
      <w:r>
        <w:rPr>
          <w:color w:val="000000"/>
        </w:rPr>
        <w:t xml:space="preserve">B. </w:t>
      </w:r>
      <w:r>
        <w:rPr>
          <w:rFonts w:ascii="宋体" w:hAnsi="宋体" w:eastAsia="宋体" w:cs="宋体"/>
          <w:color w:val="000000"/>
        </w:rPr>
        <w:t>植树造林，将沙漠变成绿洲</w:t>
      </w:r>
    </w:p>
    <w:p w14:paraId="1D686BF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回收利用废旧纸张</w:t>
      </w:r>
      <w:r>
        <w:rPr>
          <w:color w:val="000000"/>
        </w:rPr>
        <w:tab/>
      </w:r>
      <w:r>
        <w:rPr>
          <w:color w:val="000000"/>
        </w:rPr>
        <w:t xml:space="preserve">D. </w:t>
      </w:r>
      <w:r>
        <w:rPr>
          <w:rFonts w:ascii="宋体" w:hAnsi="宋体" w:eastAsia="宋体" w:cs="宋体"/>
          <w:color w:val="000000"/>
        </w:rPr>
        <w:t>推广使用氢能源汽车</w:t>
      </w:r>
    </w:p>
    <w:p w14:paraId="1ABBAA69">
      <w:pPr>
        <w:spacing w:line="360" w:lineRule="auto"/>
        <w:jc w:val="both"/>
        <w:textAlignment w:val="center"/>
        <w:rPr>
          <w:color w:val="000000"/>
        </w:rPr>
      </w:pPr>
      <w:r>
        <w:rPr>
          <w:color w:val="000000"/>
        </w:rPr>
        <w:t xml:space="preserve">9. </w:t>
      </w:r>
      <w:r>
        <w:rPr>
          <w:rFonts w:ascii="宋体" w:hAnsi="宋体" w:eastAsia="宋体" w:cs="宋体"/>
          <w:color w:val="000000"/>
        </w:rPr>
        <w:t>物质都是由微观粒子构成的。下列物质由原子构成的是</w:t>
      </w:r>
    </w:p>
    <w:p w14:paraId="6B0AE09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氢气</w:t>
      </w:r>
      <w:r>
        <w:rPr>
          <w:color w:val="000000"/>
        </w:rPr>
        <w:tab/>
      </w:r>
      <w:r>
        <w:rPr>
          <w:color w:val="000000"/>
        </w:rPr>
        <w:t xml:space="preserve">B. </w:t>
      </w:r>
      <w:r>
        <w:rPr>
          <w:rFonts w:ascii="宋体" w:hAnsi="宋体" w:eastAsia="宋体" w:cs="宋体"/>
          <w:color w:val="000000"/>
        </w:rPr>
        <w:t>一氧化碳</w:t>
      </w:r>
    </w:p>
    <w:p w14:paraId="428F695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金刚石</w:t>
      </w:r>
      <w:r>
        <w:rPr>
          <w:color w:val="000000"/>
        </w:rPr>
        <w:tab/>
      </w:r>
      <w:r>
        <w:rPr>
          <w:color w:val="000000"/>
        </w:rPr>
        <w:t xml:space="preserve">D. </w:t>
      </w:r>
      <w:r>
        <w:rPr>
          <w:rFonts w:ascii="宋体" w:hAnsi="宋体" w:eastAsia="宋体" w:cs="宋体"/>
          <w:color w:val="000000"/>
        </w:rPr>
        <w:t>氯化钠</w:t>
      </w:r>
    </w:p>
    <w:p w14:paraId="41CF597A">
      <w:pPr>
        <w:spacing w:line="360" w:lineRule="auto"/>
        <w:jc w:val="both"/>
        <w:textAlignment w:val="center"/>
        <w:rPr>
          <w:color w:val="000000"/>
        </w:rPr>
      </w:pPr>
      <w:r>
        <w:rPr>
          <w:color w:val="000000"/>
        </w:rPr>
        <w:t xml:space="preserve">10. </w:t>
      </w:r>
      <w:r>
        <w:rPr>
          <w:rFonts w:ascii="宋体" w:hAnsi="宋体" w:eastAsia="宋体" w:cs="宋体"/>
          <w:color w:val="000000"/>
        </w:rPr>
        <w:t>我国科学家利用氮化硼首次制备出一种薄如蝉翼的光学晶体——转角菱方氮化硼。氮元素和硼元素的本质区别是</w:t>
      </w:r>
    </w:p>
    <w:p w14:paraId="7C25D66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质子数不同</w:t>
      </w:r>
      <w:r>
        <w:rPr>
          <w:color w:val="000000"/>
        </w:rPr>
        <w:tab/>
      </w:r>
      <w:r>
        <w:rPr>
          <w:color w:val="000000"/>
        </w:rPr>
        <w:t xml:space="preserve">B. </w:t>
      </w:r>
      <w:r>
        <w:rPr>
          <w:rFonts w:ascii="宋体" w:hAnsi="宋体" w:eastAsia="宋体" w:cs="宋体"/>
          <w:color w:val="000000"/>
        </w:rPr>
        <w:t>中子数不同</w:t>
      </w:r>
    </w:p>
    <w:p w14:paraId="72A10A7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电子数不同</w:t>
      </w:r>
      <w:r>
        <w:rPr>
          <w:color w:val="000000"/>
        </w:rPr>
        <w:tab/>
      </w:r>
      <w:r>
        <w:rPr>
          <w:color w:val="000000"/>
        </w:rPr>
        <w:t xml:space="preserve">D. </w:t>
      </w:r>
      <w:r>
        <w:rPr>
          <w:rFonts w:ascii="宋体" w:hAnsi="宋体" w:eastAsia="宋体" w:cs="宋体"/>
          <w:color w:val="000000"/>
        </w:rPr>
        <w:t>相对原子质量不同</w:t>
      </w:r>
    </w:p>
    <w:p w14:paraId="42E90A0C">
      <w:pPr>
        <w:spacing w:line="360" w:lineRule="auto"/>
        <w:jc w:val="both"/>
        <w:textAlignment w:val="center"/>
        <w:rPr>
          <w:color w:val="000000"/>
        </w:rPr>
      </w:pPr>
      <w:r>
        <w:rPr>
          <w:color w:val="000000"/>
        </w:rPr>
        <w:t xml:space="preserve">11. </w:t>
      </w:r>
      <w:r>
        <w:rPr>
          <w:rFonts w:ascii="宋体" w:hAnsi="宋体" w:eastAsia="宋体" w:cs="宋体"/>
          <w:color w:val="000000"/>
        </w:rPr>
        <w:t>下列化学用语书写正确的是</w:t>
      </w:r>
    </w:p>
    <w:p w14:paraId="63ACB31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两个氧分子：</w:t>
      </w:r>
      <w:r>
        <w:rPr>
          <w:rFonts w:ascii="Times New Roman" w:hAnsi="Times New Roman" w:eastAsia="Times New Roman" w:cs="Times New Roman"/>
          <w:color w:val="000000"/>
        </w:rPr>
        <w:t>2O</w:t>
      </w:r>
      <w:r>
        <w:rPr>
          <w:color w:val="000000"/>
        </w:rPr>
        <w:tab/>
      </w:r>
      <w:r>
        <w:rPr>
          <w:color w:val="000000"/>
        </w:rPr>
        <w:t xml:space="preserve">B. </w:t>
      </w:r>
      <w:r>
        <w:rPr>
          <w:rFonts w:ascii="宋体" w:hAnsi="宋体" w:eastAsia="宋体" w:cs="宋体"/>
          <w:color w:val="000000"/>
        </w:rPr>
        <w:t>氢氧根离子：</w:t>
      </w:r>
      <w:r>
        <w:rPr>
          <w:rFonts w:ascii="Times New Roman" w:hAnsi="Times New Roman" w:eastAsia="Times New Roman" w:cs="Times New Roman"/>
          <w:color w:val="000000"/>
        </w:rPr>
        <w:t>OH</w:t>
      </w:r>
    </w:p>
    <w:p w14:paraId="2355DD3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三个氯原子：</w:t>
      </w:r>
      <w:r>
        <w:rPr>
          <w:rFonts w:ascii="Times New Roman" w:hAnsi="Times New Roman" w:eastAsia="Times New Roman" w:cs="Times New Roman"/>
          <w:color w:val="000000"/>
        </w:rPr>
        <w:t>3Cl</w:t>
      </w:r>
      <w:r>
        <w:rPr>
          <w:color w:val="000000"/>
        </w:rPr>
        <w:tab/>
      </w:r>
      <w:r>
        <w:rPr>
          <w:color w:val="000000"/>
        </w:rPr>
        <w:t xml:space="preserve">D. </w:t>
      </w:r>
      <w:r>
        <w:object>
          <v:shape id="_x0000_i1025" o:spt="75" alt="学科网(www.zxxk.com)--教育资源门户，提供试卷、教案、课件、论文、素材以及各类教学资源下载，还有大量而丰富的教学相关资讯！" type="#_x0000_t75" style="height:18pt;width:32pt;" o:ole="t" filled="f" o:preferrelative="t" stroked="f" coordsize="21600,21600">
            <v:path/>
            <v:fill on="f" focussize="0,0"/>
            <v:stroke on="f" joinstyle="miter"/>
            <v:imagedata r:id="rId17" o:title="eqId24757a094657b649b5c54f040c6684ae"/>
            <o:lock v:ext="edit" aspectratio="t"/>
            <w10:wrap type="none"/>
            <w10:anchorlock/>
          </v:shape>
          <o:OLEObject Type="Embed" ProgID="Equation.DSMT4" ShapeID="_x0000_i1025" DrawAspect="Content" ObjectID="_1468075725" r:id="rId16">
            <o:LockedField>false</o:LockedField>
          </o:OLEObject>
        </w:object>
      </w:r>
      <w:r>
        <w:rPr>
          <w:rFonts w:ascii="宋体" w:hAnsi="宋体" w:eastAsia="宋体" w:cs="宋体"/>
          <w:color w:val="000000"/>
        </w:rPr>
        <w:t>中氧元素显</w:t>
      </w:r>
      <w:r>
        <w:object>
          <v:shape id="_x0000_i102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9" o:title="eqId274a9dc37509f01c2606fb3086a46f4f"/>
            <o:lock v:ext="edit" aspectratio="t"/>
            <w10:wrap type="none"/>
            <w10:anchorlock/>
          </v:shape>
          <o:OLEObject Type="Embed" ProgID="Equation.DSMT4" ShapeID="_x0000_i1026" DrawAspect="Content" ObjectID="_1468075726" r:id="rId18">
            <o:LockedField>false</o:LockedField>
          </o:OLEObject>
        </w:object>
      </w:r>
      <w:r>
        <w:rPr>
          <w:rFonts w:ascii="宋体" w:hAnsi="宋体" w:eastAsia="宋体" w:cs="宋体"/>
          <w:color w:val="000000"/>
        </w:rPr>
        <w:t>价：</w:t>
      </w:r>
      <w:r>
        <w:object>
          <v:shape id="_x0000_i1027" o:spt="75" alt="学科网(www.zxxk.com)--教育资源门户，提供试卷、教案、课件、论文、素材以及各类教学资源下载，还有大量而丰富的教学相关资讯！" type="#_x0000_t75" style="height:24.75pt;width:33.75pt;" o:ole="t" filled="f" o:preferrelative="t" stroked="f" coordsize="21600,21600">
            <v:path/>
            <v:fill on="f" focussize="0,0"/>
            <v:stroke on="f" joinstyle="miter"/>
            <v:imagedata r:id="rId21" o:title="eqIdde5e47d9a00577f0927982de5ce7efcc"/>
            <o:lock v:ext="edit" aspectratio="t"/>
            <w10:wrap type="none"/>
            <w10:anchorlock/>
          </v:shape>
          <o:OLEObject Type="Embed" ProgID="Equation.DSMT4" ShapeID="_x0000_i1027" DrawAspect="Content" ObjectID="_1468075727" r:id="rId20">
            <o:LockedField>false</o:LockedField>
          </o:OLEObject>
        </w:object>
      </w:r>
    </w:p>
    <w:p w14:paraId="63692A74">
      <w:pPr>
        <w:spacing w:line="360" w:lineRule="auto"/>
        <w:jc w:val="both"/>
        <w:textAlignment w:val="center"/>
        <w:rPr>
          <w:color w:val="000000"/>
        </w:rPr>
      </w:pPr>
      <w:r>
        <w:rPr>
          <w:rFonts w:ascii="宋体" w:hAnsi="宋体" w:eastAsia="宋体" w:cs="宋体"/>
          <w:b/>
          <w:color w:val="000000"/>
          <w:sz w:val="24"/>
        </w:rPr>
        <w:t>新考法</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跨学科实践活动（改编）</w:t>
      </w:r>
    </w:p>
    <w:p w14:paraId="66DB094A">
      <w:pPr>
        <w:spacing w:line="360" w:lineRule="auto"/>
        <w:jc w:val="both"/>
        <w:textAlignment w:val="center"/>
        <w:rPr>
          <w:color w:val="000000"/>
        </w:rPr>
      </w:pPr>
      <w:r>
        <w:rPr>
          <w:color w:val="000000"/>
        </w:rPr>
        <w:t xml:space="preserve">12. </w:t>
      </w:r>
      <w:r>
        <w:rPr>
          <w:rFonts w:ascii="宋体" w:hAnsi="宋体" w:eastAsia="宋体" w:cs="宋体"/>
          <w:color w:val="000000"/>
        </w:rPr>
        <w:t>科学家运用了模型建构的方法探索原子的结构。下列对原子结构模型演变过程的认识，不正确的是</w:t>
      </w:r>
    </w:p>
    <w:p w14:paraId="51CF5DB9">
      <w:pPr>
        <w:spacing w:line="360" w:lineRule="auto"/>
        <w:jc w:val="both"/>
        <w:textAlignment w:val="center"/>
        <w:rPr>
          <w:color w:val="000000"/>
        </w:rPr>
      </w:pPr>
      <w:r>
        <w:rPr>
          <w:color w:val="000000"/>
        </w:rPr>
        <w:drawing>
          <wp:inline distT="0" distB="0" distL="114300" distR="114300">
            <wp:extent cx="4562475" cy="15335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562475" cy="1533525"/>
                    </a:xfrm>
                    <a:prstGeom prst="rect">
                      <a:avLst/>
                    </a:prstGeom>
                  </pic:spPr>
                </pic:pic>
              </a:graphicData>
            </a:graphic>
          </wp:inline>
        </w:drawing>
      </w:r>
    </w:p>
    <w:p w14:paraId="466A65A0">
      <w:pPr>
        <w:spacing w:line="360" w:lineRule="auto"/>
        <w:jc w:val="left"/>
        <w:textAlignment w:val="center"/>
        <w:rPr>
          <w:color w:val="000000"/>
        </w:rPr>
      </w:pPr>
      <w:r>
        <w:rPr>
          <w:color w:val="000000"/>
        </w:rPr>
        <w:t xml:space="preserve">A. </w:t>
      </w:r>
      <w:r>
        <w:rPr>
          <w:rFonts w:ascii="宋体" w:hAnsi="宋体" w:eastAsia="宋体" w:cs="宋体"/>
          <w:color w:val="000000"/>
        </w:rPr>
        <w:t>道尔顿认为原子是不可再分的实心球，是构成物质的最小粒子</w:t>
      </w:r>
    </w:p>
    <w:p w14:paraId="06EA525B">
      <w:pPr>
        <w:spacing w:line="360" w:lineRule="auto"/>
        <w:jc w:val="left"/>
        <w:textAlignment w:val="center"/>
        <w:rPr>
          <w:color w:val="000000"/>
        </w:rPr>
      </w:pPr>
      <w:r>
        <w:rPr>
          <w:color w:val="000000"/>
        </w:rPr>
        <w:t xml:space="preserve">B. </w:t>
      </w:r>
      <w:r>
        <w:rPr>
          <w:rFonts w:ascii="宋体" w:hAnsi="宋体" w:eastAsia="宋体" w:cs="宋体"/>
          <w:color w:val="000000"/>
        </w:rPr>
        <w:t>汤姆孙等人在原子中发现了电子，推翻了道尔顿实心球模型</w:t>
      </w:r>
    </w:p>
    <w:p w14:paraId="614BB840">
      <w:pPr>
        <w:spacing w:line="360" w:lineRule="auto"/>
        <w:jc w:val="left"/>
        <w:textAlignment w:val="center"/>
        <w:rPr>
          <w:color w:val="000000"/>
        </w:rPr>
      </w:pPr>
      <w:r>
        <w:rPr>
          <w:color w:val="000000"/>
        </w:rPr>
        <w:t xml:space="preserve">C. </w:t>
      </w:r>
      <w:r>
        <w:rPr>
          <w:rFonts w:ascii="宋体" w:hAnsi="宋体" w:eastAsia="宋体" w:cs="宋体"/>
          <w:color w:val="000000"/>
        </w:rPr>
        <w:t>卢瑟福等人通过</w:t>
      </w:r>
      <w:r>
        <w:object>
          <v:shape id="_x0000_i1028"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24" o:title="eqIde170f206fdbbd834aad7580c727e2cc6"/>
            <o:lock v:ext="edit" aspectratio="t"/>
            <w10:wrap type="none"/>
            <w10:anchorlock/>
          </v:shape>
          <o:OLEObject Type="Embed" ProgID="Equation.DSMT4" ShapeID="_x0000_i1028" DrawAspect="Content" ObjectID="_1468075728" r:id="rId23">
            <o:LockedField>false</o:LockedField>
          </o:OLEObject>
        </w:object>
      </w:r>
      <w:r>
        <w:rPr>
          <w:rFonts w:ascii="宋体" w:hAnsi="宋体" w:eastAsia="宋体" w:cs="宋体"/>
          <w:color w:val="000000"/>
        </w:rPr>
        <w:t>粒子散射实验修正了汤姆孙葡萄干布丁模型</w:t>
      </w:r>
    </w:p>
    <w:p w14:paraId="1C41603D">
      <w:pPr>
        <w:spacing w:line="360" w:lineRule="auto"/>
        <w:jc w:val="left"/>
        <w:textAlignment w:val="center"/>
        <w:rPr>
          <w:color w:val="000000"/>
        </w:rPr>
      </w:pPr>
      <w:r>
        <w:rPr>
          <w:color w:val="000000"/>
        </w:rPr>
        <w:t xml:space="preserve">D. </w:t>
      </w:r>
      <w:r>
        <w:rPr>
          <w:rFonts w:ascii="宋体" w:hAnsi="宋体" w:eastAsia="宋体" w:cs="宋体"/>
          <w:color w:val="000000"/>
        </w:rPr>
        <w:t>卢瑟福核式模型是最完善的原子结构模型，不会被替代</w:t>
      </w:r>
    </w:p>
    <w:p w14:paraId="0989C762">
      <w:pPr>
        <w:spacing w:line="360" w:lineRule="auto"/>
        <w:jc w:val="both"/>
        <w:textAlignment w:val="center"/>
        <w:rPr>
          <w:color w:val="000000"/>
        </w:rPr>
      </w:pPr>
      <w:r>
        <w:rPr>
          <w:color w:val="000000"/>
        </w:rPr>
        <w:t xml:space="preserve">13. </w:t>
      </w:r>
      <w:r>
        <w:rPr>
          <w:rFonts w:ascii="宋体" w:hAnsi="宋体" w:eastAsia="宋体" w:cs="宋体"/>
          <w:color w:val="000000"/>
        </w:rPr>
        <w:t>下列对宏观事实</w:t>
      </w:r>
      <w:r>
        <w:rPr>
          <w:rFonts w:ascii="宋体" w:hAnsi="宋体" w:eastAsia="宋体" w:cs="宋体"/>
          <w:color w:val="000000"/>
          <w:position w:val="0"/>
        </w:rPr>
        <w:drawing>
          <wp:inline distT="0" distB="0" distL="114300" distR="114300">
            <wp:extent cx="133350" cy="177800"/>
            <wp:effectExtent l="0" t="0" r="0" b="0"/>
            <wp:docPr id="62683094" name="图片 62683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83094" name="图片 62683094"/>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微观解释</w:t>
      </w:r>
      <w:r>
        <w:rPr>
          <w:rFonts w:ascii="宋体" w:hAnsi="宋体" w:eastAsia="宋体" w:cs="宋体"/>
          <w:color w:val="000000"/>
          <w:em w:val="dot"/>
        </w:rPr>
        <w:t>不正确</w:t>
      </w:r>
      <w:r>
        <w:rPr>
          <w:rFonts w:ascii="宋体" w:hAnsi="宋体" w:eastAsia="宋体" w:cs="宋体"/>
          <w:color w:val="000000"/>
        </w:rPr>
        <w:t>的是</w:t>
      </w:r>
    </w:p>
    <w:p w14:paraId="0EB1A514">
      <w:pPr>
        <w:spacing w:line="360" w:lineRule="auto"/>
        <w:jc w:val="left"/>
        <w:textAlignment w:val="center"/>
        <w:rPr>
          <w:color w:val="000000"/>
        </w:rPr>
      </w:pPr>
      <w:r>
        <w:rPr>
          <w:color w:val="000000"/>
        </w:rPr>
        <w:t xml:space="preserve">A. </w:t>
      </w:r>
      <w:r>
        <w:rPr>
          <w:rFonts w:ascii="宋体" w:hAnsi="宋体" w:eastAsia="宋体" w:cs="宋体"/>
          <w:color w:val="000000"/>
        </w:rPr>
        <w:t>水变成水蒸气，体积变大——分子间隔变大</w:t>
      </w:r>
    </w:p>
    <w:p w14:paraId="37FEEB4D">
      <w:pPr>
        <w:spacing w:line="360" w:lineRule="auto"/>
        <w:jc w:val="left"/>
        <w:textAlignment w:val="center"/>
        <w:rPr>
          <w:color w:val="000000"/>
        </w:rPr>
      </w:pPr>
      <w:r>
        <w:rPr>
          <w:color w:val="000000"/>
        </w:rPr>
        <w:t xml:space="preserve">B. </w:t>
      </w:r>
      <w:r>
        <w:rPr>
          <w:rFonts w:ascii="宋体" w:hAnsi="宋体" w:eastAsia="宋体" w:cs="宋体"/>
          <w:color w:val="000000"/>
        </w:rPr>
        <w:t>热胀冷缩——分子大小随温度的变化而改变</w:t>
      </w:r>
    </w:p>
    <w:p w14:paraId="3C11C0BE">
      <w:pPr>
        <w:spacing w:line="360" w:lineRule="auto"/>
        <w:jc w:val="left"/>
        <w:textAlignment w:val="center"/>
        <w:rPr>
          <w:color w:val="000000"/>
        </w:rPr>
      </w:pPr>
      <w:r>
        <w:rPr>
          <w:color w:val="000000"/>
        </w:rPr>
        <w:t xml:space="preserve">C. </w:t>
      </w:r>
      <w:r>
        <w:rPr>
          <w:rFonts w:ascii="宋体" w:hAnsi="宋体" w:eastAsia="宋体" w:cs="宋体"/>
          <w:color w:val="000000"/>
        </w:rPr>
        <w:t>红墨水在热水中比在冷水中扩散快——温度升高，分子运动加快</w:t>
      </w:r>
    </w:p>
    <w:p w14:paraId="30587991">
      <w:pPr>
        <w:spacing w:line="360" w:lineRule="auto"/>
        <w:jc w:val="left"/>
        <w:textAlignment w:val="center"/>
        <w:rPr>
          <w:color w:val="000000"/>
        </w:rPr>
      </w:pPr>
      <w:r>
        <w:rPr>
          <w:color w:val="000000"/>
        </w:rPr>
        <w:t xml:space="preserve">D. </w:t>
      </w:r>
      <w:r>
        <w:rPr>
          <w:rFonts w:ascii="宋体" w:hAnsi="宋体" w:eastAsia="宋体" w:cs="宋体"/>
          <w:color w:val="000000"/>
        </w:rPr>
        <w:t>稀盐酸和稀硫酸化学性质相似——溶液中都含氢离子</w:t>
      </w:r>
    </w:p>
    <w:p w14:paraId="5CC166BB">
      <w:pPr>
        <w:spacing w:line="360" w:lineRule="auto"/>
        <w:jc w:val="both"/>
        <w:textAlignment w:val="center"/>
        <w:rPr>
          <w:color w:val="000000"/>
        </w:rPr>
      </w:pPr>
      <w:r>
        <w:rPr>
          <w:color w:val="000000"/>
        </w:rPr>
        <w:t xml:space="preserve">14. </w:t>
      </w:r>
      <w:r>
        <w:rPr>
          <w:rFonts w:ascii="宋体" w:hAnsi="宋体" w:eastAsia="宋体" w:cs="宋体"/>
          <w:color w:val="000000"/>
        </w:rPr>
        <w:t>现有</w:t>
      </w:r>
      <w:r>
        <w:rPr>
          <w:rFonts w:ascii="Times New Roman" w:hAnsi="Times New Roman" w:eastAsia="Times New Roman" w:cs="Times New Roman"/>
          <w:color w:val="000000"/>
        </w:rPr>
        <w:t>100g</w:t>
      </w:r>
      <w:r>
        <w:rPr>
          <w:rFonts w:ascii="宋体" w:hAnsi="宋体" w:eastAsia="宋体" w:cs="宋体"/>
          <w:color w:val="000000"/>
        </w:rPr>
        <w:t>溶质质量分数为</w:t>
      </w:r>
      <w:r>
        <w:rPr>
          <w:rFonts w:ascii="Times New Roman" w:hAnsi="Times New Roman" w:eastAsia="Times New Roman" w:cs="Times New Roman"/>
          <w:color w:val="000000"/>
        </w:rPr>
        <w:t>10%</w:t>
      </w:r>
      <w:r>
        <w:rPr>
          <w:rFonts w:ascii="宋体" w:hAnsi="宋体" w:eastAsia="宋体" w:cs="宋体"/>
          <w:color w:val="000000"/>
        </w:rPr>
        <w:t>的葡萄糖溶液，关于此溶液的说法</w:t>
      </w:r>
      <w:r>
        <w:rPr>
          <w:rFonts w:ascii="宋体" w:hAnsi="宋体" w:eastAsia="宋体" w:cs="宋体"/>
          <w:color w:val="000000"/>
          <w:em w:val="dot"/>
        </w:rPr>
        <w:t>不正确</w:t>
      </w:r>
      <w:r>
        <w:rPr>
          <w:rFonts w:ascii="宋体" w:hAnsi="宋体" w:eastAsia="宋体" w:cs="宋体"/>
          <w:color w:val="000000"/>
        </w:rPr>
        <w:t>的是</w:t>
      </w:r>
    </w:p>
    <w:p w14:paraId="6FEDA75C">
      <w:pPr>
        <w:spacing w:line="360" w:lineRule="auto"/>
        <w:jc w:val="left"/>
        <w:textAlignment w:val="center"/>
        <w:rPr>
          <w:color w:val="000000"/>
        </w:rPr>
      </w:pPr>
      <w:r>
        <w:rPr>
          <w:color w:val="000000"/>
        </w:rPr>
        <w:t xml:space="preserve">A. </w:t>
      </w:r>
      <w:r>
        <w:rPr>
          <w:rFonts w:ascii="宋体" w:hAnsi="宋体" w:eastAsia="宋体" w:cs="宋体"/>
          <w:color w:val="000000"/>
        </w:rPr>
        <w:t>溶质是葡萄糖，溶剂是水</w:t>
      </w:r>
    </w:p>
    <w:p w14:paraId="2E4CB6D3">
      <w:pPr>
        <w:spacing w:line="360" w:lineRule="auto"/>
        <w:jc w:val="left"/>
        <w:textAlignment w:val="center"/>
        <w:rPr>
          <w:color w:val="000000"/>
        </w:rPr>
      </w:pPr>
      <w:r>
        <w:rPr>
          <w:color w:val="000000"/>
        </w:rPr>
        <w:t xml:space="preserve">B. </w:t>
      </w:r>
      <w:r>
        <w:rPr>
          <w:rFonts w:ascii="宋体" w:hAnsi="宋体" w:eastAsia="宋体" w:cs="宋体"/>
          <w:color w:val="000000"/>
        </w:rPr>
        <w:t>溶质与溶剂的质量比为</w:t>
      </w:r>
      <w:r>
        <w:object>
          <v:shape id="_x0000_i102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7" o:title="eqId955bed8cd82419dbb2c62550ee494677"/>
            <o:lock v:ext="edit" aspectratio="t"/>
            <w10:wrap type="none"/>
            <w10:anchorlock/>
          </v:shape>
          <o:OLEObject Type="Embed" ProgID="Equation.DSMT4" ShapeID="_x0000_i1029" DrawAspect="Content" ObjectID="_1468075729" r:id="rId26">
            <o:LockedField>false</o:LockedField>
          </o:OLEObject>
        </w:object>
      </w:r>
    </w:p>
    <w:p w14:paraId="2F9F688B">
      <w:pPr>
        <w:spacing w:line="360" w:lineRule="auto"/>
        <w:jc w:val="left"/>
        <w:textAlignment w:val="center"/>
        <w:rPr>
          <w:color w:val="000000"/>
        </w:rPr>
      </w:pPr>
      <w:r>
        <w:rPr>
          <w:color w:val="000000"/>
        </w:rPr>
        <w:t xml:space="preserve">C. </w:t>
      </w:r>
      <w:r>
        <w:rPr>
          <w:rFonts w:ascii="宋体" w:hAnsi="宋体" w:eastAsia="宋体" w:cs="宋体"/>
          <w:color w:val="000000"/>
        </w:rPr>
        <w:t>取出</w:t>
      </w:r>
      <w:r>
        <w:rPr>
          <w:rFonts w:ascii="Times New Roman" w:hAnsi="Times New Roman" w:eastAsia="Times New Roman" w:cs="Times New Roman"/>
          <w:color w:val="000000"/>
        </w:rPr>
        <w:t>50g</w:t>
      </w:r>
      <w:r>
        <w:rPr>
          <w:rFonts w:ascii="宋体" w:hAnsi="宋体" w:eastAsia="宋体" w:cs="宋体"/>
          <w:color w:val="000000"/>
        </w:rPr>
        <w:t>此溶液，其溶质质量分数为</w:t>
      </w:r>
      <w:r>
        <w:rPr>
          <w:rFonts w:ascii="Times New Roman" w:hAnsi="Times New Roman" w:eastAsia="Times New Roman" w:cs="Times New Roman"/>
          <w:color w:val="000000"/>
        </w:rPr>
        <w:t>5%</w:t>
      </w:r>
    </w:p>
    <w:p w14:paraId="140E9F7E">
      <w:pPr>
        <w:spacing w:line="360" w:lineRule="auto"/>
        <w:jc w:val="left"/>
        <w:textAlignment w:val="center"/>
        <w:rPr>
          <w:color w:val="000000"/>
        </w:rPr>
      </w:pPr>
      <w:r>
        <w:rPr>
          <w:color w:val="000000"/>
        </w:rPr>
        <w:t xml:space="preserve">D. </w:t>
      </w:r>
      <w:r>
        <w:rPr>
          <w:rFonts w:ascii="宋体" w:hAnsi="宋体" w:eastAsia="宋体" w:cs="宋体"/>
          <w:color w:val="000000"/>
        </w:rPr>
        <w:t>从微观角度看，溶质溶解既有扩散过程，又有水合过程</w:t>
      </w:r>
    </w:p>
    <w:p w14:paraId="48177D78">
      <w:pPr>
        <w:spacing w:line="360" w:lineRule="auto"/>
        <w:jc w:val="both"/>
        <w:textAlignment w:val="center"/>
        <w:rPr>
          <w:color w:val="000000"/>
        </w:rPr>
      </w:pPr>
      <w:r>
        <w:rPr>
          <w:color w:val="000000"/>
        </w:rPr>
        <w:t xml:space="preserve">15. </w:t>
      </w:r>
      <w:r>
        <w:rPr>
          <w:rFonts w:ascii="宋体" w:hAnsi="宋体" w:eastAsia="宋体" w:cs="宋体"/>
          <w:color w:val="000000"/>
        </w:rPr>
        <w:t>如图是某品牌维生素</w:t>
      </w:r>
      <w:r>
        <w:rPr>
          <w:rFonts w:ascii="Times New Roman" w:hAnsi="Times New Roman" w:eastAsia="Times New Roman" w:cs="Times New Roman"/>
          <w:color w:val="000000"/>
        </w:rPr>
        <w:t>C</w:t>
      </w:r>
      <w:r>
        <w:rPr>
          <w:rFonts w:ascii="宋体" w:hAnsi="宋体" w:eastAsia="宋体" w:cs="宋体"/>
          <w:color w:val="000000"/>
        </w:rPr>
        <w:t>泡腾片说明书的部分信息，已知柠檬酸具有酸的通性。下列说法</w:t>
      </w:r>
      <w:r>
        <w:rPr>
          <w:rFonts w:ascii="宋体" w:hAnsi="宋体" w:eastAsia="宋体" w:cs="宋体"/>
          <w:color w:val="000000"/>
          <w:em w:val="dot"/>
        </w:rPr>
        <w:t>不正确</w:t>
      </w:r>
      <w:r>
        <w:rPr>
          <w:rFonts w:ascii="宋体" w:hAnsi="宋体" w:eastAsia="宋体" w:cs="宋体"/>
          <w:color w:val="000000"/>
        </w:rPr>
        <w:t>的是</w:t>
      </w:r>
    </w:p>
    <w:p w14:paraId="29FCBEB8">
      <w:pPr>
        <w:spacing w:line="360" w:lineRule="auto"/>
        <w:jc w:val="both"/>
        <w:textAlignment w:val="center"/>
        <w:rPr>
          <w:color w:val="000000"/>
        </w:rPr>
      </w:pPr>
      <w:r>
        <w:rPr>
          <w:color w:val="000000"/>
        </w:rPr>
        <w:drawing>
          <wp:inline distT="0" distB="0" distL="114300" distR="114300">
            <wp:extent cx="3486150" cy="8858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486150" cy="885825"/>
                    </a:xfrm>
                    <a:prstGeom prst="rect">
                      <a:avLst/>
                    </a:prstGeom>
                  </pic:spPr>
                </pic:pic>
              </a:graphicData>
            </a:graphic>
          </wp:inline>
        </w:drawing>
      </w:r>
    </w:p>
    <w:p w14:paraId="0D59603D">
      <w:pPr>
        <w:spacing w:line="360" w:lineRule="auto"/>
        <w:jc w:val="left"/>
        <w:textAlignment w:val="center"/>
        <w:rPr>
          <w:color w:val="000000"/>
        </w:rPr>
      </w:pPr>
      <w:r>
        <w:rPr>
          <w:color w:val="000000"/>
        </w:rPr>
        <w:t xml:space="preserve">A. </w:t>
      </w:r>
      <w:r>
        <w:rPr>
          <w:rFonts w:ascii="宋体" w:hAnsi="宋体" w:eastAsia="宋体" w:cs="宋体"/>
          <w:color w:val="000000"/>
        </w:rPr>
        <w:t>该泡腾片可以预防坏血病</w:t>
      </w:r>
    </w:p>
    <w:p w14:paraId="47F1A1F7">
      <w:pPr>
        <w:spacing w:line="360" w:lineRule="auto"/>
        <w:jc w:val="left"/>
        <w:textAlignment w:val="center"/>
        <w:rPr>
          <w:color w:val="000000"/>
        </w:rPr>
      </w:pPr>
      <w:r>
        <w:rPr>
          <w:color w:val="000000"/>
        </w:rPr>
        <w:t xml:space="preserve">B. </w:t>
      </w:r>
      <w:r>
        <w:rPr>
          <w:rFonts w:ascii="宋体" w:hAnsi="宋体" w:eastAsia="宋体" w:cs="宋体"/>
          <w:color w:val="000000"/>
        </w:rPr>
        <w:t>该泡腾片溶于水产生二氧化碳气体</w:t>
      </w:r>
    </w:p>
    <w:p w14:paraId="09508B3B">
      <w:pPr>
        <w:spacing w:line="360" w:lineRule="auto"/>
        <w:jc w:val="left"/>
        <w:textAlignment w:val="center"/>
        <w:rPr>
          <w:color w:val="000000"/>
        </w:rPr>
      </w:pPr>
      <w:r>
        <w:rPr>
          <w:color w:val="000000"/>
        </w:rPr>
        <w:t xml:space="preserve">C. </w:t>
      </w:r>
      <w:r>
        <w:rPr>
          <w:rFonts w:ascii="宋体" w:hAnsi="宋体" w:eastAsia="宋体" w:cs="宋体"/>
          <w:color w:val="000000"/>
        </w:rPr>
        <w:t>该泡腾片中维生素</w:t>
      </w:r>
      <w:r>
        <w:rPr>
          <w:rFonts w:ascii="Times New Roman" w:hAnsi="Times New Roman" w:eastAsia="Times New Roman" w:cs="Times New Roman"/>
          <w:color w:val="000000"/>
        </w:rPr>
        <w:t>C</w:t>
      </w:r>
      <w:r>
        <w:rPr>
          <w:rFonts w:ascii="宋体" w:hAnsi="宋体" w:eastAsia="宋体" w:cs="宋体"/>
          <w:color w:val="000000"/>
        </w:rPr>
        <w:t>的质量分数为</w:t>
      </w:r>
      <w:r>
        <w:rPr>
          <w:rFonts w:ascii="Times New Roman" w:hAnsi="Times New Roman" w:eastAsia="Times New Roman" w:cs="Times New Roman"/>
          <w:color w:val="000000"/>
        </w:rPr>
        <w:t>25%</w:t>
      </w:r>
    </w:p>
    <w:p w14:paraId="3B5EE72D">
      <w:pPr>
        <w:spacing w:line="360" w:lineRule="auto"/>
        <w:jc w:val="left"/>
        <w:textAlignment w:val="center"/>
        <w:rPr>
          <w:color w:val="000000"/>
        </w:rPr>
      </w:pPr>
      <w:r>
        <w:rPr>
          <w:color w:val="000000"/>
        </w:rPr>
        <w:t xml:space="preserve">D. </w:t>
      </w:r>
      <w:r>
        <w:rPr>
          <w:rFonts w:ascii="宋体" w:hAnsi="宋体" w:eastAsia="宋体" w:cs="宋体"/>
          <w:color w:val="000000"/>
        </w:rPr>
        <w:t>用热水溶解该泡腾片可能导致效用降低</w:t>
      </w:r>
    </w:p>
    <w:p w14:paraId="79262FFE">
      <w:pPr>
        <w:spacing w:line="360" w:lineRule="auto"/>
        <w:jc w:val="both"/>
        <w:textAlignment w:val="center"/>
        <w:rPr>
          <w:color w:val="000000"/>
        </w:rPr>
      </w:pPr>
      <w:r>
        <w:rPr>
          <w:rFonts w:ascii="宋体" w:hAnsi="宋体" w:eastAsia="宋体" w:cs="宋体"/>
          <w:b/>
          <w:color w:val="000000"/>
          <w:sz w:val="24"/>
        </w:rPr>
        <w:t>新考法</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中华优秀传统文化</w:t>
      </w:r>
    </w:p>
    <w:p w14:paraId="65F8B502">
      <w:pPr>
        <w:spacing w:line="360" w:lineRule="auto"/>
        <w:jc w:val="both"/>
        <w:textAlignment w:val="center"/>
        <w:rPr>
          <w:color w:val="000000"/>
        </w:rPr>
      </w:pPr>
      <w:r>
        <w:rPr>
          <w:color w:val="000000"/>
        </w:rPr>
        <w:t xml:space="preserve">16. </w:t>
      </w:r>
      <w:r>
        <w:rPr>
          <w:rFonts w:ascii="宋体" w:hAnsi="宋体" w:eastAsia="宋体" w:cs="宋体"/>
          <w:color w:val="000000"/>
        </w:rPr>
        <w:t>《神农本草经》中有石胆“能化铁为铜”的记载。石胆的主要成分是</w:t>
      </w:r>
      <w:r>
        <w:object>
          <v:shape id="_x0000_i1030"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30" o:title="eqId8891ce75a6a773559c8e0e8fd4e96d1e"/>
            <o:lock v:ext="edit" aspectratio="t"/>
            <w10:wrap type="none"/>
            <w10:anchorlock/>
          </v:shape>
          <o:OLEObject Type="Embed" ProgID="Equation.DSMT4" ShapeID="_x0000_i1030" DrawAspect="Content" ObjectID="_1468075730" r:id="rId29">
            <o:LockedField>false</o:LockedField>
          </o:OLEObject>
        </w:object>
      </w:r>
      <w:r>
        <w:rPr>
          <w:rFonts w:ascii="宋体" w:hAnsi="宋体" w:eastAsia="宋体" w:cs="宋体"/>
          <w:color w:val="000000"/>
        </w:rPr>
        <w:t>，溶于水得到硫酸铜溶液。下列说法正确的是</w:t>
      </w:r>
    </w:p>
    <w:p w14:paraId="33BAACF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石胆溶于水，溶液呈黄色</w:t>
      </w:r>
      <w:r>
        <w:rPr>
          <w:color w:val="000000"/>
        </w:rPr>
        <w:tab/>
      </w:r>
      <w:r>
        <w:rPr>
          <w:color w:val="000000"/>
        </w:rPr>
        <w:t xml:space="preserve">B. </w:t>
      </w:r>
      <w:r>
        <w:rPr>
          <w:rFonts w:ascii="宋体" w:hAnsi="宋体" w:eastAsia="宋体" w:cs="宋体"/>
          <w:color w:val="000000"/>
        </w:rPr>
        <w:t>石胆化铁为铜发生了复分解反应</w:t>
      </w:r>
    </w:p>
    <w:p w14:paraId="3E01351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石胆也能化锌为铜</w:t>
      </w:r>
      <w:r>
        <w:rPr>
          <w:color w:val="000000"/>
        </w:rPr>
        <w:tab/>
      </w:r>
      <w:r>
        <w:rPr>
          <w:color w:val="000000"/>
        </w:rPr>
        <w:t xml:space="preserve">D. </w:t>
      </w:r>
      <w:r>
        <w:rPr>
          <w:rFonts w:ascii="宋体" w:hAnsi="宋体" w:eastAsia="宋体" w:cs="宋体"/>
          <w:color w:val="000000"/>
        </w:rPr>
        <w:t>铁、铜都能与稀盐酸反应产生氢气</w:t>
      </w:r>
    </w:p>
    <w:p w14:paraId="197DD0A6">
      <w:pPr>
        <w:spacing w:line="360" w:lineRule="auto"/>
        <w:jc w:val="both"/>
        <w:textAlignment w:val="center"/>
        <w:rPr>
          <w:color w:val="000000"/>
        </w:rPr>
      </w:pPr>
      <w:r>
        <w:rPr>
          <w:rFonts w:ascii="宋体" w:hAnsi="宋体" w:eastAsia="宋体" w:cs="宋体"/>
          <w:b/>
          <w:color w:val="000000"/>
          <w:sz w:val="24"/>
        </w:rPr>
        <w:t>二、选择题（本题共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分。每小题有一个或两个选项符合题目要求）</w:t>
      </w:r>
    </w:p>
    <w:p w14:paraId="64C1D3F9">
      <w:pPr>
        <w:spacing w:line="360" w:lineRule="auto"/>
        <w:jc w:val="both"/>
        <w:textAlignment w:val="center"/>
        <w:rPr>
          <w:color w:val="000000"/>
        </w:rPr>
      </w:pPr>
      <w:r>
        <w:rPr>
          <w:color w:val="000000"/>
        </w:rPr>
        <w:t xml:space="preserve">17. </w:t>
      </w:r>
      <w:r>
        <w:rPr>
          <w:rFonts w:ascii="宋体" w:hAnsi="宋体" w:eastAsia="宋体" w:cs="宋体"/>
          <w:color w:val="000000"/>
        </w:rPr>
        <w:t>分析推理是化学学习中常用的思维方法，下列分析推理正确的是</w:t>
      </w:r>
    </w:p>
    <w:p w14:paraId="7C265254">
      <w:pPr>
        <w:spacing w:line="360" w:lineRule="auto"/>
        <w:jc w:val="left"/>
        <w:textAlignment w:val="center"/>
        <w:rPr>
          <w:color w:val="000000"/>
        </w:rPr>
      </w:pPr>
      <w:r>
        <w:rPr>
          <w:color w:val="000000"/>
        </w:rPr>
        <w:t xml:space="preserve">A. </w:t>
      </w:r>
      <w:r>
        <w:rPr>
          <w:rFonts w:ascii="宋体" w:hAnsi="宋体" w:eastAsia="宋体" w:cs="宋体"/>
          <w:color w:val="000000"/>
        </w:rPr>
        <w:t>中和反应生成盐和水，则生成盐和水的反应一定是中和反应</w:t>
      </w:r>
    </w:p>
    <w:p w14:paraId="53B2D800">
      <w:pPr>
        <w:spacing w:line="360" w:lineRule="auto"/>
        <w:jc w:val="left"/>
        <w:textAlignment w:val="center"/>
        <w:rPr>
          <w:color w:val="000000"/>
        </w:rPr>
      </w:pPr>
      <w:r>
        <w:rPr>
          <w:color w:val="000000"/>
        </w:rPr>
        <w:t xml:space="preserve">B. </w:t>
      </w:r>
      <w:r>
        <w:rPr>
          <w:rFonts w:ascii="宋体" w:hAnsi="宋体" w:eastAsia="宋体" w:cs="宋体"/>
          <w:color w:val="000000"/>
        </w:rPr>
        <w:t>单质只含一种元素，则只含一种元素的物质一定是单质</w:t>
      </w:r>
    </w:p>
    <w:p w14:paraId="02B8CE2C">
      <w:pPr>
        <w:spacing w:line="360" w:lineRule="auto"/>
        <w:jc w:val="left"/>
        <w:textAlignment w:val="center"/>
        <w:rPr>
          <w:color w:val="000000"/>
        </w:rPr>
      </w:pPr>
      <w:r>
        <w:rPr>
          <w:color w:val="000000"/>
        </w:rPr>
        <w:t xml:space="preserve">C. </w:t>
      </w:r>
      <w:r>
        <w:rPr>
          <w:rFonts w:ascii="宋体" w:hAnsi="宋体" w:eastAsia="宋体" w:cs="宋体"/>
          <w:color w:val="000000"/>
        </w:rPr>
        <w:t>离子是带电的微观粒子，则带电的微观粒子一定是离子</w:t>
      </w:r>
    </w:p>
    <w:p w14:paraId="41F9501D">
      <w:pPr>
        <w:spacing w:line="360" w:lineRule="auto"/>
        <w:jc w:val="left"/>
        <w:textAlignment w:val="center"/>
        <w:rPr>
          <w:color w:val="000000"/>
        </w:rPr>
      </w:pPr>
      <w:r>
        <w:rPr>
          <w:color w:val="000000"/>
        </w:rPr>
        <w:t xml:space="preserve">D. </w:t>
      </w:r>
      <w:r>
        <w:rPr>
          <w:rFonts w:ascii="宋体" w:hAnsi="宋体" w:eastAsia="宋体" w:cs="宋体"/>
          <w:color w:val="000000"/>
        </w:rPr>
        <w:t>常温下，</w:t>
      </w:r>
      <w:r>
        <w:rPr>
          <w:rFonts w:ascii="Times New Roman" w:hAnsi="Times New Roman" w:eastAsia="Times New Roman" w:cs="Times New Roman"/>
          <w:color w:val="000000"/>
        </w:rPr>
        <w:t>pH</w:t>
      </w:r>
      <w:r>
        <w:rPr>
          <w:rFonts w:ascii="宋体" w:hAnsi="宋体" w:eastAsia="宋体" w:cs="宋体"/>
          <w:color w:val="000000"/>
        </w:rPr>
        <w:t>等于</w:t>
      </w:r>
      <w:r>
        <w:rPr>
          <w:rFonts w:ascii="Times New Roman" w:hAnsi="Times New Roman" w:eastAsia="Times New Roman" w:cs="Times New Roman"/>
          <w:color w:val="000000"/>
        </w:rPr>
        <w:t>7</w:t>
      </w:r>
      <w:r>
        <w:rPr>
          <w:rFonts w:ascii="宋体" w:hAnsi="宋体" w:eastAsia="宋体" w:cs="宋体"/>
          <w:color w:val="000000"/>
        </w:rPr>
        <w:t>的水溶液呈中性，则呈中性的水溶液</w:t>
      </w:r>
      <w:r>
        <w:rPr>
          <w:rFonts w:ascii="Times New Roman" w:hAnsi="Times New Roman" w:eastAsia="Times New Roman" w:cs="Times New Roman"/>
          <w:color w:val="000000"/>
        </w:rPr>
        <w:t>pH</w:t>
      </w:r>
      <w:r>
        <w:rPr>
          <w:rFonts w:ascii="宋体" w:hAnsi="宋体" w:eastAsia="宋体" w:cs="宋体"/>
          <w:color w:val="000000"/>
        </w:rPr>
        <w:t>一定等于</w:t>
      </w:r>
      <w:r>
        <w:rPr>
          <w:rFonts w:ascii="Times New Roman" w:hAnsi="Times New Roman" w:eastAsia="Times New Roman" w:cs="Times New Roman"/>
          <w:color w:val="000000"/>
        </w:rPr>
        <w:t>7</w:t>
      </w:r>
    </w:p>
    <w:p w14:paraId="5AB2EA30">
      <w:pPr>
        <w:spacing w:line="360" w:lineRule="auto"/>
        <w:jc w:val="both"/>
        <w:textAlignment w:val="center"/>
        <w:rPr>
          <w:color w:val="000000"/>
        </w:rPr>
      </w:pPr>
      <w:r>
        <w:rPr>
          <w:color w:val="000000"/>
        </w:rPr>
        <w:t xml:space="preserve">18. </w:t>
      </w:r>
      <w:r>
        <w:rPr>
          <w:rFonts w:ascii="宋体" w:hAnsi="宋体" w:eastAsia="宋体" w:cs="宋体"/>
          <w:color w:val="000000"/>
        </w:rPr>
        <w:t>设计实验方案是科学探究的要素，下列实验方案能达到实验目的的是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180"/>
        <w:gridCol w:w="5280"/>
      </w:tblGrid>
      <w:tr w14:paraId="0EB19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64B800">
            <w:pPr>
              <w:spacing w:line="360" w:lineRule="auto"/>
              <w:jc w:val="center"/>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C0D278">
            <w:pPr>
              <w:spacing w:line="360" w:lineRule="auto"/>
              <w:jc w:val="center"/>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2421A1">
            <w:pPr>
              <w:spacing w:line="360" w:lineRule="auto"/>
              <w:jc w:val="center"/>
              <w:textAlignment w:val="center"/>
              <w:rPr>
                <w:color w:val="000000"/>
              </w:rPr>
            </w:pPr>
            <w:r>
              <w:rPr>
                <w:rFonts w:ascii="宋体" w:hAnsi="宋体" w:eastAsia="宋体" w:cs="宋体"/>
                <w:color w:val="000000"/>
              </w:rPr>
              <w:t>实验方案</w:t>
            </w:r>
          </w:p>
        </w:tc>
      </w:tr>
      <w:tr w14:paraId="64771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02901C">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CD4EA5">
            <w:pPr>
              <w:spacing w:line="360" w:lineRule="auto"/>
              <w:jc w:val="center"/>
              <w:textAlignment w:val="center"/>
              <w:rPr>
                <w:color w:val="000000"/>
              </w:rPr>
            </w:pPr>
            <w:r>
              <w:rPr>
                <w:rFonts w:ascii="宋体" w:hAnsi="宋体" w:eastAsia="宋体" w:cs="宋体"/>
                <w:color w:val="000000"/>
              </w:rPr>
              <w:t>除去铁粉中的碳粉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C2B82A">
            <w:pPr>
              <w:spacing w:line="360" w:lineRule="auto"/>
              <w:jc w:val="center"/>
              <w:textAlignment w:val="center"/>
              <w:rPr>
                <w:color w:val="000000"/>
              </w:rPr>
            </w:pPr>
            <w:r>
              <w:rPr>
                <w:rFonts w:ascii="宋体" w:hAnsi="宋体" w:eastAsia="宋体" w:cs="宋体"/>
                <w:color w:val="000000"/>
              </w:rPr>
              <w:t>加足量稀盐酸，过滤</w:t>
            </w:r>
          </w:p>
        </w:tc>
      </w:tr>
      <w:tr w14:paraId="7763D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B534FD">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8C985">
            <w:pPr>
              <w:spacing w:line="360" w:lineRule="auto"/>
              <w:jc w:val="center"/>
              <w:textAlignment w:val="center"/>
              <w:rPr>
                <w:color w:val="000000"/>
              </w:rPr>
            </w:pPr>
            <w:r>
              <w:rPr>
                <w:rFonts w:ascii="宋体" w:hAnsi="宋体" w:eastAsia="宋体" w:cs="宋体"/>
                <w:color w:val="000000"/>
              </w:rPr>
              <w:t>除去空气中的氧气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F3FF8">
            <w:pPr>
              <w:spacing w:line="360" w:lineRule="auto"/>
              <w:jc w:val="center"/>
              <w:textAlignment w:val="center"/>
              <w:rPr>
                <w:color w:val="000000"/>
              </w:rPr>
            </w:pPr>
            <w:r>
              <w:rPr>
                <w:rFonts w:ascii="宋体" w:hAnsi="宋体" w:eastAsia="宋体" w:cs="宋体"/>
                <w:color w:val="000000"/>
              </w:rPr>
              <w:t>将空气通过足量的灼热铜粉</w:t>
            </w:r>
          </w:p>
        </w:tc>
      </w:tr>
      <w:tr w14:paraId="2BB95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BDB7F4">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1AA720">
            <w:pPr>
              <w:spacing w:line="360" w:lineRule="auto"/>
              <w:jc w:val="center"/>
              <w:textAlignment w:val="center"/>
              <w:rPr>
                <w:color w:val="000000"/>
              </w:rPr>
            </w:pPr>
            <w:r>
              <w:rPr>
                <w:rFonts w:ascii="宋体" w:hAnsi="宋体" w:eastAsia="宋体" w:cs="宋体"/>
                <w:color w:val="000000"/>
              </w:rPr>
              <w:t>除去氢氧化钠溶液中的碳酸钠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02085A">
            <w:pPr>
              <w:spacing w:line="360" w:lineRule="auto"/>
              <w:jc w:val="center"/>
              <w:textAlignment w:val="center"/>
              <w:rPr>
                <w:color w:val="000000"/>
              </w:rPr>
            </w:pPr>
            <w:r>
              <w:rPr>
                <w:rFonts w:ascii="宋体" w:hAnsi="宋体" w:eastAsia="宋体" w:cs="宋体"/>
                <w:color w:val="000000"/>
              </w:rPr>
              <w:t>加过量澄清石灰水，过滤</w:t>
            </w:r>
          </w:p>
        </w:tc>
      </w:tr>
      <w:tr w14:paraId="195C8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D0056">
            <w:pPr>
              <w:spacing w:line="360" w:lineRule="auto"/>
              <w:jc w:val="center"/>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2903F1">
            <w:pPr>
              <w:spacing w:line="360" w:lineRule="auto"/>
              <w:jc w:val="center"/>
              <w:textAlignment w:val="center"/>
              <w:rPr>
                <w:color w:val="000000"/>
              </w:rPr>
            </w:pPr>
            <w:r>
              <w:rPr>
                <w:rFonts w:ascii="宋体" w:hAnsi="宋体" w:eastAsia="宋体" w:cs="宋体"/>
                <w:color w:val="000000"/>
              </w:rPr>
              <w:t>鉴别氯化钙溶液和氢氧化钙溶液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397067">
            <w:pPr>
              <w:spacing w:line="360" w:lineRule="auto"/>
              <w:jc w:val="center"/>
              <w:textAlignment w:val="center"/>
              <w:rPr>
                <w:color w:val="000000"/>
              </w:rPr>
            </w:pPr>
            <w:r>
              <w:rPr>
                <w:rFonts w:ascii="宋体" w:hAnsi="宋体" w:eastAsia="宋体" w:cs="宋体"/>
                <w:color w:val="000000"/>
              </w:rPr>
              <w:t>取样，分别滴入几滴无色酚酞试液，观察溶液是否变红</w:t>
            </w:r>
          </w:p>
        </w:tc>
      </w:tr>
    </w:tbl>
    <w:p w14:paraId="45A6B094">
      <w:pPr>
        <w:spacing w:line="360" w:lineRule="auto"/>
        <w:jc w:val="both"/>
        <w:textAlignment w:val="center"/>
        <w:rPr>
          <w:color w:val="000000"/>
        </w:rPr>
      </w:pPr>
    </w:p>
    <w:p w14:paraId="567A475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0A67CC81">
      <w:pPr>
        <w:spacing w:line="360" w:lineRule="auto"/>
        <w:jc w:val="both"/>
        <w:textAlignment w:val="center"/>
        <w:rPr>
          <w:color w:val="000000"/>
        </w:rPr>
      </w:pPr>
      <w:r>
        <w:rPr>
          <w:color w:val="000000"/>
        </w:rPr>
        <w:t xml:space="preserve">19. </w:t>
      </w:r>
      <w:r>
        <w:rPr>
          <w:rFonts w:ascii="宋体" w:hAnsi="宋体" w:eastAsia="宋体" w:cs="宋体"/>
          <w:color w:val="000000"/>
        </w:rPr>
        <w:t>下列图像表示</w:t>
      </w:r>
      <w:r>
        <w:rPr>
          <w:rFonts w:ascii="宋体" w:hAnsi="宋体" w:eastAsia="宋体" w:cs="宋体"/>
          <w:color w:val="000000"/>
          <w:position w:val="0"/>
        </w:rPr>
        <w:drawing>
          <wp:inline distT="0" distB="0" distL="114300" distR="114300">
            <wp:extent cx="133350" cy="177800"/>
            <wp:effectExtent l="0" t="0" r="0" b="0"/>
            <wp:docPr id="62683092" name="图片 62683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83092" name="图片 62683092"/>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反应过程与实际情况相符合的是</w:t>
      </w:r>
    </w:p>
    <w:p w14:paraId="27C87F40">
      <w:pPr>
        <w:spacing w:line="360" w:lineRule="auto"/>
        <w:jc w:val="left"/>
        <w:textAlignment w:val="center"/>
        <w:rPr>
          <w:color w:val="000000"/>
        </w:rPr>
      </w:pPr>
      <w:r>
        <w:rPr>
          <w:color w:val="000000"/>
        </w:rPr>
        <w:t xml:space="preserve">A. </w:t>
      </w:r>
      <w:r>
        <w:rPr>
          <w:color w:val="000000"/>
        </w:rPr>
        <w:drawing>
          <wp:inline distT="0" distB="0" distL="114300" distR="114300">
            <wp:extent cx="1447800" cy="11144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447800" cy="1114425"/>
                    </a:xfrm>
                    <a:prstGeom prst="rect">
                      <a:avLst/>
                    </a:prstGeom>
                  </pic:spPr>
                </pic:pic>
              </a:graphicData>
            </a:graphic>
          </wp:inline>
        </w:drawing>
      </w:r>
      <w:r>
        <w:rPr>
          <w:rFonts w:ascii="宋体" w:hAnsi="宋体" w:eastAsia="宋体" w:cs="宋体"/>
          <w:color w:val="000000"/>
        </w:rPr>
        <w:t>向稀硫酸中滴加过量氢氧化钡溶液</w:t>
      </w:r>
    </w:p>
    <w:p w14:paraId="69BFA57F">
      <w:pPr>
        <w:spacing w:line="360" w:lineRule="auto"/>
        <w:jc w:val="left"/>
        <w:textAlignment w:val="center"/>
        <w:rPr>
          <w:color w:val="000000"/>
        </w:rPr>
      </w:pPr>
      <w:r>
        <w:rPr>
          <w:color w:val="000000"/>
        </w:rPr>
        <w:t xml:space="preserve">B. </w:t>
      </w:r>
      <w:r>
        <w:rPr>
          <w:color w:val="000000"/>
        </w:rPr>
        <w:drawing>
          <wp:inline distT="0" distB="0" distL="114300" distR="114300">
            <wp:extent cx="1352550" cy="11334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352550" cy="1133475"/>
                    </a:xfrm>
                    <a:prstGeom prst="rect">
                      <a:avLst/>
                    </a:prstGeom>
                  </pic:spPr>
                </pic:pic>
              </a:graphicData>
            </a:graphic>
          </wp:inline>
        </w:drawing>
      </w:r>
      <w:r>
        <w:rPr>
          <w:rFonts w:ascii="宋体" w:hAnsi="宋体" w:eastAsia="宋体" w:cs="宋体"/>
          <w:color w:val="000000"/>
        </w:rPr>
        <w:t>向氢氧化钠溶液中滴加过量稀盐酸</w:t>
      </w:r>
    </w:p>
    <w:p w14:paraId="71DC06B5">
      <w:pPr>
        <w:spacing w:line="360" w:lineRule="auto"/>
        <w:jc w:val="left"/>
        <w:textAlignment w:val="center"/>
        <w:rPr>
          <w:color w:val="000000"/>
        </w:rPr>
      </w:pPr>
      <w:r>
        <w:rPr>
          <w:color w:val="000000"/>
        </w:rPr>
        <w:t xml:space="preserve">C. </w:t>
      </w:r>
      <w:r>
        <w:rPr>
          <w:color w:val="000000"/>
        </w:rPr>
        <w:drawing>
          <wp:inline distT="0" distB="0" distL="114300" distR="114300">
            <wp:extent cx="1228725" cy="1085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228725" cy="1085850"/>
                    </a:xfrm>
                    <a:prstGeom prst="rect">
                      <a:avLst/>
                    </a:prstGeom>
                  </pic:spPr>
                </pic:pic>
              </a:graphicData>
            </a:graphic>
          </wp:inline>
        </w:drawing>
      </w:r>
      <w:r>
        <w:rPr>
          <w:rFonts w:ascii="宋体" w:hAnsi="宋体" w:eastAsia="宋体" w:cs="宋体"/>
          <w:color w:val="000000"/>
        </w:rPr>
        <w:t>向硝酸银溶液中滴加过量稀盐酸</w:t>
      </w:r>
    </w:p>
    <w:p w14:paraId="0FCB9449">
      <w:pPr>
        <w:spacing w:line="360" w:lineRule="auto"/>
        <w:jc w:val="left"/>
        <w:textAlignment w:val="center"/>
        <w:rPr>
          <w:color w:val="000000"/>
        </w:rPr>
      </w:pPr>
      <w:r>
        <w:rPr>
          <w:color w:val="000000"/>
        </w:rPr>
        <w:t xml:space="preserve">D. </w:t>
      </w:r>
      <w:r>
        <w:rPr>
          <w:color w:val="000000"/>
        </w:rPr>
        <w:drawing>
          <wp:inline distT="0" distB="0" distL="114300" distR="114300">
            <wp:extent cx="1228725" cy="1181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228725" cy="1181100"/>
                    </a:xfrm>
                    <a:prstGeom prst="rect">
                      <a:avLst/>
                    </a:prstGeom>
                  </pic:spPr>
                </pic:pic>
              </a:graphicData>
            </a:graphic>
          </wp:inline>
        </w:drawing>
      </w:r>
      <w:r>
        <w:rPr>
          <w:rFonts w:ascii="宋体" w:hAnsi="宋体" w:eastAsia="宋体" w:cs="宋体"/>
          <w:color w:val="000000"/>
        </w:rPr>
        <w:t>向等质量锌片和锌粉中分别加足量且等溶质质量分数的稀硫酸</w:t>
      </w:r>
    </w:p>
    <w:p w14:paraId="7E48DE5F">
      <w:pPr>
        <w:spacing w:line="360" w:lineRule="auto"/>
        <w:jc w:val="both"/>
        <w:textAlignment w:val="center"/>
        <w:rPr>
          <w:color w:val="000000"/>
        </w:rPr>
      </w:pPr>
      <w:r>
        <w:rPr>
          <w:color w:val="000000"/>
        </w:rPr>
        <w:t xml:space="preserve">20. </w:t>
      </w:r>
      <w:r>
        <w:rPr>
          <w:rFonts w:ascii="宋体" w:hAnsi="宋体" w:eastAsia="宋体" w:cs="宋体"/>
          <w:color w:val="000000"/>
        </w:rPr>
        <w:t>如图是工业上用氨气制取尿素</w:t>
      </w:r>
      <w:r>
        <w:object>
          <v:shape id="_x0000_i1031" o:spt="75" alt="学科网(www.zxxk.com)--教育资源门户，提供试卷、教案、课件、论文、素材以及各类教学资源下载，还有大量而丰富的教学相关资讯！" type="#_x0000_t75" style="height:21.75pt;width:69.75pt;" o:ole="t" filled="f" o:preferrelative="t" stroked="f" coordsize="21600,21600">
            <v:path/>
            <v:fill on="f" focussize="0,0"/>
            <v:stroke on="f" joinstyle="miter"/>
            <v:imagedata r:id="rId36" o:title="eqId5da66d01578dc10a23df1ad74f354b77"/>
            <o:lock v:ext="edit" aspectratio="t"/>
            <w10:wrap type="none"/>
            <w10:anchorlock/>
          </v:shape>
          <o:OLEObject Type="Embed" ProgID="Equation.DSMT4" ShapeID="_x0000_i1031" DrawAspect="Content" ObjectID="_1468075731" r:id="rId35">
            <o:LockedField>false</o:LockedField>
          </o:OLEObject>
        </w:object>
      </w:r>
      <w:r>
        <w:rPr>
          <w:rFonts w:ascii="宋体" w:hAnsi="宋体" w:eastAsia="宋体" w:cs="宋体"/>
          <w:color w:val="000000"/>
        </w:rPr>
        <w:t>的微观示意图。下列说法</w:t>
      </w:r>
      <w:r>
        <w:rPr>
          <w:rFonts w:ascii="宋体" w:hAnsi="宋体" w:eastAsia="宋体" w:cs="宋体"/>
          <w:color w:val="000000"/>
          <w:em w:val="dot"/>
        </w:rPr>
        <w:t>不正确</w:t>
      </w:r>
      <w:r>
        <w:rPr>
          <w:rFonts w:ascii="宋体" w:hAnsi="宋体" w:eastAsia="宋体" w:cs="宋体"/>
          <w:color w:val="000000"/>
        </w:rPr>
        <w:t>的是</w:t>
      </w:r>
    </w:p>
    <w:p w14:paraId="0936CDD0">
      <w:pPr>
        <w:spacing w:line="360" w:lineRule="auto"/>
        <w:jc w:val="both"/>
        <w:textAlignment w:val="center"/>
        <w:rPr>
          <w:color w:val="000000"/>
        </w:rPr>
      </w:pPr>
      <w:r>
        <w:rPr>
          <w:color w:val="000000"/>
        </w:rPr>
        <w:drawing>
          <wp:inline distT="0" distB="0" distL="114300" distR="114300">
            <wp:extent cx="4238625" cy="10477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4238625" cy="1047750"/>
                    </a:xfrm>
                    <a:prstGeom prst="rect">
                      <a:avLst/>
                    </a:prstGeom>
                  </pic:spPr>
                </pic:pic>
              </a:graphicData>
            </a:graphic>
          </wp:inline>
        </w:drawing>
      </w:r>
    </w:p>
    <w:p w14:paraId="41A2A01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该反应前后元素种类不变</w:t>
      </w:r>
      <w:r>
        <w:rPr>
          <w:color w:val="000000"/>
        </w:rPr>
        <w:tab/>
      </w:r>
      <w:r>
        <w:rPr>
          <w:color w:val="000000"/>
        </w:rPr>
        <w:t xml:space="preserve">B. </w:t>
      </w:r>
      <w:r>
        <w:rPr>
          <w:rFonts w:ascii="宋体" w:hAnsi="宋体" w:eastAsia="宋体" w:cs="宋体"/>
          <w:color w:val="000000"/>
        </w:rPr>
        <w:t>丙中氮、氢元素的质量比为</w:t>
      </w:r>
      <w:r>
        <w:object>
          <v:shape id="_x0000_i1032" o:spt="75" alt="学科网(www.zxxk.com)--教育资源门户，提供试卷、教案、课件、论文、素材以及各类教学资源下载，还有大量而丰富的教学相关资讯！" type="#_x0000_t75" style="height:13.8pt;width:18pt;" o:ole="t" filled="f" o:preferrelative="t" stroked="f" coordsize="21600,21600">
            <v:path/>
            <v:fill on="f" focussize="0,0"/>
            <v:stroke on="f" joinstyle="miter"/>
            <v:imagedata r:id="rId39" o:title="eqId6970d157742cc6dcd59a4ad48dfe3ce6"/>
            <o:lock v:ext="edit" aspectratio="t"/>
            <w10:wrap type="none"/>
            <w10:anchorlock/>
          </v:shape>
          <o:OLEObject Type="Embed" ProgID="Equation.DSMT4" ShapeID="_x0000_i1032" DrawAspect="Content" ObjectID="_1468075732" r:id="rId38">
            <o:LockedField>false</o:LockedField>
          </o:OLEObject>
        </w:object>
      </w:r>
    </w:p>
    <w:p w14:paraId="0C37DA0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该反应实现了无机物向有机物的转化</w:t>
      </w:r>
      <w:r>
        <w:rPr>
          <w:color w:val="000000"/>
        </w:rPr>
        <w:tab/>
      </w:r>
      <w:r>
        <w:rPr>
          <w:color w:val="000000"/>
        </w:rPr>
        <w:t xml:space="preserve">D. </w:t>
      </w:r>
      <w:r>
        <w:rPr>
          <w:rFonts w:ascii="宋体" w:hAnsi="宋体" w:eastAsia="宋体" w:cs="宋体"/>
          <w:color w:val="000000"/>
        </w:rPr>
        <w:t>参加反应的甲、乙分子的个数比为</w:t>
      </w:r>
      <w:r>
        <w:object>
          <v:shape id="_x0000_i1033" o:spt="75" alt="学科网(www.zxxk.com)--教育资源门户，提供试卷、教案、课件、论文、素材以及各类教学资源下载，还有大量而丰富的教学相关资讯！" type="#_x0000_t75" style="height:14pt;width:17pt;" o:ole="t" filled="f" o:preferrelative="t" stroked="f" coordsize="21600,21600">
            <v:path/>
            <v:fill on="f" focussize="0,0"/>
            <v:stroke on="f" joinstyle="miter"/>
            <v:imagedata r:id="rId41" o:title="eqId6ce4be50d33b8e2e0736146360f621c0"/>
            <o:lock v:ext="edit" aspectratio="t"/>
            <w10:wrap type="none"/>
            <w10:anchorlock/>
          </v:shape>
          <o:OLEObject Type="Embed" ProgID="Equation.DSMT4" ShapeID="_x0000_i1033" DrawAspect="Content" ObjectID="_1468075733" r:id="rId40">
            <o:LockedField>false</o:LockedField>
          </o:OLEObject>
        </w:object>
      </w:r>
    </w:p>
    <w:p w14:paraId="553AD76E">
      <w:pPr>
        <w:spacing w:line="360" w:lineRule="auto"/>
        <w:jc w:val="both"/>
        <w:textAlignment w:val="center"/>
        <w:rPr>
          <w:color w:val="000000"/>
        </w:rPr>
      </w:pPr>
      <w:r>
        <w:rPr>
          <w:color w:val="000000"/>
        </w:rPr>
        <w:t xml:space="preserve">21. </w:t>
      </w:r>
      <w:r>
        <w:rPr>
          <w:rFonts w:ascii="宋体" w:hAnsi="宋体" w:eastAsia="宋体" w:cs="宋体"/>
          <w:color w:val="000000"/>
        </w:rPr>
        <w:t>我国西北地区很多盐湖除含有较多</w:t>
      </w:r>
      <w:r>
        <w:rPr>
          <w:rFonts w:ascii="Times New Roman" w:hAnsi="Times New Roman" w:eastAsia="Times New Roman" w:cs="Times New Roman"/>
          <w:color w:val="000000"/>
        </w:rPr>
        <w:t>NaCl</w:t>
      </w:r>
      <w:r>
        <w:rPr>
          <w:rFonts w:ascii="宋体" w:hAnsi="宋体" w:eastAsia="宋体" w:cs="宋体"/>
          <w:color w:val="000000"/>
        </w:rPr>
        <w:t>外，还含有</w:t>
      </w:r>
      <w:r>
        <w:object>
          <v:shape id="_x0000_i1034" o:spt="75" alt="学科网(www.zxxk.com)--教育资源门户，提供试卷、教案、课件、论文、素材以及各类教学资源下载，还有大量而丰富的教学相关资讯！" type="#_x0000_t75" style="height:18pt;width:42.95pt;" o:ole="t" filled="f" o:preferrelative="t" stroked="f" coordsize="21600,21600">
            <v:path/>
            <v:fill on="f" focussize="0,0"/>
            <v:stroke on="f" joinstyle="miter"/>
            <v:imagedata r:id="rId43" o:title="eqIdeba2798495f85d169faa019a2daad213"/>
            <o:lock v:ext="edit" aspectratio="t"/>
            <w10:wrap type="none"/>
            <w10:anchorlock/>
          </v:shape>
          <o:OLEObject Type="Embed" ProgID="Equation.DSMT4" ShapeID="_x0000_i1034" DrawAspect="Content" ObjectID="_1468075734" r:id="rId42">
            <o:LockedField>false</o:LockedField>
          </o:OLEObject>
        </w:object>
      </w:r>
      <w:r>
        <w:rPr>
          <w:rFonts w:ascii="宋体" w:hAnsi="宋体" w:eastAsia="宋体" w:cs="宋体"/>
          <w:color w:val="000000"/>
        </w:rPr>
        <w:t>或</w:t>
      </w:r>
      <w:r>
        <w:object>
          <v:shape id="_x0000_i103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5" o:title="eqId9723aed3a2859eb7ffa0e30815fb9c48"/>
            <o:lock v:ext="edit" aspectratio="t"/>
            <w10:wrap type="none"/>
            <w10:anchorlock/>
          </v:shape>
          <o:OLEObject Type="Embed" ProgID="Equation.DSMT4" ShapeID="_x0000_i1035" DrawAspect="Content" ObjectID="_1468075735" r:id="rId44">
            <o:LockedField>false</o:LockedField>
          </o:OLEObject>
        </w:object>
      </w:r>
      <w:r>
        <w:rPr>
          <w:rFonts w:ascii="宋体" w:hAnsi="宋体" w:eastAsia="宋体" w:cs="宋体"/>
          <w:color w:val="000000"/>
        </w:rPr>
        <w:t>。三种物质的溶解度曲线如图所示。下列说法正确的是</w:t>
      </w:r>
    </w:p>
    <w:p w14:paraId="610A0E22">
      <w:pPr>
        <w:spacing w:line="360" w:lineRule="auto"/>
        <w:jc w:val="both"/>
        <w:textAlignment w:val="center"/>
        <w:rPr>
          <w:color w:val="000000"/>
        </w:rPr>
      </w:pPr>
      <w:r>
        <w:rPr>
          <w:color w:val="000000"/>
        </w:rPr>
        <w:drawing>
          <wp:inline distT="0" distB="0" distL="114300" distR="114300">
            <wp:extent cx="3152775" cy="23145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3152775" cy="2314575"/>
                    </a:xfrm>
                    <a:prstGeom prst="rect">
                      <a:avLst/>
                    </a:prstGeom>
                  </pic:spPr>
                </pic:pic>
              </a:graphicData>
            </a:graphic>
          </wp:inline>
        </w:drawing>
      </w:r>
    </w:p>
    <w:p w14:paraId="7A8C57E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NaCl</w:t>
      </w:r>
      <w:r>
        <w:rPr>
          <w:rFonts w:ascii="宋体" w:hAnsi="宋体" w:eastAsia="宋体" w:cs="宋体"/>
          <w:color w:val="000000"/>
          <w:position w:val="0"/>
        </w:rPr>
        <w:drawing>
          <wp:inline distT="0" distB="0" distL="114300" distR="114300">
            <wp:extent cx="133350" cy="177800"/>
            <wp:effectExtent l="0" t="0" r="0" b="0"/>
            <wp:docPr id="62683098" name="图片 62683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83098" name="图片 62683098"/>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溶解度大于</w:t>
      </w:r>
      <w:r>
        <w:object>
          <v:shape id="_x0000_i1036" o:spt="75" alt="学科网(www.zxxk.com)--教育资源门户，提供试卷、教案、课件、论文、素材以及各类教学资源下载，还有大量而丰富的教学相关资讯！" type="#_x0000_t75" style="height:18pt;width:42.95pt;" o:ole="t" filled="f" o:preferrelative="t" stroked="f" coordsize="21600,21600">
            <v:path/>
            <v:fill on="f" focussize="0,0"/>
            <v:stroke on="f" joinstyle="miter"/>
            <v:imagedata r:id="rId43" o:title="eqIdeba2798495f85d169faa019a2daad213"/>
            <o:lock v:ext="edit" aspectratio="t"/>
            <w10:wrap type="none"/>
            <w10:anchorlock/>
          </v:shape>
          <o:OLEObject Type="Embed" ProgID="Equation.DSMT4" ShapeID="_x0000_i1036" DrawAspect="Content" ObjectID="_1468075736" r:id="rId47">
            <o:LockedField>false</o:LockedField>
          </o:OLEObject>
        </w:object>
      </w:r>
      <w:r>
        <w:rPr>
          <w:rFonts w:ascii="宋体" w:hAnsi="宋体" w:eastAsia="宋体" w:cs="宋体"/>
          <w:color w:val="000000"/>
        </w:rPr>
        <w:t>的溶解度</w:t>
      </w:r>
    </w:p>
    <w:p w14:paraId="39F72FCA">
      <w:pPr>
        <w:spacing w:line="360" w:lineRule="auto"/>
        <w:jc w:val="left"/>
        <w:textAlignment w:val="center"/>
        <w:rPr>
          <w:color w:val="000000"/>
        </w:rPr>
      </w:pPr>
      <w:r>
        <w:rPr>
          <w:color w:val="000000"/>
        </w:rPr>
        <w:t xml:space="preserve">B. </w:t>
      </w:r>
      <w:r>
        <w:rPr>
          <w:rFonts w:ascii="宋体" w:hAnsi="宋体" w:eastAsia="宋体" w:cs="宋体"/>
          <w:color w:val="000000"/>
        </w:rPr>
        <w:t>含</w:t>
      </w:r>
      <w:r>
        <w:object>
          <v:shape id="_x0000_i1037" o:spt="75" alt="学科网(www.zxxk.com)--教育资源门户，提供试卷、教案、课件、论文、素材以及各类教学资源下载，还有大量而丰富的教学相关资讯！" type="#_x0000_t75" style="height:18pt;width:42.95pt;" o:ole="t" filled="f" o:preferrelative="t" stroked="f" coordsize="21600,21600">
            <v:path/>
            <v:fill on="f" focussize="0,0"/>
            <v:stroke on="f" joinstyle="miter"/>
            <v:imagedata r:id="rId43" o:title="eqIdeba2798495f85d169faa019a2daad213"/>
            <o:lock v:ext="edit" aspectratio="t"/>
            <w10:wrap type="none"/>
            <w10:anchorlock/>
          </v:shape>
          <o:OLEObject Type="Embed" ProgID="Equation.DSMT4" ShapeID="_x0000_i1037" DrawAspect="Content" ObjectID="_1468075737" r:id="rId48">
            <o:LockedField>false</o:LockedField>
          </o:OLEObject>
        </w:object>
      </w:r>
      <w:r>
        <w:rPr>
          <w:rFonts w:ascii="宋体" w:hAnsi="宋体" w:eastAsia="宋体" w:cs="宋体"/>
          <w:color w:val="000000"/>
        </w:rPr>
        <w:t>的盐湖适合</w:t>
      </w:r>
      <w:r>
        <w:rPr>
          <w:rFonts w:ascii="Times New Roman" w:hAnsi="Times New Roman" w:eastAsia="Times New Roman" w:cs="Times New Roman"/>
          <w:color w:val="000000"/>
        </w:rPr>
        <w:t>“</w:t>
      </w:r>
      <w:r>
        <w:rPr>
          <w:rFonts w:ascii="宋体" w:hAnsi="宋体" w:eastAsia="宋体" w:cs="宋体"/>
          <w:color w:val="000000"/>
        </w:rPr>
        <w:t>夏天晒碱，冬天捞盐</w:t>
      </w:r>
      <w:r>
        <w:rPr>
          <w:rFonts w:ascii="Times New Roman" w:hAnsi="Times New Roman" w:eastAsia="Times New Roman" w:cs="Times New Roman"/>
          <w:color w:val="000000"/>
        </w:rPr>
        <w:t>”</w:t>
      </w:r>
    </w:p>
    <w:p w14:paraId="066CB57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20℃</w:t>
      </w:r>
      <w:r>
        <w:rPr>
          <w:rFonts w:ascii="宋体" w:hAnsi="宋体" w:eastAsia="宋体" w:cs="宋体"/>
          <w:color w:val="000000"/>
        </w:rPr>
        <w:t>时，取</w:t>
      </w:r>
      <w:r>
        <w:rPr>
          <w:rFonts w:ascii="Times New Roman" w:hAnsi="Times New Roman" w:eastAsia="Times New Roman" w:cs="Times New Roman"/>
          <w:color w:val="000000"/>
        </w:rPr>
        <w:t>NaCl</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8pt;width:42.95pt;" o:ole="t" filled="f" o:preferrelative="t" stroked="f" coordsize="21600,21600">
            <v:path/>
            <v:fill on="f" focussize="0,0"/>
            <v:stroke on="f" joinstyle="miter"/>
            <v:imagedata r:id="rId43" o:title="eqIdeba2798495f85d169faa019a2daad213"/>
            <o:lock v:ext="edit" aspectratio="t"/>
            <w10:wrap type="none"/>
            <w10:anchorlock/>
          </v:shape>
          <o:OLEObject Type="Embed" ProgID="Equation.DSMT4" ShapeID="_x0000_i1038" DrawAspect="Content" ObjectID="_1468075738" r:id="rId49">
            <o:LockedField>false</o:LockedField>
          </o:OLEObject>
        </w:object>
      </w:r>
      <w:r>
        <w:rPr>
          <w:rFonts w:ascii="宋体" w:hAnsi="宋体" w:eastAsia="宋体" w:cs="宋体"/>
          <w:color w:val="000000"/>
        </w:rPr>
        <w:t>各</w:t>
      </w:r>
      <w:r>
        <w:rPr>
          <w:rFonts w:ascii="Times New Roman" w:hAnsi="Times New Roman" w:eastAsia="Times New Roman" w:cs="Times New Roman"/>
          <w:color w:val="000000"/>
        </w:rPr>
        <w:t>5g</w:t>
      </w:r>
      <w:r>
        <w:rPr>
          <w:rFonts w:ascii="宋体" w:hAnsi="宋体" w:eastAsia="宋体" w:cs="宋体"/>
          <w:color w:val="000000"/>
        </w:rPr>
        <w:t>，分别加入</w:t>
      </w:r>
      <w:r>
        <w:rPr>
          <w:rFonts w:ascii="Times New Roman" w:hAnsi="Times New Roman" w:eastAsia="Times New Roman" w:cs="Times New Roman"/>
          <w:color w:val="000000"/>
        </w:rPr>
        <w:t>50g</w:t>
      </w:r>
      <w:r>
        <w:rPr>
          <w:rFonts w:ascii="宋体" w:hAnsi="宋体" w:eastAsia="宋体" w:cs="宋体"/>
          <w:color w:val="000000"/>
        </w:rPr>
        <w:t>水充分溶解，所得溶液质量相同</w:t>
      </w:r>
    </w:p>
    <w:p w14:paraId="7EC8E00F">
      <w:pPr>
        <w:spacing w:line="360" w:lineRule="auto"/>
        <w:jc w:val="left"/>
        <w:textAlignment w:val="center"/>
        <w:rPr>
          <w:color w:val="000000"/>
        </w:rPr>
      </w:pPr>
      <w:r>
        <w:rPr>
          <w:color w:val="000000"/>
        </w:rPr>
        <w:t xml:space="preserve">D. </w:t>
      </w:r>
      <w:r>
        <w:rPr>
          <w:rFonts w:ascii="宋体" w:hAnsi="宋体" w:eastAsia="宋体" w:cs="宋体"/>
          <w:color w:val="000000"/>
        </w:rPr>
        <w:t>除去</w:t>
      </w:r>
      <w:r>
        <w:object>
          <v:shape id="_x0000_i1039"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5" o:title="eqId9723aed3a2859eb7ffa0e30815fb9c48"/>
            <o:lock v:ext="edit" aspectratio="t"/>
            <w10:wrap type="none"/>
            <w10:anchorlock/>
          </v:shape>
          <o:OLEObject Type="Embed" ProgID="Equation.DSMT4" ShapeID="_x0000_i1039" DrawAspect="Content" ObjectID="_1468075739" r:id="rId50">
            <o:LockedField>false</o:LockedField>
          </o:OLEObject>
        </w:object>
      </w:r>
      <w:r>
        <w:rPr>
          <w:rFonts w:ascii="宋体" w:hAnsi="宋体" w:eastAsia="宋体" w:cs="宋体"/>
          <w:color w:val="000000"/>
        </w:rPr>
        <w:t>中的少量</w:t>
      </w:r>
      <w:r>
        <w:rPr>
          <w:rFonts w:ascii="Times New Roman" w:hAnsi="Times New Roman" w:eastAsia="Times New Roman" w:cs="Times New Roman"/>
          <w:color w:val="000000"/>
        </w:rPr>
        <w:t>NaCl</w:t>
      </w:r>
      <w:r>
        <w:rPr>
          <w:rFonts w:ascii="宋体" w:hAnsi="宋体" w:eastAsia="宋体" w:cs="宋体"/>
          <w:color w:val="000000"/>
        </w:rPr>
        <w:t>，可先配制</w:t>
      </w:r>
      <w:r>
        <w:rPr>
          <w:rFonts w:ascii="Times New Roman" w:hAnsi="Times New Roman" w:eastAsia="Times New Roman" w:cs="Times New Roman"/>
          <w:color w:val="000000"/>
        </w:rPr>
        <w:t>32.4℃</w:t>
      </w:r>
      <w:r>
        <w:rPr>
          <w:rFonts w:ascii="宋体" w:hAnsi="宋体" w:eastAsia="宋体" w:cs="宋体"/>
          <w:color w:val="000000"/>
        </w:rPr>
        <w:t>的饱和溶液，再降温结晶、过滤</w:t>
      </w:r>
    </w:p>
    <w:p w14:paraId="2CB49694">
      <w:pPr>
        <w:spacing w:line="360" w:lineRule="auto"/>
        <w:jc w:val="both"/>
        <w:textAlignment w:val="center"/>
        <w:rPr>
          <w:color w:val="000000"/>
        </w:rPr>
      </w:pPr>
      <w:r>
        <w:rPr>
          <w:color w:val="000000"/>
        </w:rPr>
        <w:t xml:space="preserve">22. </w:t>
      </w:r>
      <w:r>
        <w:rPr>
          <w:rFonts w:ascii="宋体" w:hAnsi="宋体" w:eastAsia="宋体" w:cs="宋体"/>
          <w:color w:val="000000"/>
        </w:rPr>
        <w:t>分离提纯是获取物质的重要方法，其思路有两种：一是除去杂质，二是提取目标产物。如图是海水综合利用的部分流程（操作已省略），下列说法</w:t>
      </w:r>
      <w:r>
        <w:rPr>
          <w:rFonts w:ascii="宋体" w:hAnsi="宋体" w:eastAsia="宋体" w:cs="宋体"/>
          <w:color w:val="000000"/>
          <w:em w:val="dot"/>
        </w:rPr>
        <w:t>不正确</w:t>
      </w:r>
      <w:r>
        <w:rPr>
          <w:rFonts w:ascii="宋体" w:hAnsi="宋体" w:eastAsia="宋体" w:cs="宋体"/>
          <w:color w:val="000000"/>
        </w:rPr>
        <w:t>的是</w:t>
      </w:r>
    </w:p>
    <w:p w14:paraId="6ABDA376">
      <w:pPr>
        <w:spacing w:line="360" w:lineRule="auto"/>
        <w:jc w:val="both"/>
        <w:textAlignment w:val="center"/>
        <w:rPr>
          <w:color w:val="000000"/>
        </w:rPr>
      </w:pPr>
      <w:r>
        <w:rPr>
          <w:color w:val="000000"/>
        </w:rPr>
        <w:drawing>
          <wp:inline distT="0" distB="0" distL="114300" distR="114300">
            <wp:extent cx="5238750" cy="161798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5238750" cy="1618315"/>
                    </a:xfrm>
                    <a:prstGeom prst="rect">
                      <a:avLst/>
                    </a:prstGeom>
                  </pic:spPr>
                </pic:pic>
              </a:graphicData>
            </a:graphic>
          </wp:inline>
        </w:drawing>
      </w:r>
    </w:p>
    <w:p w14:paraId="4AE83E9F">
      <w:pPr>
        <w:spacing w:line="360" w:lineRule="auto"/>
        <w:jc w:val="both"/>
        <w:textAlignment w:val="center"/>
        <w:rPr>
          <w:color w:val="000000"/>
        </w:rPr>
      </w:pPr>
      <w:r>
        <w:rPr>
          <w:rFonts w:ascii="宋体" w:hAnsi="宋体" w:eastAsia="宋体" w:cs="宋体"/>
          <w:color w:val="000000"/>
        </w:rPr>
        <w:t>已知：该粗盐中含泥沙、</w:t>
      </w:r>
      <w:r>
        <w:object>
          <v:shape id="_x0000_i104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3" o:title="eqIdd4b6852be39ae1afb86c86cd680f4dcf"/>
            <o:lock v:ext="edit" aspectratio="t"/>
            <w10:wrap type="none"/>
            <w10:anchorlock/>
          </v:shape>
          <o:OLEObject Type="Embed" ProgID="Equation.DSMT4" ShapeID="_x0000_i1040" DrawAspect="Content" ObjectID="_1468075740" r:id="rId52">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55" o:title="eqId965beb56e5f4c7eb3c9ca02156586c46"/>
            <o:lock v:ext="edit" aspectratio="t"/>
            <w10:wrap type="none"/>
            <w10:anchorlock/>
          </v:shape>
          <o:OLEObject Type="Embed" ProgID="Equation.DSMT4" ShapeID="_x0000_i1041" DrawAspect="Content" ObjectID="_1468075741" r:id="rId54">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35pt;width:42.1pt;" o:ole="t" filled="f" o:preferrelative="t" stroked="f" coordsize="21600,21600">
            <v:path/>
            <v:fill on="f" focussize="0,0"/>
            <v:stroke on="f" joinstyle="miter"/>
            <v:imagedata r:id="rId57" o:title="eqId2b853eaed1b4d91371810f607dda5dd4"/>
            <o:lock v:ext="edit" aspectratio="t"/>
            <w10:wrap type="none"/>
            <w10:anchorlock/>
          </v:shape>
          <o:OLEObject Type="Embed" ProgID="Equation.DSMT4" ShapeID="_x0000_i1042" DrawAspect="Content" ObjectID="_1468075742" r:id="rId56">
            <o:LockedField>false</o:LockedField>
          </o:OLEObject>
        </w:object>
      </w:r>
      <w:r>
        <w:rPr>
          <w:rFonts w:ascii="宋体" w:hAnsi="宋体" w:eastAsia="宋体" w:cs="宋体"/>
          <w:color w:val="000000"/>
        </w:rPr>
        <w:t>等杂质。</w:t>
      </w:r>
    </w:p>
    <w:p w14:paraId="7930C7A1">
      <w:pPr>
        <w:spacing w:line="360" w:lineRule="auto"/>
        <w:jc w:val="left"/>
        <w:textAlignment w:val="center"/>
        <w:rPr>
          <w:color w:val="000000"/>
        </w:rPr>
      </w:pPr>
      <w:r>
        <w:rPr>
          <w:color w:val="000000"/>
        </w:rPr>
        <w:t xml:space="preserve">A. </w:t>
      </w:r>
      <w:r>
        <w:rPr>
          <w:rFonts w:ascii="宋体" w:hAnsi="宋体" w:eastAsia="宋体" w:cs="宋体"/>
          <w:color w:val="000000"/>
        </w:rPr>
        <w:t>流程</w:t>
      </w:r>
      <w:r>
        <w:rPr>
          <w:rFonts w:ascii="Times New Roman" w:hAnsi="Times New Roman" w:eastAsia="Times New Roman" w:cs="Times New Roman"/>
          <w:color w:val="000000"/>
        </w:rPr>
        <w:t>Ⅰ</w:t>
      </w:r>
      <w:r>
        <w:rPr>
          <w:rFonts w:ascii="宋体" w:hAnsi="宋体" w:eastAsia="宋体" w:cs="宋体"/>
          <w:color w:val="000000"/>
        </w:rPr>
        <w:t>中</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溶液的顺序不能颠倒</w:t>
      </w:r>
    </w:p>
    <w:p w14:paraId="2440E282">
      <w:pPr>
        <w:spacing w:line="360" w:lineRule="auto"/>
        <w:jc w:val="left"/>
        <w:textAlignment w:val="center"/>
        <w:rPr>
          <w:color w:val="000000"/>
        </w:rPr>
      </w:pPr>
      <w:r>
        <w:rPr>
          <w:color w:val="000000"/>
        </w:rPr>
        <w:t xml:space="preserve">B. </w:t>
      </w:r>
      <w:r>
        <w:rPr>
          <w:rFonts w:ascii="宋体" w:hAnsi="宋体" w:eastAsia="宋体" w:cs="宋体"/>
          <w:color w:val="000000"/>
        </w:rPr>
        <w:t>流程</w:t>
      </w:r>
      <w:r>
        <w:rPr>
          <w:rFonts w:ascii="Times New Roman" w:hAnsi="Times New Roman" w:eastAsia="Times New Roman" w:cs="Times New Roman"/>
          <w:color w:val="000000"/>
        </w:rPr>
        <w:t>Ⅱ</w:t>
      </w:r>
      <w:r>
        <w:rPr>
          <w:rFonts w:ascii="宋体" w:hAnsi="宋体" w:eastAsia="宋体" w:cs="宋体"/>
          <w:color w:val="000000"/>
        </w:rPr>
        <w:t>中的石灰乳可用生石灰替代</w:t>
      </w:r>
    </w:p>
    <w:p w14:paraId="66F17B03">
      <w:pPr>
        <w:spacing w:line="360" w:lineRule="auto"/>
        <w:jc w:val="left"/>
        <w:textAlignment w:val="center"/>
        <w:rPr>
          <w:color w:val="000000"/>
        </w:rPr>
      </w:pPr>
      <w:r>
        <w:rPr>
          <w:color w:val="000000"/>
        </w:rPr>
        <w:t xml:space="preserve">C. </w:t>
      </w:r>
      <w:r>
        <w:rPr>
          <w:rFonts w:ascii="宋体" w:hAnsi="宋体" w:eastAsia="宋体" w:cs="宋体"/>
          <w:color w:val="000000"/>
        </w:rPr>
        <w:t>流程</w:t>
      </w:r>
      <w:r>
        <w:rPr>
          <w:rFonts w:ascii="Times New Roman" w:hAnsi="Times New Roman" w:eastAsia="Times New Roman" w:cs="Times New Roman"/>
          <w:color w:val="000000"/>
        </w:rPr>
        <w:t>Ⅱ</w:t>
      </w:r>
      <w:r>
        <w:rPr>
          <w:rFonts w:ascii="宋体" w:hAnsi="宋体" w:eastAsia="宋体" w:cs="宋体"/>
          <w:color w:val="000000"/>
        </w:rPr>
        <w:t>中提纯氯化镁是通过</w:t>
      </w:r>
      <w:r>
        <w:rPr>
          <w:rFonts w:ascii="Times New Roman" w:hAnsi="Times New Roman" w:eastAsia="Times New Roman" w:cs="Times New Roman"/>
          <w:color w:val="000000"/>
        </w:rPr>
        <w:t>“</w:t>
      </w:r>
      <w:r>
        <w:rPr>
          <w:rFonts w:ascii="宋体" w:hAnsi="宋体" w:eastAsia="宋体" w:cs="宋体"/>
          <w:color w:val="000000"/>
        </w:rPr>
        <w:t>提取目标产物</w:t>
      </w:r>
      <w:r>
        <w:rPr>
          <w:rFonts w:ascii="Times New Roman" w:hAnsi="Times New Roman" w:eastAsia="Times New Roman" w:cs="Times New Roman"/>
          <w:color w:val="000000"/>
        </w:rPr>
        <w:t>”</w:t>
      </w:r>
      <w:r>
        <w:rPr>
          <w:rFonts w:ascii="宋体" w:hAnsi="宋体" w:eastAsia="宋体" w:cs="宋体"/>
          <w:color w:val="000000"/>
          <w:position w:val="0"/>
        </w:rPr>
        <w:drawing>
          <wp:inline distT="0" distB="0" distL="114300" distR="114300">
            <wp:extent cx="133350" cy="177800"/>
            <wp:effectExtent l="0" t="0" r="0" b="0"/>
            <wp:docPr id="62683096" name="图片 62683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83096" name="图片 62683096"/>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思路实现的</w:t>
      </w:r>
    </w:p>
    <w:p w14:paraId="7CFAC0D9">
      <w:pPr>
        <w:spacing w:line="360" w:lineRule="auto"/>
        <w:jc w:val="left"/>
        <w:textAlignment w:val="center"/>
        <w:rPr>
          <w:color w:val="000000"/>
        </w:rPr>
      </w:pPr>
      <w:r>
        <w:rPr>
          <w:color w:val="000000"/>
        </w:rPr>
        <w:t xml:space="preserve">D. </w:t>
      </w:r>
      <w:r>
        <w:rPr>
          <w:rFonts w:ascii="宋体" w:hAnsi="宋体" w:eastAsia="宋体" w:cs="宋体"/>
          <w:color w:val="000000"/>
        </w:rPr>
        <w:t>混合物分离提纯的方法是由混合物中各组分的性质差异决定的</w:t>
      </w:r>
    </w:p>
    <w:p w14:paraId="2D094FC1">
      <w:pPr>
        <w:spacing w:line="360" w:lineRule="auto"/>
        <w:jc w:val="center"/>
        <w:textAlignment w:val="center"/>
        <w:rPr>
          <w:color w:val="000000"/>
        </w:rPr>
      </w:pPr>
      <w:r>
        <w:rPr>
          <w:rFonts w:ascii="宋体" w:hAnsi="宋体" w:eastAsia="宋体" w:cs="宋体"/>
          <w:b/>
          <w:color w:val="000000"/>
          <w:sz w:val="24"/>
        </w:rPr>
        <w:t>第Ⅱ卷（共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3B9F6D59">
      <w:pPr>
        <w:spacing w:line="360" w:lineRule="auto"/>
        <w:jc w:val="both"/>
        <w:textAlignment w:val="center"/>
        <w:rPr>
          <w:color w:val="000000"/>
        </w:rPr>
      </w:pPr>
      <w:r>
        <w:rPr>
          <w:rFonts w:ascii="宋体" w:hAnsi="宋体" w:eastAsia="宋体" w:cs="宋体"/>
          <w:b/>
          <w:color w:val="000000"/>
          <w:sz w:val="24"/>
        </w:rPr>
        <w:t>三、非选择题（本题共</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1B746CC8">
      <w:pPr>
        <w:spacing w:line="360" w:lineRule="auto"/>
        <w:jc w:val="both"/>
        <w:textAlignment w:val="center"/>
        <w:rPr>
          <w:color w:val="000000"/>
        </w:rPr>
      </w:pPr>
      <w:r>
        <w:rPr>
          <w:rFonts w:ascii="宋体" w:hAnsi="宋体" w:eastAsia="宋体" w:cs="宋体"/>
          <w:b/>
          <w:color w:val="000000"/>
          <w:sz w:val="24"/>
        </w:rPr>
        <w:t>观察生活，体会身边处处有化学。</w:t>
      </w:r>
    </w:p>
    <w:p w14:paraId="34AAB0C9">
      <w:pPr>
        <w:spacing w:line="360" w:lineRule="auto"/>
        <w:jc w:val="both"/>
        <w:textAlignment w:val="center"/>
        <w:rPr>
          <w:color w:val="000000"/>
        </w:rPr>
      </w:pPr>
      <w:r>
        <w:rPr>
          <w:color w:val="000000"/>
        </w:rPr>
        <w:t xml:space="preserve">23. </w:t>
      </w:r>
      <w:r>
        <w:rPr>
          <w:rFonts w:ascii="宋体" w:hAnsi="宋体" w:eastAsia="宋体" w:cs="宋体"/>
          <w:color w:val="000000"/>
        </w:rPr>
        <w:t>劳动节期间，“筑梦”小组进行了“豆腐中的化学”主题研学活动。</w:t>
      </w:r>
    </w:p>
    <w:p w14:paraId="286281C3">
      <w:pPr>
        <w:spacing w:line="360" w:lineRule="auto"/>
        <w:jc w:val="left"/>
        <w:textAlignment w:val="center"/>
        <w:rPr>
          <w:color w:val="000000"/>
        </w:rPr>
      </w:pPr>
      <w:r>
        <w:rPr>
          <w:color w:val="000000"/>
        </w:rPr>
        <w:t>（1）</w:t>
      </w:r>
      <w:r>
        <w:rPr>
          <w:rFonts w:ascii="宋体" w:hAnsi="宋体" w:eastAsia="宋体" w:cs="宋体"/>
          <w:color w:val="000000"/>
        </w:rPr>
        <w:t>制豆腐：小组同学经过“选豆→浸泡→磨浆→过筛→点浆→压制成型”，制得豆腐。“磨浆”属于</w:t>
      </w:r>
      <w:r>
        <w:rPr>
          <w:color w:val="000000"/>
        </w:rPr>
        <w:t>______</w:t>
      </w:r>
      <w:r>
        <w:rPr>
          <w:rFonts w:ascii="宋体" w:hAnsi="宋体" w:eastAsia="宋体" w:cs="宋体"/>
          <w:color w:val="000000"/>
        </w:rPr>
        <w:t>（填“物理变化”或“化学变化”），“过筛”与实验室中</w:t>
      </w:r>
      <w:r>
        <w:rPr>
          <w:color w:val="000000"/>
        </w:rPr>
        <w:t>______</w:t>
      </w:r>
      <w:r>
        <w:rPr>
          <w:rFonts w:ascii="宋体" w:hAnsi="宋体" w:eastAsia="宋体" w:cs="宋体"/>
          <w:color w:val="000000"/>
        </w:rPr>
        <w:t>操作的原理相似。</w:t>
      </w:r>
    </w:p>
    <w:p w14:paraId="2A73B384">
      <w:pPr>
        <w:spacing w:line="360" w:lineRule="auto"/>
        <w:jc w:val="left"/>
        <w:textAlignment w:val="center"/>
        <w:rPr>
          <w:color w:val="000000"/>
        </w:rPr>
      </w:pPr>
      <w:r>
        <w:rPr>
          <w:color w:val="000000"/>
        </w:rPr>
        <w:t>（2）</w:t>
      </w:r>
      <w:r>
        <w:rPr>
          <w:rFonts w:ascii="宋体" w:hAnsi="宋体" w:eastAsia="宋体" w:cs="宋体"/>
          <w:color w:val="000000"/>
        </w:rPr>
        <w:t>识豆腐：豆腐中的主要有机营养物质是</w:t>
      </w:r>
      <w:r>
        <w:rPr>
          <w:color w:val="000000"/>
        </w:rPr>
        <w:t>______</w:t>
      </w:r>
      <w:r>
        <w:rPr>
          <w:rFonts w:ascii="宋体" w:hAnsi="宋体" w:eastAsia="宋体" w:cs="宋体"/>
          <w:color w:val="000000"/>
        </w:rPr>
        <w:t>。豆腐能补钙，这里的“钙”指的是</w:t>
      </w:r>
      <w:r>
        <w:rPr>
          <w:color w:val="000000"/>
        </w:rPr>
        <w:t>______</w:t>
      </w:r>
      <w:r>
        <w:rPr>
          <w:rFonts w:ascii="宋体" w:hAnsi="宋体" w:eastAsia="宋体" w:cs="宋体"/>
          <w:color w:val="000000"/>
        </w:rPr>
        <w:t>。豆腐中的大豆异黄酮具有抗氧化、保护心血管等作用，点浆时石膏和盐卤两种凝固剂对大豆异黄酮含量的影响如图所示，若使豆腐中大豆异黄酮含量更高，应选择</w:t>
      </w:r>
      <w:r>
        <w:rPr>
          <w:color w:val="000000"/>
        </w:rPr>
        <w:t>______</w:t>
      </w:r>
      <w:r>
        <w:rPr>
          <w:rFonts w:ascii="宋体" w:hAnsi="宋体" w:eastAsia="宋体" w:cs="宋体"/>
          <w:color w:val="000000"/>
        </w:rPr>
        <w:t>作凝固剂。</w:t>
      </w:r>
    </w:p>
    <w:p w14:paraId="36FF5354">
      <w:pPr>
        <w:spacing w:line="360" w:lineRule="auto"/>
        <w:jc w:val="both"/>
        <w:textAlignment w:val="center"/>
        <w:rPr>
          <w:color w:val="000000"/>
        </w:rPr>
      </w:pPr>
      <w:r>
        <w:rPr>
          <w:color w:val="000000"/>
        </w:rPr>
        <w:drawing>
          <wp:inline distT="0" distB="0" distL="114300" distR="114300">
            <wp:extent cx="1933575" cy="1333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933575" cy="1333500"/>
                    </a:xfrm>
                    <a:prstGeom prst="rect">
                      <a:avLst/>
                    </a:prstGeom>
                  </pic:spPr>
                </pic:pic>
              </a:graphicData>
            </a:graphic>
          </wp:inline>
        </w:drawing>
      </w:r>
    </w:p>
    <w:p w14:paraId="67928D13">
      <w:pPr>
        <w:spacing w:line="360" w:lineRule="auto"/>
        <w:jc w:val="left"/>
        <w:textAlignment w:val="center"/>
        <w:rPr>
          <w:color w:val="000000"/>
        </w:rPr>
      </w:pPr>
      <w:r>
        <w:rPr>
          <w:color w:val="000000"/>
        </w:rPr>
        <w:t>（3）</w:t>
      </w:r>
      <w:r>
        <w:rPr>
          <w:rFonts w:ascii="宋体" w:hAnsi="宋体" w:eastAsia="宋体" w:cs="宋体"/>
          <w:color w:val="000000"/>
        </w:rPr>
        <w:t>品豆腐：小组同学用自制豆腐做了豆腐包子、油炸豆腐和豆腐炖鱼三道美食。从营养均衡的角度分析，还应搭配</w:t>
      </w:r>
      <w:r>
        <w:rPr>
          <w:rFonts w:ascii="Times New Roman" w:hAnsi="Times New Roman" w:eastAsia="Times New Roman" w:cs="Times New Roman"/>
          <w:color w:val="000000"/>
        </w:rPr>
        <w:t>______</w:t>
      </w:r>
      <w:r>
        <w:rPr>
          <w:rFonts w:ascii="宋体" w:hAnsi="宋体" w:eastAsia="宋体" w:cs="宋体"/>
          <w:color w:val="000000"/>
        </w:rPr>
        <w:t>（选填字母序号）。</w:t>
      </w:r>
    </w:p>
    <w:p w14:paraId="32EE239B">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凉拌黄瓜</w:t>
      </w:r>
      <w:r>
        <w:rPr>
          <w:color w:val="000000"/>
        </w:rPr>
        <w:tab/>
      </w:r>
      <w:r>
        <w:rPr>
          <w:color w:val="000000"/>
        </w:rPr>
        <w:t xml:space="preserve">B. </w:t>
      </w:r>
      <w:r>
        <w:rPr>
          <w:rFonts w:ascii="宋体" w:hAnsi="宋体" w:eastAsia="宋体" w:cs="宋体"/>
          <w:color w:val="000000"/>
        </w:rPr>
        <w:t>红烧牛肉</w:t>
      </w:r>
      <w:r>
        <w:rPr>
          <w:color w:val="000000"/>
        </w:rPr>
        <w:tab/>
      </w:r>
      <w:r>
        <w:rPr>
          <w:color w:val="000000"/>
        </w:rPr>
        <w:t xml:space="preserve">C. </w:t>
      </w:r>
      <w:r>
        <w:rPr>
          <w:rFonts w:ascii="宋体" w:hAnsi="宋体" w:eastAsia="宋体" w:cs="宋体"/>
          <w:color w:val="000000"/>
        </w:rPr>
        <w:t>蛋炒饭</w:t>
      </w:r>
    </w:p>
    <w:p w14:paraId="18E87CF0">
      <w:pPr>
        <w:spacing w:line="360" w:lineRule="auto"/>
        <w:jc w:val="both"/>
        <w:textAlignment w:val="center"/>
        <w:rPr>
          <w:color w:val="000000"/>
        </w:rPr>
      </w:pPr>
      <w:r>
        <w:rPr>
          <w:color w:val="000000"/>
        </w:rPr>
        <w:t xml:space="preserve">24. </w:t>
      </w:r>
      <w:r>
        <w:rPr>
          <w:rFonts w:ascii="宋体" w:hAnsi="宋体" w:eastAsia="宋体" w:cs="宋体"/>
          <w:color w:val="000000"/>
        </w:rPr>
        <w:t>化学反应需要一定的条件，控制条件可以调控化学反应。</w:t>
      </w:r>
      <w:r>
        <w:rPr>
          <w:rFonts w:ascii="Times New Roman" w:hAnsi="Times New Roman" w:eastAsia="Times New Roman" w:cs="Times New Roman"/>
          <w:color w:val="000000"/>
        </w:rPr>
        <w:t>“</w:t>
      </w:r>
      <w:r>
        <w:rPr>
          <w:rFonts w:ascii="宋体" w:hAnsi="宋体" w:eastAsia="宋体" w:cs="宋体"/>
          <w:color w:val="000000"/>
        </w:rPr>
        <w:t>启航</w:t>
      </w:r>
      <w:r>
        <w:rPr>
          <w:rFonts w:ascii="Times New Roman" w:hAnsi="Times New Roman" w:eastAsia="Times New Roman" w:cs="Times New Roman"/>
          <w:color w:val="000000"/>
        </w:rPr>
        <w:t>”</w:t>
      </w:r>
      <w:r>
        <w:rPr>
          <w:rFonts w:ascii="宋体" w:hAnsi="宋体" w:eastAsia="宋体" w:cs="宋体"/>
          <w:color w:val="000000"/>
        </w:rPr>
        <w:t>小组以</w:t>
      </w:r>
      <w:r>
        <w:rPr>
          <w:rFonts w:ascii="Times New Roman" w:hAnsi="Times New Roman" w:eastAsia="Times New Roman" w:cs="Times New Roman"/>
          <w:color w:val="000000"/>
        </w:rPr>
        <w:t>“</w:t>
      </w:r>
      <w:r>
        <w:rPr>
          <w:rFonts w:ascii="宋体" w:hAnsi="宋体" w:eastAsia="宋体" w:cs="宋体"/>
          <w:color w:val="000000"/>
        </w:rPr>
        <w:t>调控化学反应</w:t>
      </w:r>
      <w:r>
        <w:rPr>
          <w:rFonts w:ascii="Times New Roman" w:hAnsi="Times New Roman" w:eastAsia="Times New Roman" w:cs="Times New Roman"/>
          <w:color w:val="000000"/>
        </w:rPr>
        <w:t>”</w:t>
      </w:r>
      <w:r>
        <w:rPr>
          <w:rFonts w:ascii="宋体" w:hAnsi="宋体" w:eastAsia="宋体" w:cs="宋体"/>
          <w:color w:val="000000"/>
        </w:rPr>
        <w:t>为主题展开探究，请回答下列问题。</w:t>
      </w:r>
    </w:p>
    <w:p w14:paraId="42D62D10">
      <w:pPr>
        <w:spacing w:line="360" w:lineRule="auto"/>
        <w:jc w:val="both"/>
        <w:textAlignment w:val="center"/>
        <w:rPr>
          <w:color w:val="000000"/>
        </w:rPr>
      </w:pPr>
      <w:r>
        <w:rPr>
          <w:rFonts w:ascii="宋体" w:hAnsi="宋体" w:eastAsia="宋体" w:cs="宋体"/>
          <w:color w:val="000000"/>
        </w:rPr>
        <w:t>【生火有道】</w:t>
      </w:r>
    </w:p>
    <w:p w14:paraId="1AB4E6B1">
      <w:pPr>
        <w:spacing w:line="360" w:lineRule="auto"/>
        <w:jc w:val="left"/>
        <w:textAlignment w:val="center"/>
        <w:rPr>
          <w:color w:val="000000"/>
        </w:rPr>
      </w:pPr>
      <w:r>
        <w:rPr>
          <w:color w:val="000000"/>
        </w:rPr>
        <w:t>（1）</w:t>
      </w:r>
      <w:r>
        <w:rPr>
          <w:rFonts w:ascii="宋体" w:hAnsi="宋体" w:eastAsia="宋体" w:cs="宋体"/>
          <w:color w:val="000000"/>
        </w:rPr>
        <w:t>观察生活：小组同学观察到天然气、木炭能燃烧，而水和石头不能燃烧，得出燃烧的条件之一是</w:t>
      </w:r>
      <w:r>
        <w:rPr>
          <w:color w:val="000000"/>
        </w:rPr>
        <w:t>______</w:t>
      </w:r>
      <w:r>
        <w:rPr>
          <w:rFonts w:ascii="宋体" w:hAnsi="宋体" w:eastAsia="宋体" w:cs="宋体"/>
          <w:color w:val="000000"/>
        </w:rPr>
        <w:t>。</w:t>
      </w:r>
    </w:p>
    <w:p w14:paraId="20CEDF18">
      <w:pPr>
        <w:spacing w:line="360" w:lineRule="auto"/>
        <w:jc w:val="both"/>
        <w:textAlignment w:val="center"/>
        <w:rPr>
          <w:color w:val="000000"/>
        </w:rPr>
      </w:pPr>
      <w:r>
        <w:rPr>
          <w:rFonts w:ascii="宋体" w:hAnsi="宋体" w:eastAsia="宋体" w:cs="宋体"/>
          <w:color w:val="000000"/>
        </w:rPr>
        <w:t>实验探究：为继续探究燃烧的条件，小组同学设计并完成了图</w:t>
      </w:r>
      <w:r>
        <w:rPr>
          <w:rFonts w:ascii="Times New Roman" w:hAnsi="Times New Roman" w:eastAsia="Times New Roman" w:cs="Times New Roman"/>
          <w:color w:val="000000"/>
        </w:rPr>
        <w:t>1</w:t>
      </w:r>
      <w:r>
        <w:rPr>
          <w:rFonts w:ascii="宋体" w:hAnsi="宋体" w:eastAsia="宋体" w:cs="宋体"/>
          <w:color w:val="000000"/>
        </w:rPr>
        <w:t>所示实验。</w:t>
      </w:r>
    </w:p>
    <w:p w14:paraId="69DA0E05">
      <w:pPr>
        <w:spacing w:line="360" w:lineRule="auto"/>
        <w:jc w:val="both"/>
        <w:textAlignment w:val="center"/>
        <w:rPr>
          <w:color w:val="000000"/>
        </w:rPr>
      </w:pPr>
      <w:r>
        <w:rPr>
          <w:rFonts w:ascii="宋体" w:hAnsi="宋体" w:eastAsia="宋体" w:cs="宋体"/>
          <w:color w:val="000000"/>
        </w:rPr>
        <w:t>已知：白磷着火点</w:t>
      </w:r>
      <w:r>
        <w:rPr>
          <w:rFonts w:ascii="Times New Roman" w:hAnsi="Times New Roman" w:eastAsia="Times New Roman" w:cs="Times New Roman"/>
          <w:color w:val="000000"/>
        </w:rPr>
        <w:t>40℃</w:t>
      </w:r>
      <w:r>
        <w:rPr>
          <w:rFonts w:ascii="宋体" w:hAnsi="宋体" w:eastAsia="宋体" w:cs="宋体"/>
          <w:color w:val="000000"/>
        </w:rPr>
        <w:t>，红磷着火点</w:t>
      </w:r>
      <w:r>
        <w:rPr>
          <w:rFonts w:ascii="Times New Roman" w:hAnsi="Times New Roman" w:eastAsia="Times New Roman" w:cs="Times New Roman"/>
          <w:color w:val="000000"/>
        </w:rPr>
        <w:t>240℃</w:t>
      </w:r>
      <w:r>
        <w:rPr>
          <w:rFonts w:ascii="宋体" w:hAnsi="宋体" w:eastAsia="宋体" w:cs="宋体"/>
          <w:color w:val="000000"/>
        </w:rPr>
        <w:t>。磷燃烧时产生污染空气的五氧化二磷白烟。</w:t>
      </w:r>
    </w:p>
    <w:p w14:paraId="5562D1F0">
      <w:pPr>
        <w:spacing w:line="360" w:lineRule="auto"/>
        <w:jc w:val="both"/>
        <w:textAlignment w:val="center"/>
        <w:rPr>
          <w:color w:val="000000"/>
        </w:rPr>
      </w:pPr>
      <w:r>
        <w:rPr>
          <w:color w:val="000000"/>
        </w:rPr>
        <w:drawing>
          <wp:inline distT="0" distB="0" distL="114300" distR="114300">
            <wp:extent cx="5238750" cy="100076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5238750" cy="1001234"/>
                    </a:xfrm>
                    <a:prstGeom prst="rect">
                      <a:avLst/>
                    </a:prstGeom>
                  </pic:spPr>
                </pic:pic>
              </a:graphicData>
            </a:graphic>
          </wp:inline>
        </w:drawing>
      </w:r>
    </w:p>
    <w:p w14:paraId="51E58C1E">
      <w:pPr>
        <w:spacing w:line="360" w:lineRule="auto"/>
        <w:jc w:val="both"/>
        <w:textAlignment w:val="center"/>
        <w:rPr>
          <w:color w:val="000000"/>
        </w:rPr>
      </w:pPr>
      <w:r>
        <w:rPr>
          <w:rFonts w:ascii="宋体" w:hAnsi="宋体" w:eastAsia="宋体" w:cs="宋体"/>
          <w:color w:val="000000"/>
        </w:rPr>
        <w:t>【现象与结论】</w:t>
      </w:r>
    </w:p>
    <w:p w14:paraId="70BBD8B4">
      <w:pPr>
        <w:spacing w:line="360" w:lineRule="auto"/>
        <w:jc w:val="left"/>
        <w:textAlignment w:val="center"/>
        <w:rPr>
          <w:color w:val="000000"/>
        </w:rPr>
      </w:pPr>
      <w:r>
        <w:rPr>
          <w:color w:val="000000"/>
        </w:rPr>
        <w:t>（2）</w:t>
      </w:r>
      <w:r>
        <w:rPr>
          <w:rFonts w:ascii="Times New Roman" w:hAnsi="Times New Roman" w:eastAsia="Times New Roman" w:cs="Times New Roman"/>
          <w:color w:val="000000"/>
        </w:rPr>
        <w:t>①</w:t>
      </w:r>
      <w:r>
        <w:rPr>
          <w:rFonts w:ascii="宋体" w:hAnsi="宋体" w:eastAsia="宋体" w:cs="宋体"/>
          <w:color w:val="000000"/>
        </w:rPr>
        <w:t>铜片上的白磷燃烧，红磷不燃烧，得出燃烧的条件之一是</w:t>
      </w:r>
      <w:r>
        <w:rPr>
          <w:color w:val="000000"/>
        </w:rPr>
        <w:t>______</w:t>
      </w:r>
      <w:r>
        <w:rPr>
          <w:rFonts w:ascii="宋体" w:hAnsi="宋体" w:eastAsia="宋体" w:cs="宋体"/>
          <w:color w:val="000000"/>
        </w:rPr>
        <w:t>。</w:t>
      </w:r>
    </w:p>
    <w:p w14:paraId="21012B36">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小红根据</w:t>
      </w:r>
      <w:r>
        <w:rPr>
          <w:color w:val="000000"/>
        </w:rPr>
        <w:t>______</w:t>
      </w:r>
      <w:r>
        <w:rPr>
          <w:rFonts w:ascii="宋体" w:hAnsi="宋体" w:eastAsia="宋体" w:cs="宋体"/>
          <w:color w:val="000000"/>
        </w:rPr>
        <w:t>现象，得出燃烧的条件之一是可燃物与氧气接触。</w:t>
      </w:r>
    </w:p>
    <w:p w14:paraId="5D00C110">
      <w:pPr>
        <w:spacing w:line="360" w:lineRule="auto"/>
        <w:jc w:val="both"/>
        <w:textAlignment w:val="center"/>
        <w:rPr>
          <w:color w:val="000000"/>
        </w:rPr>
      </w:pPr>
      <w:r>
        <w:rPr>
          <w:rFonts w:ascii="宋体" w:hAnsi="宋体" w:eastAsia="宋体" w:cs="宋体"/>
          <w:color w:val="000000"/>
        </w:rPr>
        <w:t>【评价与反思】</w:t>
      </w:r>
    </w:p>
    <w:p w14:paraId="35DD3BDB">
      <w:pPr>
        <w:spacing w:line="360" w:lineRule="auto"/>
        <w:jc w:val="left"/>
        <w:textAlignment w:val="center"/>
        <w:rPr>
          <w:color w:val="000000"/>
        </w:rPr>
      </w:pPr>
      <w:r>
        <w:rPr>
          <w:color w:val="000000"/>
        </w:rPr>
        <w:t>（3）</w:t>
      </w:r>
      <w:r>
        <w:rPr>
          <w:rFonts w:ascii="Times New Roman" w:hAnsi="Times New Roman" w:eastAsia="Times New Roman" w:cs="Times New Roman"/>
          <w:color w:val="000000"/>
        </w:rPr>
        <w:t>①</w:t>
      </w:r>
      <w:r>
        <w:rPr>
          <w:rFonts w:ascii="宋体" w:hAnsi="宋体" w:eastAsia="宋体" w:cs="宋体"/>
          <w:color w:val="000000"/>
        </w:rPr>
        <w:t>实验中小组同学认为图</w:t>
      </w:r>
      <w:r>
        <w:rPr>
          <w:rFonts w:ascii="Times New Roman" w:hAnsi="Times New Roman" w:eastAsia="Times New Roman" w:cs="Times New Roman"/>
          <w:color w:val="000000"/>
        </w:rPr>
        <w:t>1</w:t>
      </w:r>
      <w:r>
        <w:rPr>
          <w:rFonts w:ascii="宋体" w:hAnsi="宋体" w:eastAsia="宋体" w:cs="宋体"/>
          <w:color w:val="000000"/>
        </w:rPr>
        <w:t>装置存在不足，于是设计了图</w:t>
      </w:r>
      <w:r>
        <w:rPr>
          <w:rFonts w:ascii="Times New Roman" w:hAnsi="Times New Roman" w:eastAsia="Times New Roman" w:cs="Times New Roman"/>
          <w:color w:val="000000"/>
        </w:rPr>
        <w:t>2</w:t>
      </w:r>
      <w:r>
        <w:rPr>
          <w:rFonts w:ascii="宋体" w:hAnsi="宋体" w:eastAsia="宋体" w:cs="宋体"/>
          <w:color w:val="000000"/>
        </w:rPr>
        <w:t>所示装置。图</w:t>
      </w:r>
      <w:r>
        <w:rPr>
          <w:rFonts w:ascii="Times New Roman" w:hAnsi="Times New Roman" w:eastAsia="Times New Roman" w:cs="Times New Roman"/>
          <w:color w:val="000000"/>
        </w:rPr>
        <w:t>2</w:t>
      </w:r>
      <w:r>
        <w:rPr>
          <w:rFonts w:ascii="宋体" w:hAnsi="宋体" w:eastAsia="宋体" w:cs="宋体"/>
          <w:color w:val="000000"/>
        </w:rPr>
        <w:t>装置的优点为</w:t>
      </w:r>
      <w:r>
        <w:rPr>
          <w:color w:val="000000"/>
        </w:rPr>
        <w:t>______</w:t>
      </w:r>
      <w:r>
        <w:rPr>
          <w:rFonts w:ascii="宋体" w:hAnsi="宋体" w:eastAsia="宋体" w:cs="宋体"/>
          <w:color w:val="000000"/>
        </w:rPr>
        <w:t>。</w:t>
      </w:r>
    </w:p>
    <w:p w14:paraId="1EEE561C">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小明对小红的结论提出质疑，设计了图</w:t>
      </w:r>
      <w:r>
        <w:rPr>
          <w:rFonts w:ascii="Times New Roman" w:hAnsi="Times New Roman" w:eastAsia="Times New Roman" w:cs="Times New Roman"/>
          <w:color w:val="000000"/>
        </w:rPr>
        <w:t>3</w:t>
      </w:r>
      <w:r>
        <w:rPr>
          <w:rFonts w:ascii="宋体" w:hAnsi="宋体" w:eastAsia="宋体" w:cs="宋体"/>
          <w:color w:val="000000"/>
        </w:rPr>
        <w:t>所示装置，对燃烧过程中的氧气含量进行测定，得到图</w:t>
      </w:r>
      <w:r>
        <w:rPr>
          <w:rFonts w:ascii="Times New Roman" w:hAnsi="Times New Roman" w:eastAsia="Times New Roman" w:cs="Times New Roman"/>
          <w:color w:val="000000"/>
        </w:rPr>
        <w:t>4</w:t>
      </w:r>
      <w:r>
        <w:rPr>
          <w:rFonts w:ascii="宋体" w:hAnsi="宋体" w:eastAsia="宋体" w:cs="宋体"/>
          <w:color w:val="000000"/>
        </w:rPr>
        <w:t>所示图像。结合图像分析，</w:t>
      </w:r>
      <w:r>
        <w:rPr>
          <w:rFonts w:ascii="Times New Roman" w:hAnsi="Times New Roman" w:eastAsia="Times New Roman" w:cs="Times New Roman"/>
          <w:color w:val="000000"/>
        </w:rPr>
        <w:t>“</w:t>
      </w:r>
      <w:r>
        <w:rPr>
          <w:rFonts w:ascii="宋体" w:hAnsi="宋体" w:eastAsia="宋体" w:cs="宋体"/>
          <w:color w:val="000000"/>
        </w:rPr>
        <w:t>可燃物与氧气接触</w:t>
      </w:r>
      <w:r>
        <w:rPr>
          <w:rFonts w:ascii="Times New Roman" w:hAnsi="Times New Roman" w:eastAsia="Times New Roman" w:cs="Times New Roman"/>
          <w:color w:val="000000"/>
        </w:rPr>
        <w:t>”</w:t>
      </w:r>
      <w:r>
        <w:rPr>
          <w:rFonts w:ascii="宋体" w:hAnsi="宋体" w:eastAsia="宋体" w:cs="宋体"/>
          <w:color w:val="000000"/>
        </w:rPr>
        <w:t>应准确地表述为</w:t>
      </w:r>
      <w:r>
        <w:rPr>
          <w:color w:val="000000"/>
        </w:rPr>
        <w:t>______</w:t>
      </w:r>
      <w:r>
        <w:rPr>
          <w:rFonts w:ascii="宋体" w:hAnsi="宋体" w:eastAsia="宋体" w:cs="宋体"/>
          <w:color w:val="000000"/>
        </w:rPr>
        <w:t>。</w:t>
      </w:r>
    </w:p>
    <w:p w14:paraId="10EBCF17">
      <w:pPr>
        <w:spacing w:line="360" w:lineRule="auto"/>
        <w:jc w:val="both"/>
        <w:textAlignment w:val="center"/>
        <w:rPr>
          <w:color w:val="000000"/>
        </w:rPr>
      </w:pPr>
      <w:r>
        <w:rPr>
          <w:rFonts w:ascii="宋体" w:hAnsi="宋体" w:eastAsia="宋体" w:cs="宋体"/>
          <w:color w:val="000000"/>
        </w:rPr>
        <w:t>【调控有术】</w:t>
      </w:r>
    </w:p>
    <w:p w14:paraId="3FAA437F">
      <w:pPr>
        <w:spacing w:line="360" w:lineRule="auto"/>
        <w:jc w:val="both"/>
        <w:textAlignment w:val="center"/>
        <w:rPr>
          <w:color w:val="000000"/>
        </w:rPr>
      </w:pPr>
      <w:r>
        <w:rPr>
          <w:rFonts w:ascii="宋体" w:hAnsi="宋体" w:eastAsia="宋体" w:cs="宋体"/>
          <w:color w:val="000000"/>
        </w:rPr>
        <w:t>化学反应速率与多种因素有关，为探究影响过氧化氢分解速率的因素，小组同学分别取足量且等质量的过氧化氢溶液完成了下列实验。</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77"/>
        <w:gridCol w:w="1885"/>
        <w:gridCol w:w="2003"/>
        <w:gridCol w:w="861"/>
        <w:gridCol w:w="2569"/>
      </w:tblGrid>
      <w:tr w14:paraId="3615A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0189BC">
            <w:pPr>
              <w:spacing w:line="360" w:lineRule="auto"/>
              <w:jc w:val="center"/>
              <w:textAlignment w:val="center"/>
              <w:rPr>
                <w:color w:val="000000"/>
              </w:rPr>
            </w:pPr>
            <w:r>
              <w:rPr>
                <w:rFonts w:ascii="宋体" w:hAnsi="宋体" w:eastAsia="宋体" w:cs="宋体"/>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6C6F4B">
            <w:pPr>
              <w:spacing w:line="360" w:lineRule="auto"/>
              <w:jc w:val="center"/>
              <w:textAlignment w:val="center"/>
              <w:rPr>
                <w:color w:val="000000"/>
              </w:rPr>
            </w:pPr>
            <w:r>
              <w:rPr>
                <w:rFonts w:ascii="宋体" w:hAnsi="宋体" w:eastAsia="宋体" w:cs="宋体"/>
                <w:color w:val="000000"/>
              </w:rPr>
              <w:t>过氧化氢溶液的浓度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722EE7">
            <w:pPr>
              <w:spacing w:line="360" w:lineRule="auto"/>
              <w:jc w:val="center"/>
              <w:textAlignment w:val="center"/>
              <w:rPr>
                <w:color w:val="000000"/>
              </w:rPr>
            </w:pPr>
            <w:r>
              <w:rPr>
                <w:rFonts w:ascii="宋体" w:hAnsi="宋体" w:eastAsia="宋体" w:cs="宋体"/>
                <w:color w:val="000000"/>
              </w:rPr>
              <w:t>二氧化锰粉末的质量</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2CEFE8">
            <w:pPr>
              <w:spacing w:line="360" w:lineRule="auto"/>
              <w:jc w:val="center"/>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9CCADA">
            <w:pPr>
              <w:spacing w:line="360" w:lineRule="auto"/>
              <w:jc w:val="center"/>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秒共收集到氧气的体积</w:t>
            </w:r>
            <w:r>
              <w:rPr>
                <w:rFonts w:ascii="Times New Roman" w:hAnsi="Times New Roman" w:eastAsia="Times New Roman" w:cs="Times New Roman"/>
                <w:color w:val="000000"/>
              </w:rPr>
              <w:t>/mL</w:t>
            </w:r>
          </w:p>
        </w:tc>
      </w:tr>
      <w:tr w14:paraId="2FD08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4DF239">
            <w:pPr>
              <w:spacing w:line="360" w:lineRule="auto"/>
              <w:jc w:val="center"/>
              <w:textAlignment w:val="center"/>
              <w:rPr>
                <w:color w:val="000000"/>
              </w:rPr>
            </w:pPr>
            <w:r>
              <w:rPr>
                <w:rFonts w:ascii="Times New Roman" w:hAnsi="Times New Roman" w:eastAsia="Times New Roman" w:cs="Times New Roman"/>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384E05">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8B5364">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B4AC26">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38D670">
            <w:pPr>
              <w:spacing w:line="360" w:lineRule="auto"/>
              <w:jc w:val="center"/>
              <w:textAlignment w:val="center"/>
              <w:rPr>
                <w:color w:val="000000"/>
              </w:rPr>
            </w:pPr>
            <w:r>
              <w:rPr>
                <w:rFonts w:ascii="宋体" w:hAnsi="宋体" w:eastAsia="宋体" w:cs="宋体"/>
                <w:color w:val="000000"/>
              </w:rPr>
              <w:t>几乎无</w:t>
            </w:r>
          </w:p>
        </w:tc>
      </w:tr>
      <w:tr w14:paraId="464D4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640622">
            <w:pPr>
              <w:spacing w:line="360" w:lineRule="auto"/>
              <w:jc w:val="center"/>
              <w:textAlignment w:val="center"/>
              <w:rPr>
                <w:color w:val="000000"/>
              </w:rPr>
            </w:pPr>
            <w:r>
              <w:rPr>
                <w:rFonts w:ascii="Times New Roman" w:hAnsi="Times New Roman" w:eastAsia="Times New Roman" w:cs="Times New Roman"/>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BE2A3B">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603416">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BF088E">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891884">
            <w:pPr>
              <w:spacing w:line="360" w:lineRule="auto"/>
              <w:jc w:val="center"/>
              <w:textAlignment w:val="center"/>
              <w:rPr>
                <w:color w:val="000000"/>
              </w:rPr>
            </w:pPr>
            <w:r>
              <w:rPr>
                <w:rFonts w:ascii="宋体" w:hAnsi="宋体" w:eastAsia="宋体" w:cs="宋体"/>
                <w:color w:val="000000"/>
              </w:rPr>
              <w:t>几乎无</w:t>
            </w:r>
          </w:p>
        </w:tc>
      </w:tr>
      <w:tr w14:paraId="56100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EA5DCB">
            <w:pPr>
              <w:spacing w:line="360" w:lineRule="auto"/>
              <w:jc w:val="center"/>
              <w:textAlignment w:val="center"/>
              <w:rPr>
                <w:color w:val="000000"/>
              </w:rPr>
            </w:pPr>
            <w:r>
              <w:rPr>
                <w:rFonts w:ascii="Times New Roman" w:hAnsi="Times New Roman" w:eastAsia="Times New Roman" w:cs="Times New Roman"/>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CF5AEC">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AAA678">
            <w:pPr>
              <w:spacing w:line="360" w:lineRule="auto"/>
              <w:jc w:val="center"/>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B899B3">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C10121">
            <w:pPr>
              <w:spacing w:line="360" w:lineRule="auto"/>
              <w:jc w:val="center"/>
              <w:textAlignment w:val="center"/>
              <w:rPr>
                <w:color w:val="000000"/>
              </w:rPr>
            </w:pPr>
            <w:r>
              <w:rPr>
                <w:rFonts w:ascii="Times New Roman" w:hAnsi="Times New Roman" w:eastAsia="Times New Roman" w:cs="Times New Roman"/>
                <w:color w:val="000000"/>
              </w:rPr>
              <w:t>14</w:t>
            </w:r>
          </w:p>
        </w:tc>
      </w:tr>
      <w:tr w14:paraId="3D088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BF229F">
            <w:pPr>
              <w:spacing w:line="360" w:lineRule="auto"/>
              <w:jc w:val="center"/>
              <w:textAlignment w:val="center"/>
              <w:rPr>
                <w:color w:val="000000"/>
              </w:rPr>
            </w:pPr>
            <w:r>
              <w:rPr>
                <w:rFonts w:ascii="Times New Roman" w:hAnsi="Times New Roman" w:eastAsia="Times New Roman" w:cs="Times New Roman"/>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C47A61">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2433B0">
            <w:pPr>
              <w:spacing w:line="360" w:lineRule="auto"/>
              <w:jc w:val="center"/>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872D7C">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43DBC6">
            <w:pPr>
              <w:spacing w:line="360" w:lineRule="auto"/>
              <w:jc w:val="center"/>
              <w:textAlignment w:val="center"/>
              <w:rPr>
                <w:color w:val="000000"/>
              </w:rPr>
            </w:pPr>
            <w:r>
              <w:rPr>
                <w:rFonts w:ascii="Times New Roman" w:hAnsi="Times New Roman" w:eastAsia="Times New Roman" w:cs="Times New Roman"/>
                <w:color w:val="000000"/>
              </w:rPr>
              <w:t>80</w:t>
            </w:r>
          </w:p>
        </w:tc>
      </w:tr>
    </w:tbl>
    <w:p w14:paraId="153D842C">
      <w:pPr>
        <w:spacing w:line="360" w:lineRule="auto"/>
        <w:jc w:val="left"/>
        <w:textAlignment w:val="center"/>
        <w:rPr>
          <w:color w:val="000000"/>
        </w:rPr>
      </w:pPr>
    </w:p>
    <w:p w14:paraId="4ADF53CC">
      <w:pPr>
        <w:spacing w:line="360" w:lineRule="auto"/>
        <w:jc w:val="left"/>
        <w:textAlignment w:val="center"/>
        <w:rPr>
          <w:color w:val="000000"/>
        </w:rPr>
      </w:pPr>
      <w:r>
        <w:rPr>
          <w:color w:val="000000"/>
        </w:rPr>
        <w:t>（4）</w:t>
      </w:r>
      <w:r>
        <w:rPr>
          <w:rFonts w:ascii="宋体" w:hAnsi="宋体" w:eastAsia="宋体" w:cs="宋体"/>
          <w:color w:val="000000"/>
        </w:rPr>
        <w:t>探究催化剂对过氧化氢分解速率的影响，应选择的实验序号是</w:t>
      </w:r>
      <w:r>
        <w:rPr>
          <w:color w:val="000000"/>
        </w:rPr>
        <w:t>______</w:t>
      </w:r>
      <w:r>
        <w:rPr>
          <w:rFonts w:ascii="宋体" w:hAnsi="宋体" w:eastAsia="宋体" w:cs="宋体"/>
          <w:color w:val="000000"/>
        </w:rPr>
        <w:t>；对比实验</w:t>
      </w:r>
      <w:r>
        <w:rPr>
          <w:rFonts w:ascii="Times New Roman" w:hAnsi="Times New Roman" w:eastAsia="Times New Roman" w:cs="Times New Roman"/>
          <w:color w:val="000000"/>
        </w:rPr>
        <w:t>③</w:t>
      </w:r>
      <w:r>
        <w:rPr>
          <w:rFonts w:ascii="宋体" w:hAnsi="宋体" w:eastAsia="宋体" w:cs="宋体"/>
          <w:color w:val="000000"/>
        </w:rPr>
        <w:t>和实验</w:t>
      </w:r>
      <w:r>
        <w:rPr>
          <w:rFonts w:ascii="Times New Roman" w:hAnsi="Times New Roman" w:eastAsia="Times New Roman" w:cs="Times New Roman"/>
          <w:color w:val="000000"/>
        </w:rPr>
        <w:t>④</w:t>
      </w:r>
      <w:r>
        <w:rPr>
          <w:rFonts w:ascii="宋体" w:hAnsi="宋体" w:eastAsia="宋体" w:cs="宋体"/>
          <w:color w:val="000000"/>
        </w:rPr>
        <w:t>，可得出的结论是</w:t>
      </w:r>
      <w:r>
        <w:rPr>
          <w:color w:val="000000"/>
        </w:rPr>
        <w:t>______</w:t>
      </w:r>
      <w:r>
        <w:rPr>
          <w:rFonts w:ascii="宋体" w:hAnsi="宋体" w:eastAsia="宋体" w:cs="宋体"/>
          <w:color w:val="000000"/>
        </w:rPr>
        <w:t>；上述实验无法探究出</w:t>
      </w:r>
      <w:r>
        <w:rPr>
          <w:color w:val="000000"/>
        </w:rPr>
        <w:t>______</w:t>
      </w:r>
      <w:r>
        <w:rPr>
          <w:rFonts w:ascii="宋体" w:hAnsi="宋体" w:eastAsia="宋体" w:cs="宋体"/>
          <w:color w:val="000000"/>
        </w:rPr>
        <w:t>因素对过氧化氢分解速率的影响（写一条即可）。</w:t>
      </w:r>
    </w:p>
    <w:p w14:paraId="3A5938E3">
      <w:pPr>
        <w:spacing w:line="360" w:lineRule="auto"/>
        <w:jc w:val="both"/>
        <w:textAlignment w:val="center"/>
        <w:rPr>
          <w:color w:val="000000"/>
        </w:rPr>
      </w:pPr>
      <w:r>
        <w:rPr>
          <w:rFonts w:ascii="宋体" w:hAnsi="宋体" w:eastAsia="宋体" w:cs="宋体"/>
          <w:color w:val="000000"/>
        </w:rPr>
        <w:t>【应用有方】</w:t>
      </w:r>
    </w:p>
    <w:p w14:paraId="7FD49918">
      <w:pPr>
        <w:spacing w:line="360" w:lineRule="auto"/>
        <w:jc w:val="left"/>
        <w:textAlignment w:val="center"/>
        <w:rPr>
          <w:color w:val="000000"/>
        </w:rPr>
      </w:pPr>
      <w:r>
        <w:rPr>
          <w:color w:val="000000"/>
        </w:rPr>
        <w:t>（5）</w:t>
      </w:r>
      <w:r>
        <w:rPr>
          <w:rFonts w:ascii="宋体" w:hAnsi="宋体" w:eastAsia="宋体" w:cs="宋体"/>
          <w:color w:val="000000"/>
        </w:rPr>
        <w:t>通过探究，小组同学认识到，生活中也可以通过控制条件促进或抑制化学反应。</w:t>
      </w:r>
    </w:p>
    <w:p w14:paraId="135B04B0">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用天然气做饭，发现炉火火焰呈黄色，锅底出现黑色物质，这时需要</w:t>
      </w:r>
      <w:r>
        <w:rPr>
          <w:color w:val="000000"/>
        </w:rPr>
        <w:t>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调大</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调小</w:t>
      </w:r>
      <w:r>
        <w:rPr>
          <w:rFonts w:ascii="Times New Roman" w:hAnsi="Times New Roman" w:eastAsia="Times New Roman" w:cs="Times New Roman"/>
          <w:color w:val="000000"/>
        </w:rPr>
        <w:t>”</w:t>
      </w:r>
      <w:r>
        <w:rPr>
          <w:rFonts w:ascii="宋体" w:hAnsi="宋体" w:eastAsia="宋体" w:cs="宋体"/>
          <w:color w:val="000000"/>
        </w:rPr>
        <w:t>）灶具的进风口。</w:t>
      </w:r>
    </w:p>
    <w:p w14:paraId="2D7BD462">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炒菜时如果油锅着火，可采取的灭火措施是</w:t>
      </w:r>
      <w:r>
        <w:rPr>
          <w:color w:val="000000"/>
        </w:rPr>
        <w:t>______</w:t>
      </w:r>
      <w:r>
        <w:rPr>
          <w:rFonts w:ascii="宋体" w:hAnsi="宋体" w:eastAsia="宋体" w:cs="宋体"/>
          <w:color w:val="000000"/>
        </w:rPr>
        <w:t>（写一条即可）。</w:t>
      </w:r>
    </w:p>
    <w:p w14:paraId="05029659">
      <w:pPr>
        <w:spacing w:line="360" w:lineRule="auto"/>
        <w:jc w:val="both"/>
        <w:textAlignment w:val="center"/>
        <w:rPr>
          <w:color w:val="000000"/>
        </w:rPr>
      </w:pPr>
      <w:r>
        <w:rPr>
          <w:rFonts w:ascii="宋体" w:hAnsi="宋体" w:eastAsia="宋体" w:cs="宋体"/>
          <w:b/>
          <w:color w:val="000000"/>
          <w:sz w:val="24"/>
        </w:rPr>
        <w:t>关注社会，感悟化学推动科技创新的力量。</w:t>
      </w:r>
    </w:p>
    <w:p w14:paraId="560E3138">
      <w:pPr>
        <w:spacing w:line="360" w:lineRule="auto"/>
        <w:jc w:val="both"/>
        <w:textAlignment w:val="center"/>
        <w:rPr>
          <w:color w:val="000000"/>
        </w:rPr>
      </w:pPr>
      <w:r>
        <w:rPr>
          <w:color w:val="000000"/>
        </w:rPr>
        <w:t xml:space="preserve">25. </w:t>
      </w:r>
      <w:r>
        <w:rPr>
          <w:rFonts w:ascii="宋体" w:hAnsi="宋体" w:eastAsia="宋体" w:cs="宋体"/>
          <w:color w:val="000000"/>
        </w:rPr>
        <w:t>钢铁是目前应用最广泛的金属。钢铁工业的发展状况是衡量一个国家工业化水平的重要标志。</w:t>
      </w:r>
    </w:p>
    <w:p w14:paraId="54A0E77B">
      <w:pPr>
        <w:spacing w:line="360" w:lineRule="auto"/>
        <w:jc w:val="left"/>
        <w:textAlignment w:val="center"/>
        <w:rPr>
          <w:color w:val="000000"/>
        </w:rPr>
      </w:pPr>
      <w:r>
        <w:rPr>
          <w:color w:val="000000"/>
        </w:rPr>
        <w:t>（1）</w:t>
      </w:r>
      <w:r>
        <w:rPr>
          <w:rFonts w:ascii="宋体" w:hAnsi="宋体" w:eastAsia="宋体" w:cs="宋体"/>
          <w:color w:val="000000"/>
        </w:rPr>
        <w:t>早在春秋时期，我国就掌握了炼铁方法，其原理是</w:t>
      </w:r>
      <w:r>
        <w:object>
          <v:shape id="_x0000_i1043" o:spt="75" alt="学科网(www.zxxk.com)--教育资源门户，提供试卷、教案、课件、论文、素材以及各类教学资源下载，还有大量而丰富的教学相关资讯！" type="#_x0000_t75" style="height:40.05pt;width:154.1pt;" o:ole="t" filled="f" o:preferrelative="t" stroked="f" coordsize="21600,21600">
            <v:path/>
            <v:fill on="f" focussize="0,0"/>
            <v:stroke on="f" joinstyle="miter"/>
            <v:imagedata r:id="rId61" o:title="eqId906c54318452cb74796c9091c3f4890a"/>
            <o:lock v:ext="edit" aspectratio="t"/>
            <w10:wrap type="none"/>
            <w10:anchorlock/>
          </v:shape>
          <o:OLEObject Type="Embed" ProgID="Equation.DSMT4" ShapeID="_x0000_i1043" DrawAspect="Content" ObjectID="_1468075743" r:id="rId60">
            <o:LockedField>false</o:LockedField>
          </o:OLEObject>
        </w:object>
      </w:r>
      <w:r>
        <w:rPr>
          <w:rFonts w:ascii="宋体" w:hAnsi="宋体" w:eastAsia="宋体" w:cs="宋体"/>
          <w:color w:val="000000"/>
        </w:rPr>
        <w:t>，反应过程中化合价降低的元素是</w:t>
      </w:r>
      <w:r>
        <w:rPr>
          <w:color w:val="000000"/>
        </w:rPr>
        <w:t>______</w:t>
      </w:r>
      <w:r>
        <w:rPr>
          <w:rFonts w:ascii="宋体" w:hAnsi="宋体" w:eastAsia="宋体" w:cs="宋体"/>
          <w:color w:val="000000"/>
        </w:rPr>
        <w:t>。</w:t>
      </w:r>
    </w:p>
    <w:p w14:paraId="42862C8F">
      <w:pPr>
        <w:spacing w:line="360" w:lineRule="auto"/>
        <w:jc w:val="left"/>
        <w:textAlignment w:val="center"/>
        <w:rPr>
          <w:color w:val="000000"/>
        </w:rPr>
      </w:pPr>
      <w:r>
        <w:rPr>
          <w:color w:val="000000"/>
        </w:rPr>
        <w:t>（2）</w:t>
      </w:r>
      <w:r>
        <w:rPr>
          <w:rFonts w:ascii="宋体" w:hAnsi="宋体" w:eastAsia="宋体" w:cs="宋体"/>
          <w:color w:val="000000"/>
        </w:rPr>
        <w:t>如今铁制品应用于生活的方方面面。如用铁锅做饭，主要因为铁具有</w:t>
      </w:r>
      <w:r>
        <w:rPr>
          <w:color w:val="000000"/>
        </w:rPr>
        <w:t>______</w:t>
      </w:r>
      <w:r>
        <w:rPr>
          <w:rFonts w:ascii="宋体" w:hAnsi="宋体" w:eastAsia="宋体" w:cs="宋体"/>
          <w:color w:val="000000"/>
        </w:rPr>
        <w:t>性。</w:t>
      </w:r>
    </w:p>
    <w:p w14:paraId="77528240">
      <w:pPr>
        <w:spacing w:line="360" w:lineRule="auto"/>
        <w:jc w:val="left"/>
        <w:textAlignment w:val="center"/>
        <w:rPr>
          <w:color w:val="000000"/>
        </w:rPr>
      </w:pPr>
      <w:r>
        <w:rPr>
          <w:color w:val="000000"/>
        </w:rPr>
        <w:t>（3）</w:t>
      </w:r>
      <w:r>
        <w:rPr>
          <w:rFonts w:ascii="宋体" w:hAnsi="宋体" w:eastAsia="宋体" w:cs="宋体"/>
          <w:color w:val="000000"/>
        </w:rPr>
        <w:t>不锈钢不易生锈，铁容易生锈，二者性质不同的原因是</w:t>
      </w:r>
      <w:r>
        <w:rPr>
          <w:color w:val="000000"/>
        </w:rPr>
        <w:t>______</w:t>
      </w:r>
      <w:r>
        <w:rPr>
          <w:rFonts w:ascii="宋体" w:hAnsi="宋体" w:eastAsia="宋体" w:cs="宋体"/>
          <w:color w:val="000000"/>
        </w:rPr>
        <w:t>。请列举一条生活中防止铁锅生锈的方法</w:t>
      </w:r>
      <w:r>
        <w:rPr>
          <w:color w:val="000000"/>
        </w:rPr>
        <w:t>______</w:t>
      </w:r>
      <w:r>
        <w:rPr>
          <w:rFonts w:ascii="宋体" w:hAnsi="宋体" w:eastAsia="宋体" w:cs="宋体"/>
          <w:color w:val="000000"/>
        </w:rPr>
        <w:t>。铁制品生锈时应及时除锈，生产中可用盐酸除铁锈（主要成分是</w:t>
      </w:r>
      <w:r>
        <w:object>
          <v:shape id="_x0000_i1044"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63" o:title="eqIde878bb7d0a5642ef2136c1476f7b6ed9"/>
            <o:lock v:ext="edit" aspectratio="t"/>
            <w10:wrap type="none"/>
            <w10:anchorlock/>
          </v:shape>
          <o:OLEObject Type="Embed" ProgID="Equation.DSMT4" ShapeID="_x0000_i1044" DrawAspect="Content" ObjectID="_1468075744" r:id="rId62">
            <o:LockedField>false</o:LockedField>
          </o:OLEObject>
        </w:object>
      </w:r>
      <w:r>
        <w:rPr>
          <w:rFonts w:ascii="宋体" w:hAnsi="宋体" w:eastAsia="宋体" w:cs="宋体"/>
          <w:color w:val="000000"/>
        </w:rPr>
        <w:t>），反应的化学方程式为</w:t>
      </w:r>
      <w:r>
        <w:rPr>
          <w:color w:val="000000"/>
        </w:rPr>
        <w:t>______</w:t>
      </w:r>
      <w:r>
        <w:rPr>
          <w:rFonts w:ascii="宋体" w:hAnsi="宋体" w:eastAsia="宋体" w:cs="宋体"/>
          <w:color w:val="000000"/>
        </w:rPr>
        <w:t>。</w:t>
      </w:r>
    </w:p>
    <w:p w14:paraId="571E2403">
      <w:pPr>
        <w:spacing w:line="360" w:lineRule="auto"/>
        <w:jc w:val="left"/>
        <w:textAlignment w:val="center"/>
        <w:rPr>
          <w:color w:val="000000"/>
        </w:rPr>
      </w:pPr>
      <w:r>
        <w:rPr>
          <w:color w:val="000000"/>
        </w:rPr>
        <w:t>（4）</w:t>
      </w:r>
      <w:r>
        <w:rPr>
          <w:rFonts w:ascii="宋体" w:hAnsi="宋体" w:eastAsia="宋体" w:cs="宋体"/>
          <w:color w:val="000000"/>
        </w:rPr>
        <w:t>随着生产力的发展，我国炼铁技术又有新突破，是少数几个掌握羰基铁粉生产技术的国家之一。羰基铁粉在国防军工领域有重要应用，其制备的简易流程如图所示。</w:t>
      </w:r>
    </w:p>
    <w:p w14:paraId="386C555E">
      <w:pPr>
        <w:spacing w:line="360" w:lineRule="auto"/>
        <w:jc w:val="both"/>
        <w:textAlignment w:val="center"/>
        <w:rPr>
          <w:color w:val="000000"/>
        </w:rPr>
      </w:pPr>
      <w:r>
        <w:rPr>
          <w:color w:val="000000"/>
        </w:rPr>
        <w:drawing>
          <wp:inline distT="0" distB="0" distL="114300" distR="114300">
            <wp:extent cx="4171950" cy="9048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4171950" cy="904875"/>
                    </a:xfrm>
                    <a:prstGeom prst="rect">
                      <a:avLst/>
                    </a:prstGeom>
                  </pic:spPr>
                </pic:pic>
              </a:graphicData>
            </a:graphic>
          </wp:inline>
        </w:drawing>
      </w:r>
    </w:p>
    <w:p w14:paraId="0DF727F0">
      <w:pPr>
        <w:spacing w:line="360" w:lineRule="auto"/>
        <w:jc w:val="both"/>
        <w:textAlignment w:val="center"/>
        <w:rPr>
          <w:color w:val="000000"/>
        </w:rPr>
      </w:pPr>
      <w:r>
        <w:rPr>
          <w:rFonts w:ascii="宋体" w:hAnsi="宋体" w:eastAsia="宋体" w:cs="宋体"/>
          <w:color w:val="000000"/>
        </w:rPr>
        <w:t>制备</w:t>
      </w:r>
      <w:r>
        <w:object>
          <v:shape id="_x0000_i1045"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66" o:title="eqIda6109528888a412d2a97656f15934907"/>
            <o:lock v:ext="edit" aspectratio="t"/>
            <w10:wrap type="none"/>
            <w10:anchorlock/>
          </v:shape>
          <o:OLEObject Type="Embed" ProgID="Equation.DSMT4" ShapeID="_x0000_i1045" DrawAspect="Content" ObjectID="_1468075745" r:id="rId65">
            <o:LockedField>false</o:LockedField>
          </o:OLEObject>
        </w:object>
      </w:r>
      <w:r>
        <w:rPr>
          <w:rFonts w:ascii="宋体" w:hAnsi="宋体" w:eastAsia="宋体" w:cs="宋体"/>
          <w:color w:val="000000"/>
        </w:rPr>
        <w:t>时，先往设备中通入一段时间</w:t>
      </w:r>
      <w:r>
        <w:rPr>
          <w:rFonts w:ascii="Times New Roman" w:hAnsi="Times New Roman" w:eastAsia="Times New Roman" w:cs="Times New Roman"/>
          <w:color w:val="000000"/>
        </w:rPr>
        <w:t>CO</w:t>
      </w:r>
      <w:r>
        <w:rPr>
          <w:rFonts w:ascii="宋体" w:hAnsi="宋体" w:eastAsia="宋体" w:cs="宋体"/>
          <w:color w:val="000000"/>
        </w:rPr>
        <w:t>再加热的原因是</w:t>
      </w:r>
      <w:r>
        <w:rPr>
          <w:color w:val="000000"/>
        </w:rPr>
        <w:t>______</w:t>
      </w:r>
      <w:r>
        <w:rPr>
          <w:rFonts w:ascii="宋体" w:hAnsi="宋体" w:eastAsia="宋体" w:cs="宋体"/>
          <w:color w:val="000000"/>
        </w:rPr>
        <w:t>，制备过程中可循环利用的物质是</w:t>
      </w:r>
      <w:r>
        <w:rPr>
          <w:color w:val="000000"/>
        </w:rPr>
        <w:t>______</w:t>
      </w:r>
      <w:r>
        <w:rPr>
          <w:rFonts w:ascii="宋体" w:hAnsi="宋体" w:eastAsia="宋体" w:cs="宋体"/>
          <w:color w:val="000000"/>
        </w:rPr>
        <w:t>。</w:t>
      </w:r>
    </w:p>
    <w:p w14:paraId="74DE6710">
      <w:pPr>
        <w:spacing w:line="360" w:lineRule="auto"/>
        <w:jc w:val="both"/>
        <w:textAlignment w:val="center"/>
        <w:rPr>
          <w:color w:val="000000"/>
        </w:rPr>
      </w:pPr>
      <w:r>
        <w:rPr>
          <w:rFonts w:ascii="宋体" w:hAnsi="宋体" w:eastAsia="宋体" w:cs="宋体"/>
          <w:b/>
          <w:color w:val="000000"/>
          <w:sz w:val="24"/>
        </w:rPr>
        <w:t>新考法</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社会主义先进文化</w:t>
      </w:r>
    </w:p>
    <w:p w14:paraId="55CB2F4B">
      <w:pPr>
        <w:spacing w:line="360" w:lineRule="auto"/>
        <w:jc w:val="both"/>
        <w:textAlignment w:val="center"/>
        <w:rPr>
          <w:color w:val="000000"/>
        </w:rPr>
      </w:pPr>
      <w:r>
        <w:rPr>
          <w:color w:val="000000"/>
        </w:rPr>
        <w:t xml:space="preserve">26.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神舟十八号载人飞船成功发射。优质的能源和材料为飞船“保驾护航”。神舟十八号飞船的主电源储能电池由锂离子电池替代了以往神舟系列飞船中的镉镍电池。与镉镍电池相比，锂离子电池循环使用寿命更长，自放电率更低，单位质量储存的电能更高。船箭组合体制造中使用了铝锂合金，使其能够承受更高的应力和腐蚀性环境。</w:t>
      </w:r>
    </w:p>
    <w:p w14:paraId="114F60AE">
      <w:pPr>
        <w:spacing w:line="360" w:lineRule="auto"/>
        <w:jc w:val="left"/>
        <w:textAlignment w:val="center"/>
        <w:rPr>
          <w:color w:val="000000"/>
        </w:rPr>
      </w:pPr>
      <w:r>
        <w:rPr>
          <w:color w:val="000000"/>
        </w:rPr>
        <w:t>（1）</w:t>
      </w:r>
      <w:r>
        <w:rPr>
          <w:rFonts w:ascii="宋体" w:hAnsi="宋体" w:eastAsia="宋体" w:cs="宋体"/>
          <w:color w:val="000000"/>
        </w:rPr>
        <w:t>镉镍电池放电时反应的化学方程式为</w:t>
      </w:r>
      <w:r>
        <w:object>
          <v:shape id="_x0000_i1046" o:spt="75" alt="学科网(www.zxxk.com)--教育资源门户，提供试卷、教案、课件、论文、素材以及各类教学资源下载，还有大量而丰富的教学相关资讯！" type="#_x0000_t75" style="height:20.25pt;width:215.25pt;" o:ole="t" filled="f" o:preferrelative="t" stroked="f" coordsize="21600,21600">
            <v:path/>
            <v:fill on="f" focussize="0,0"/>
            <v:stroke on="f" joinstyle="miter"/>
            <v:imagedata r:id="rId68" o:title="eqId5d22ffdd951eba23071d2e4b9ae76a2d"/>
            <o:lock v:ext="edit" aspectratio="t"/>
            <w10:wrap type="none"/>
            <w10:anchorlock/>
          </v:shape>
          <o:OLEObject Type="Embed" ProgID="Equation.DSMT4" ShapeID="_x0000_i1046" DrawAspect="Content" ObjectID="_1468075746" r:id="rId67">
            <o:LockedField>false</o:LockedField>
          </o:OLEObject>
        </w:object>
      </w:r>
      <w:r>
        <w:rPr>
          <w:rFonts w:ascii="宋体" w:hAnsi="宋体" w:eastAsia="宋体" w:cs="宋体"/>
          <w:color w:val="000000"/>
        </w:rPr>
        <w:t>，其中</w:t>
      </w:r>
      <w:r>
        <w:rPr>
          <w:rFonts w:ascii="Times New Roman" w:hAnsi="Times New Roman" w:eastAsia="Times New Roman" w:cs="Times New Roman"/>
          <w:color w:val="000000"/>
        </w:rPr>
        <w:t>X</w:t>
      </w:r>
      <w:r>
        <w:rPr>
          <w:rFonts w:ascii="宋体" w:hAnsi="宋体" w:eastAsia="宋体" w:cs="宋体"/>
          <w:color w:val="000000"/>
        </w:rPr>
        <w:t>的化学式是</w:t>
      </w:r>
      <w:r>
        <w:rPr>
          <w:color w:val="000000"/>
        </w:rPr>
        <w:t>______</w:t>
      </w:r>
      <w:r>
        <w:rPr>
          <w:rFonts w:ascii="宋体" w:hAnsi="宋体" w:eastAsia="宋体" w:cs="宋体"/>
          <w:color w:val="000000"/>
        </w:rPr>
        <w:t>。放电过程中，</w:t>
      </w:r>
      <w:r>
        <w:rPr>
          <w:color w:val="000000"/>
        </w:rPr>
        <w:t>______</w:t>
      </w:r>
      <w:r>
        <w:rPr>
          <w:rFonts w:ascii="宋体" w:hAnsi="宋体" w:eastAsia="宋体" w:cs="宋体"/>
          <w:color w:val="000000"/>
        </w:rPr>
        <w:t>能转化为电能。</w:t>
      </w:r>
    </w:p>
    <w:p w14:paraId="3184A89E">
      <w:pPr>
        <w:spacing w:line="360" w:lineRule="auto"/>
        <w:jc w:val="left"/>
        <w:textAlignment w:val="center"/>
        <w:rPr>
          <w:color w:val="000000"/>
        </w:rPr>
      </w:pPr>
      <w:r>
        <w:rPr>
          <w:color w:val="000000"/>
        </w:rPr>
        <w:t>（2）</w:t>
      </w:r>
      <w:r>
        <w:rPr>
          <w:rFonts w:ascii="宋体" w:hAnsi="宋体" w:eastAsia="宋体" w:cs="宋体"/>
          <w:color w:val="000000"/>
        </w:rPr>
        <w:t>两种电池相比，储存相同的电能，质量更小的是</w:t>
      </w:r>
      <w:r>
        <w:rPr>
          <w:color w:val="000000"/>
        </w:rPr>
        <w:t>______</w:t>
      </w:r>
      <w:r>
        <w:rPr>
          <w:rFonts w:ascii="宋体" w:hAnsi="宋体" w:eastAsia="宋体" w:cs="宋体"/>
          <w:color w:val="000000"/>
        </w:rPr>
        <w:t>。</w:t>
      </w:r>
    </w:p>
    <w:p w14:paraId="725465E9">
      <w:pPr>
        <w:spacing w:line="360" w:lineRule="auto"/>
        <w:jc w:val="left"/>
        <w:textAlignment w:val="center"/>
        <w:rPr>
          <w:color w:val="000000"/>
        </w:rPr>
      </w:pPr>
      <w:r>
        <w:rPr>
          <w:color w:val="000000"/>
        </w:rPr>
        <w:t>（3）</w:t>
      </w:r>
      <w:r>
        <w:rPr>
          <w:rFonts w:ascii="宋体" w:hAnsi="宋体" w:eastAsia="宋体" w:cs="宋体"/>
          <w:color w:val="000000"/>
        </w:rPr>
        <w:t>如图是锂（</w:t>
      </w:r>
      <w:r>
        <w:rPr>
          <w:rFonts w:ascii="Times New Roman" w:hAnsi="Times New Roman" w:eastAsia="Times New Roman" w:cs="Times New Roman"/>
          <w:color w:val="000000"/>
        </w:rPr>
        <w:t>Li</w:t>
      </w:r>
      <w:r>
        <w:rPr>
          <w:rFonts w:ascii="宋体" w:hAnsi="宋体" w:eastAsia="宋体" w:cs="宋体"/>
          <w:color w:val="000000"/>
        </w:rPr>
        <w:t>）原子结构示意图，工业上常用电解熔融氯化锂的方法冶炼金属锂，同时产生氯气</w:t>
      </w:r>
      <w:r>
        <w:object>
          <v:shape id="_x0000_i104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0" o:title="eqId8408b1357b364ce789d71392f2fbcba5"/>
            <o:lock v:ext="edit" aspectratio="t"/>
            <w10:wrap type="none"/>
            <w10:anchorlock/>
          </v:shape>
          <o:OLEObject Type="Embed" ProgID="Equation.DSMT4" ShapeID="_x0000_i1047" DrawAspect="Content" ObjectID="_1468075747" r:id="rId69">
            <o:LockedField>false</o:LockedField>
          </o:OLEObject>
        </w:object>
      </w:r>
      <w:r>
        <w:rPr>
          <w:rFonts w:ascii="宋体" w:hAnsi="宋体" w:eastAsia="宋体" w:cs="宋体"/>
          <w:color w:val="000000"/>
        </w:rPr>
        <w:t>，反应的化学方程式为</w:t>
      </w:r>
      <w:r>
        <w:rPr>
          <w:color w:val="000000"/>
        </w:rPr>
        <w:t>______</w:t>
      </w:r>
      <w:r>
        <w:rPr>
          <w:rFonts w:ascii="宋体" w:hAnsi="宋体" w:eastAsia="宋体" w:cs="宋体"/>
          <w:color w:val="000000"/>
        </w:rPr>
        <w:t>。</w:t>
      </w:r>
    </w:p>
    <w:p w14:paraId="68A4B007">
      <w:pPr>
        <w:spacing w:line="360" w:lineRule="auto"/>
        <w:jc w:val="both"/>
        <w:textAlignment w:val="center"/>
        <w:rPr>
          <w:color w:val="000000"/>
        </w:rPr>
      </w:pPr>
      <w:r>
        <w:rPr>
          <w:color w:val="000000"/>
        </w:rPr>
        <w:drawing>
          <wp:inline distT="0" distB="0" distL="114300" distR="114300">
            <wp:extent cx="685800" cy="6477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685800" cy="647700"/>
                    </a:xfrm>
                    <a:prstGeom prst="rect">
                      <a:avLst/>
                    </a:prstGeom>
                  </pic:spPr>
                </pic:pic>
              </a:graphicData>
            </a:graphic>
          </wp:inline>
        </w:drawing>
      </w:r>
    </w:p>
    <w:p w14:paraId="446A3785">
      <w:pPr>
        <w:spacing w:line="360" w:lineRule="auto"/>
        <w:jc w:val="both"/>
        <w:textAlignment w:val="center"/>
        <w:rPr>
          <w:color w:val="000000"/>
        </w:rPr>
      </w:pPr>
      <w:r>
        <w:rPr>
          <w:rFonts w:ascii="宋体" w:hAnsi="宋体" w:eastAsia="宋体" w:cs="宋体"/>
          <w:b/>
          <w:color w:val="000000"/>
          <w:sz w:val="24"/>
        </w:rPr>
        <w:t>探究实践，成为复合型时代新人</w:t>
      </w:r>
    </w:p>
    <w:p w14:paraId="63F90DA3">
      <w:pPr>
        <w:spacing w:line="360" w:lineRule="auto"/>
        <w:jc w:val="both"/>
        <w:textAlignment w:val="center"/>
        <w:rPr>
          <w:color w:val="000000"/>
        </w:rPr>
      </w:pPr>
      <w:r>
        <w:rPr>
          <w:color w:val="000000"/>
        </w:rPr>
        <w:t xml:space="preserve">27. </w:t>
      </w:r>
      <w:r>
        <w:rPr>
          <w:rFonts w:ascii="宋体" w:hAnsi="宋体" w:eastAsia="宋体" w:cs="宋体"/>
          <w:color w:val="000000"/>
        </w:rPr>
        <w:t>实验是科学探究的重要手段。“追梦”小组用下图所示装置制取干燥、纯净的二氧化碳并验证其性质，感受实验之美、实验之趣。请回答下列问题。</w:t>
      </w:r>
    </w:p>
    <w:p w14:paraId="1465BD96">
      <w:pPr>
        <w:spacing w:line="360" w:lineRule="auto"/>
        <w:jc w:val="both"/>
        <w:textAlignment w:val="center"/>
        <w:rPr>
          <w:color w:val="000000"/>
        </w:rPr>
      </w:pPr>
      <w:r>
        <w:rPr>
          <w:color w:val="000000"/>
        </w:rPr>
        <w:drawing>
          <wp:inline distT="0" distB="0" distL="114300" distR="114300">
            <wp:extent cx="5238750" cy="146558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5238750" cy="1465634"/>
                    </a:xfrm>
                    <a:prstGeom prst="rect">
                      <a:avLst/>
                    </a:prstGeom>
                  </pic:spPr>
                </pic:pic>
              </a:graphicData>
            </a:graphic>
          </wp:inline>
        </w:drawing>
      </w:r>
    </w:p>
    <w:p w14:paraId="0E07C322">
      <w:pPr>
        <w:spacing w:line="360" w:lineRule="auto"/>
        <w:jc w:val="both"/>
        <w:textAlignment w:val="center"/>
        <w:rPr>
          <w:color w:val="000000"/>
        </w:rPr>
      </w:pPr>
      <w:r>
        <w:rPr>
          <w:rFonts w:ascii="宋体" w:hAnsi="宋体" w:eastAsia="宋体" w:cs="宋体"/>
          <w:color w:val="000000"/>
        </w:rPr>
        <w:t>已知：饱和碳酸氢钠溶液可除去二氧化碳气体中混有的氯化氢，所用除杂试剂均足量。</w:t>
      </w:r>
    </w:p>
    <w:p w14:paraId="04D5D607">
      <w:pPr>
        <w:spacing w:line="360" w:lineRule="auto"/>
        <w:jc w:val="left"/>
        <w:textAlignment w:val="center"/>
        <w:rPr>
          <w:color w:val="000000"/>
        </w:rPr>
      </w:pPr>
      <w:r>
        <w:rPr>
          <w:color w:val="000000"/>
        </w:rPr>
        <w:t>（1）</w:t>
      </w:r>
      <w:r>
        <w:rPr>
          <w:rFonts w:ascii="宋体" w:hAnsi="宋体" w:eastAsia="宋体" w:cs="宋体"/>
          <w:color w:val="000000"/>
        </w:rPr>
        <w:t>实验一中用石灰石和稀盐酸制取二氧化碳，反应的化学方程式为</w:t>
      </w:r>
      <w:r>
        <w:rPr>
          <w:color w:val="000000"/>
        </w:rPr>
        <w:t>______</w:t>
      </w:r>
      <w:r>
        <w:rPr>
          <w:rFonts w:ascii="宋体" w:hAnsi="宋体" w:eastAsia="宋体" w:cs="宋体"/>
          <w:color w:val="000000"/>
        </w:rPr>
        <w:t>，装置</w:t>
      </w:r>
      <w:r>
        <w:rPr>
          <w:rFonts w:ascii="Times New Roman" w:hAnsi="Times New Roman" w:eastAsia="Times New Roman" w:cs="Times New Roman"/>
          <w:color w:val="000000"/>
        </w:rPr>
        <w:t>A</w:t>
      </w:r>
      <w:r>
        <w:rPr>
          <w:rFonts w:ascii="宋体" w:hAnsi="宋体" w:eastAsia="宋体" w:cs="宋体"/>
          <w:color w:val="000000"/>
        </w:rPr>
        <w:t>中控制盐酸滴加速率的仪器名称是</w:t>
      </w:r>
      <w:r>
        <w:rPr>
          <w:color w:val="000000"/>
        </w:rPr>
        <w:t>______</w:t>
      </w:r>
      <w:r>
        <w:rPr>
          <w:rFonts w:ascii="宋体" w:hAnsi="宋体" w:eastAsia="宋体" w:cs="宋体"/>
          <w:color w:val="000000"/>
        </w:rPr>
        <w:t>，装置</w:t>
      </w:r>
      <w:r>
        <w:rPr>
          <w:rFonts w:ascii="Times New Roman" w:hAnsi="Times New Roman" w:eastAsia="Times New Roman" w:cs="Times New Roman"/>
          <w:color w:val="000000"/>
        </w:rPr>
        <w:t>C</w:t>
      </w:r>
      <w:r>
        <w:rPr>
          <w:rFonts w:ascii="宋体" w:hAnsi="宋体" w:eastAsia="宋体" w:cs="宋体"/>
          <w:color w:val="000000"/>
        </w:rPr>
        <w:t>中的试剂是</w:t>
      </w:r>
      <w:r>
        <w:rPr>
          <w:color w:val="000000"/>
        </w:rPr>
        <w:t>______</w:t>
      </w:r>
      <w:r>
        <w:rPr>
          <w:rFonts w:ascii="宋体" w:hAnsi="宋体" w:eastAsia="宋体" w:cs="宋体"/>
          <w:color w:val="000000"/>
        </w:rPr>
        <w:t>（填名称）。</w:t>
      </w:r>
    </w:p>
    <w:p w14:paraId="4EB07749">
      <w:pPr>
        <w:spacing w:line="360" w:lineRule="auto"/>
        <w:jc w:val="left"/>
        <w:textAlignment w:val="center"/>
        <w:rPr>
          <w:color w:val="000000"/>
        </w:rPr>
      </w:pPr>
      <w:r>
        <w:rPr>
          <w:color w:val="000000"/>
        </w:rPr>
        <w:t>（2）</w:t>
      </w:r>
      <w:r>
        <w:rPr>
          <w:rFonts w:ascii="宋体" w:hAnsi="宋体" w:eastAsia="宋体" w:cs="宋体"/>
          <w:color w:val="000000"/>
        </w:rPr>
        <w:t>小组同学利用装置</w:t>
      </w:r>
      <w:r>
        <w:rPr>
          <w:rFonts w:ascii="Times New Roman" w:hAnsi="Times New Roman" w:eastAsia="Times New Roman" w:cs="Times New Roman"/>
          <w:color w:val="000000"/>
        </w:rPr>
        <w:t>D</w:t>
      </w:r>
      <w:r>
        <w:rPr>
          <w:rFonts w:ascii="宋体" w:hAnsi="宋体" w:eastAsia="宋体" w:cs="宋体"/>
          <w:color w:val="000000"/>
        </w:rPr>
        <w:t>验证二氧化碳的性质。实验过程中，先观察到澄清石灰水变浑浊，后观察到燃着的木条熄灭。由此既可证明二氧化碳能与</w:t>
      </w:r>
      <w:r>
        <w:rPr>
          <w:color w:val="000000"/>
        </w:rPr>
        <w:t>______</w:t>
      </w:r>
      <w:r>
        <w:rPr>
          <w:rFonts w:ascii="宋体" w:hAnsi="宋体" w:eastAsia="宋体" w:cs="宋体"/>
          <w:color w:val="000000"/>
        </w:rPr>
        <w:t>（填物质类别）反应，又可推测二氧化碳的一条用途是</w:t>
      </w:r>
      <w:r>
        <w:rPr>
          <w:color w:val="000000"/>
        </w:rPr>
        <w:t>______</w:t>
      </w:r>
      <w:r>
        <w:rPr>
          <w:rFonts w:ascii="宋体" w:hAnsi="宋体" w:eastAsia="宋体" w:cs="宋体"/>
          <w:color w:val="000000"/>
        </w:rPr>
        <w:t>。装置中干燥的紫色石蕊试纸不变红，湿润的紫色石蕊试纸变红．可证明二氧化碳的化学性质是</w:t>
      </w:r>
      <w:r>
        <w:rPr>
          <w:color w:val="000000"/>
        </w:rPr>
        <w:t>______</w:t>
      </w:r>
      <w:r>
        <w:rPr>
          <w:rFonts w:ascii="宋体" w:hAnsi="宋体" w:eastAsia="宋体" w:cs="宋体"/>
          <w:color w:val="000000"/>
        </w:rPr>
        <w:t>。</w:t>
      </w:r>
    </w:p>
    <w:p w14:paraId="73E09A56">
      <w:pPr>
        <w:spacing w:line="360" w:lineRule="auto"/>
        <w:jc w:val="left"/>
        <w:textAlignment w:val="center"/>
        <w:rPr>
          <w:color w:val="000000"/>
        </w:rPr>
      </w:pPr>
      <w:r>
        <w:rPr>
          <w:color w:val="000000"/>
        </w:rPr>
        <w:t>（3）</w:t>
      </w:r>
      <w:r>
        <w:rPr>
          <w:rFonts w:ascii="宋体" w:hAnsi="宋体" w:eastAsia="宋体" w:cs="宋体"/>
          <w:color w:val="000000"/>
        </w:rPr>
        <w:t>实验二中，</w:t>
      </w:r>
      <w:r>
        <w:object>
          <v:shape id="_x0000_i1048"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74" o:title="eqId87c7eb49a823f757461cd5260757b088"/>
            <o:lock v:ext="edit" aspectratio="t"/>
            <w10:wrap type="none"/>
            <w10:anchorlock/>
          </v:shape>
          <o:OLEObject Type="Embed" ProgID="Equation.DSMT4" ShapeID="_x0000_i1048" DrawAspect="Content" ObjectID="_1468075748" r:id="rId73">
            <o:LockedField>false</o:LockedField>
          </o:OLEObject>
        </w:object>
      </w:r>
      <w:r>
        <w:rPr>
          <w:rFonts w:ascii="宋体" w:hAnsi="宋体" w:eastAsia="宋体" w:cs="宋体"/>
          <w:color w:val="000000"/>
        </w:rPr>
        <w:t>时小组同学将注射器</w:t>
      </w:r>
      <w:r>
        <w:rPr>
          <w:rFonts w:ascii="Times New Roman" w:hAnsi="Times New Roman" w:eastAsia="Times New Roman" w:cs="Times New Roman"/>
          <w:color w:val="000000"/>
        </w:rPr>
        <w:t>E</w:t>
      </w:r>
      <w:r>
        <w:rPr>
          <w:rFonts w:ascii="宋体" w:hAnsi="宋体" w:eastAsia="宋体" w:cs="宋体"/>
          <w:color w:val="000000"/>
        </w:rPr>
        <w:t>中的氢氧化钠溶液快速推入三颈烧瓶，</w:t>
      </w:r>
      <w:r>
        <w:object>
          <v:shape id="_x0000_i1049"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76" o:title="eqId5cd84a8f95166367063218ee03ffd5a7"/>
            <o:lock v:ext="edit" aspectratio="t"/>
            <w10:wrap type="none"/>
            <w10:anchorlock/>
          </v:shape>
          <o:OLEObject Type="Embed" ProgID="Equation.DSMT4" ShapeID="_x0000_i1049" DrawAspect="Content" ObjectID="_1468075749" r:id="rId75">
            <o:LockedField>false</o:LockedField>
          </o:OLEObject>
        </w:object>
      </w:r>
      <w:r>
        <w:rPr>
          <w:rFonts w:ascii="宋体" w:hAnsi="宋体" w:eastAsia="宋体" w:cs="宋体"/>
          <w:color w:val="000000"/>
        </w:rPr>
        <w:t>时再将注射器</w:t>
      </w:r>
      <w:r>
        <w:rPr>
          <w:rFonts w:ascii="Times New Roman" w:hAnsi="Times New Roman" w:eastAsia="Times New Roman" w:cs="Times New Roman"/>
          <w:color w:val="000000"/>
        </w:rPr>
        <w:t>F</w:t>
      </w:r>
      <w:r>
        <w:rPr>
          <w:rFonts w:ascii="宋体" w:hAnsi="宋体" w:eastAsia="宋体" w:cs="宋体"/>
          <w:color w:val="000000"/>
        </w:rPr>
        <w:t>中的溶液快速推入，测得三颈烧瓶内的压强随时间变化的趋势如图像所示。</w:t>
      </w:r>
    </w:p>
    <w:p w14:paraId="395877D4">
      <w:pPr>
        <w:spacing w:line="360" w:lineRule="auto"/>
        <w:jc w:val="both"/>
        <w:textAlignment w:val="center"/>
        <w:rPr>
          <w:color w:val="000000"/>
        </w:rPr>
      </w:pPr>
      <w:r>
        <w:rPr>
          <w:rFonts w:ascii="宋体" w:hAnsi="宋体" w:eastAsia="宋体" w:cs="宋体"/>
          <w:color w:val="000000"/>
        </w:rPr>
        <w:t>①用化学方程式表示</w:t>
      </w:r>
      <w:r>
        <w:rPr>
          <w:rFonts w:ascii="Times New Roman" w:hAnsi="Times New Roman" w:eastAsia="Times New Roman" w:cs="Times New Roman"/>
          <w:color w:val="000000"/>
        </w:rPr>
        <w:t>be</w:t>
      </w:r>
      <w:r>
        <w:rPr>
          <w:rFonts w:ascii="宋体" w:hAnsi="宋体" w:eastAsia="宋体" w:cs="宋体"/>
          <w:color w:val="000000"/>
        </w:rPr>
        <w:t>段压强减小的原因：</w:t>
      </w:r>
      <w:r>
        <w:rPr>
          <w:color w:val="000000"/>
        </w:rPr>
        <w:t>______</w:t>
      </w:r>
      <w:r>
        <w:rPr>
          <w:rFonts w:ascii="宋体" w:hAnsi="宋体" w:eastAsia="宋体" w:cs="宋体"/>
          <w:color w:val="000000"/>
        </w:rPr>
        <w:t>。</w:t>
      </w:r>
    </w:p>
    <w:p w14:paraId="219D8A60">
      <w:pPr>
        <w:spacing w:line="360" w:lineRule="auto"/>
        <w:jc w:val="both"/>
        <w:textAlignment w:val="center"/>
        <w:rPr>
          <w:color w:val="000000"/>
        </w:rPr>
      </w:pPr>
      <w:r>
        <w:rPr>
          <w:rFonts w:ascii="宋体" w:hAnsi="宋体" w:eastAsia="宋体" w:cs="宋体"/>
          <w:color w:val="000000"/>
        </w:rPr>
        <w:t>②注射器</w:t>
      </w:r>
      <w:r>
        <w:rPr>
          <w:rFonts w:ascii="Times New Roman" w:hAnsi="Times New Roman" w:eastAsia="Times New Roman" w:cs="Times New Roman"/>
          <w:color w:val="000000"/>
        </w:rPr>
        <w:t>F</w:t>
      </w:r>
      <w:r>
        <w:rPr>
          <w:rFonts w:ascii="宋体" w:hAnsi="宋体" w:eastAsia="宋体" w:cs="宋体"/>
          <w:color w:val="000000"/>
        </w:rPr>
        <w:t>中可能盛</w:t>
      </w:r>
      <w:r>
        <w:rPr>
          <w:color w:val="000000"/>
        </w:rPr>
        <w:t>______</w:t>
      </w:r>
      <w:r>
        <w:rPr>
          <w:rFonts w:ascii="宋体" w:hAnsi="宋体" w:eastAsia="宋体" w:cs="宋体"/>
          <w:color w:val="000000"/>
        </w:rPr>
        <w:t>有溶液（填化学式）。</w:t>
      </w:r>
    </w:p>
    <w:p w14:paraId="40664EB8">
      <w:pPr>
        <w:spacing w:line="360" w:lineRule="auto"/>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ab</w:t>
      </w:r>
      <w:r>
        <w:rPr>
          <w:rFonts w:ascii="宋体" w:hAnsi="宋体" w:eastAsia="宋体" w:cs="宋体"/>
          <w:color w:val="000000"/>
        </w:rPr>
        <w:t>段和</w:t>
      </w:r>
      <w:r>
        <w:rPr>
          <w:rFonts w:ascii="Times New Roman" w:hAnsi="Times New Roman" w:eastAsia="Times New Roman" w:cs="Times New Roman"/>
          <w:color w:val="000000"/>
        </w:rPr>
        <w:t>de</w:t>
      </w:r>
      <w:r>
        <w:rPr>
          <w:rFonts w:ascii="宋体" w:hAnsi="宋体" w:eastAsia="宋体" w:cs="宋体"/>
          <w:color w:val="000000"/>
        </w:rPr>
        <w:t>段压强略微增大，都是由于</w:t>
      </w:r>
      <w:r>
        <w:rPr>
          <w:color w:val="000000"/>
        </w:rPr>
        <w:t>______</w:t>
      </w:r>
      <w:r>
        <w:rPr>
          <w:rFonts w:ascii="宋体" w:hAnsi="宋体" w:eastAsia="宋体" w:cs="宋体"/>
          <w:color w:val="000000"/>
        </w:rPr>
        <w:t>造成的。</w:t>
      </w:r>
    </w:p>
    <w:p w14:paraId="508D4E69">
      <w:pPr>
        <w:spacing w:line="360" w:lineRule="auto"/>
        <w:jc w:val="left"/>
        <w:textAlignment w:val="center"/>
        <w:rPr>
          <w:color w:val="000000"/>
        </w:rPr>
      </w:pPr>
      <w:r>
        <w:rPr>
          <w:color w:val="000000"/>
        </w:rPr>
        <w:t>（4）</w:t>
      </w:r>
      <w:r>
        <w:rPr>
          <w:rFonts w:ascii="宋体" w:hAnsi="宋体" w:eastAsia="宋体" w:cs="宋体"/>
          <w:color w:val="000000"/>
        </w:rPr>
        <w:t>进行实验三时，小组同学仅将实验二中的三颈烧瓶换成软塑料瓶，试剂及操作均不变，推测出现的现象是</w:t>
      </w:r>
      <w:r>
        <w:rPr>
          <w:color w:val="000000"/>
        </w:rPr>
        <w:t>______</w:t>
      </w:r>
      <w:r>
        <w:rPr>
          <w:rFonts w:ascii="宋体" w:hAnsi="宋体" w:eastAsia="宋体" w:cs="宋体"/>
          <w:color w:val="000000"/>
        </w:rPr>
        <w:t>。</w:t>
      </w:r>
    </w:p>
    <w:p w14:paraId="48577308">
      <w:pPr>
        <w:spacing w:line="360" w:lineRule="auto"/>
        <w:jc w:val="both"/>
        <w:textAlignment w:val="center"/>
        <w:rPr>
          <w:color w:val="000000"/>
        </w:rPr>
      </w:pPr>
      <w:r>
        <w:rPr>
          <w:color w:val="000000"/>
        </w:rPr>
        <w:drawing>
          <wp:inline distT="0" distB="0" distL="114300" distR="114300">
            <wp:extent cx="866775" cy="17049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866775" cy="1704975"/>
                    </a:xfrm>
                    <a:prstGeom prst="rect">
                      <a:avLst/>
                    </a:prstGeom>
                  </pic:spPr>
                </pic:pic>
              </a:graphicData>
            </a:graphic>
          </wp:inline>
        </w:drawing>
      </w:r>
    </w:p>
    <w:p w14:paraId="5A966291">
      <w:pPr>
        <w:spacing w:line="360" w:lineRule="auto"/>
        <w:jc w:val="both"/>
        <w:textAlignment w:val="center"/>
        <w:rPr>
          <w:color w:val="000000"/>
        </w:rPr>
      </w:pPr>
      <w:r>
        <w:rPr>
          <w:rFonts w:ascii="宋体" w:hAnsi="宋体" w:eastAsia="宋体" w:cs="宋体"/>
          <w:b/>
          <w:color w:val="000000"/>
          <w:sz w:val="24"/>
        </w:rPr>
        <w:t>新考法</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项目式探究</w:t>
      </w:r>
    </w:p>
    <w:p w14:paraId="6BE3ED3D">
      <w:pPr>
        <w:spacing w:line="360" w:lineRule="auto"/>
        <w:jc w:val="both"/>
        <w:textAlignment w:val="center"/>
        <w:rPr>
          <w:color w:val="000000"/>
        </w:rPr>
      </w:pPr>
      <w:r>
        <w:rPr>
          <w:color w:val="000000"/>
        </w:rPr>
        <w:t xml:space="preserve">28. </w:t>
      </w:r>
      <w:r>
        <w:rPr>
          <w:rFonts w:ascii="宋体" w:hAnsi="宋体" w:eastAsia="宋体" w:cs="宋体"/>
          <w:color w:val="000000"/>
        </w:rPr>
        <w:t>“瑞雪兆丰年”，</w:t>
      </w:r>
      <w:r>
        <w:rPr>
          <w:rFonts w:ascii="Times New Roman" w:hAnsi="Times New Roman" w:eastAsia="Times New Roman" w:cs="Times New Roman"/>
          <w:color w:val="000000"/>
        </w:rPr>
        <w:t>2024</w:t>
      </w:r>
      <w:r>
        <w:rPr>
          <w:rFonts w:ascii="宋体" w:hAnsi="宋体" w:eastAsia="宋体" w:cs="宋体"/>
          <w:color w:val="000000"/>
        </w:rPr>
        <w:t>年初春青岛的大雪预示着粮食大丰收。为保障市民正常出行，市政人员及时向道路撒融雪剂。“圆梦”小组开展了以“探秘融雪剂”为主题的项目式学习，请结合任务回答问题。</w:t>
      </w:r>
    </w:p>
    <w:p w14:paraId="7BB4FC09">
      <w:pPr>
        <w:spacing w:line="360" w:lineRule="auto"/>
        <w:jc w:val="both"/>
        <w:textAlignment w:val="center"/>
        <w:rPr>
          <w:color w:val="000000"/>
        </w:rPr>
      </w:pPr>
      <w:r>
        <w:rPr>
          <w:rFonts w:ascii="宋体" w:hAnsi="宋体" w:eastAsia="宋体" w:cs="宋体"/>
          <w:color w:val="000000"/>
        </w:rPr>
        <w:t>【任务一】了解融雪原理</w:t>
      </w:r>
    </w:p>
    <w:p w14:paraId="4425BE5C">
      <w:pPr>
        <w:spacing w:line="360" w:lineRule="auto"/>
        <w:jc w:val="both"/>
        <w:textAlignment w:val="center"/>
        <w:rPr>
          <w:color w:val="000000"/>
        </w:rPr>
      </w:pPr>
      <w:r>
        <w:rPr>
          <w:rFonts w:ascii="宋体" w:hAnsi="宋体" w:eastAsia="宋体" w:cs="宋体"/>
          <w:color w:val="000000"/>
        </w:rPr>
        <w:t>查阅资料：最初我国的融雪剂主要是氯化钠型，后来又出现了氯化钙型、氯化钠和氯化钙混合型等多种融雪剂。标准大气压下，水的凝固点是</w:t>
      </w:r>
      <w:r>
        <w:rPr>
          <w:rFonts w:ascii="Times New Roman" w:hAnsi="Times New Roman" w:eastAsia="Times New Roman" w:cs="Times New Roman"/>
          <w:color w:val="000000"/>
        </w:rPr>
        <w:t>0</w:t>
      </w:r>
      <w:r>
        <w:rPr>
          <w:rFonts w:ascii="宋体" w:hAnsi="宋体" w:eastAsia="宋体" w:cs="宋体"/>
          <w:color w:val="000000"/>
        </w:rPr>
        <w:t>℃，加入氯化钠后形成的溶液最低凝固点为</w:t>
      </w:r>
      <w:r>
        <w:object>
          <v:shape id="_x0000_i1050"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79" o:title="eqIddd3b2127e690b18a443386737b0d5e31"/>
            <o:lock v:ext="edit" aspectratio="t"/>
            <w10:wrap type="none"/>
            <w10:anchorlock/>
          </v:shape>
          <o:OLEObject Type="Embed" ProgID="Equation.DSMT4" ShapeID="_x0000_i1050" DrawAspect="Content" ObjectID="_1468075750" r:id="rId78">
            <o:LockedField>false</o:LockedField>
          </o:OLEObject>
        </w:object>
      </w:r>
      <w:r>
        <w:rPr>
          <w:rFonts w:ascii="宋体" w:hAnsi="宋体" w:eastAsia="宋体" w:cs="宋体"/>
          <w:color w:val="000000"/>
        </w:rPr>
        <w:t>，加入氯化钙后形成的溶液最低凝固点为</w:t>
      </w:r>
      <w:r>
        <w:object>
          <v:shape id="_x0000_i1051"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81" o:title="eqId88068a507a78e387832e8a26047732a6"/>
            <o:lock v:ext="edit" aspectratio="t"/>
            <w10:wrap type="none"/>
            <w10:anchorlock/>
          </v:shape>
          <o:OLEObject Type="Embed" ProgID="Equation.DSMT4" ShapeID="_x0000_i1051" DrawAspect="Content" ObjectID="_1468075751" r:id="rId80">
            <o:LockedField>false</o:LockedField>
          </o:OLEObject>
        </w:object>
      </w:r>
      <w:r>
        <w:rPr>
          <w:rFonts w:ascii="宋体" w:hAnsi="宋体" w:eastAsia="宋体" w:cs="宋体"/>
          <w:color w:val="000000"/>
        </w:rPr>
        <w:t>。</w:t>
      </w:r>
    </w:p>
    <w:p w14:paraId="7EDBB889">
      <w:pPr>
        <w:spacing w:line="360" w:lineRule="auto"/>
        <w:jc w:val="left"/>
        <w:textAlignment w:val="center"/>
        <w:rPr>
          <w:color w:val="000000"/>
        </w:rPr>
      </w:pPr>
      <w:r>
        <w:rPr>
          <w:color w:val="000000"/>
        </w:rPr>
        <w:t>（1）</w:t>
      </w:r>
      <w:r>
        <w:rPr>
          <w:rFonts w:ascii="宋体" w:hAnsi="宋体" w:eastAsia="宋体" w:cs="宋体"/>
          <w:color w:val="000000"/>
        </w:rPr>
        <w:t>表达交流：融雪剂融雪的原理是</w:t>
      </w:r>
      <w:r>
        <w:rPr>
          <w:color w:val="000000"/>
        </w:rPr>
        <w:t>______</w:t>
      </w:r>
      <w:r>
        <w:rPr>
          <w:rFonts w:ascii="宋体" w:hAnsi="宋体" w:eastAsia="宋体" w:cs="宋体"/>
          <w:color w:val="000000"/>
        </w:rPr>
        <w:t>。</w:t>
      </w:r>
    </w:p>
    <w:p w14:paraId="1E31C63B">
      <w:pPr>
        <w:spacing w:line="360" w:lineRule="auto"/>
        <w:jc w:val="both"/>
        <w:textAlignment w:val="center"/>
        <w:rPr>
          <w:color w:val="000000"/>
        </w:rPr>
      </w:pPr>
      <w:r>
        <w:rPr>
          <w:rFonts w:ascii="宋体" w:hAnsi="宋体" w:eastAsia="宋体" w:cs="宋体"/>
          <w:color w:val="000000"/>
        </w:rPr>
        <w:t>【任务二】探秘融雪剂成分</w:t>
      </w:r>
    </w:p>
    <w:p w14:paraId="04540830">
      <w:pPr>
        <w:spacing w:line="360" w:lineRule="auto"/>
        <w:jc w:val="left"/>
        <w:textAlignment w:val="center"/>
        <w:rPr>
          <w:color w:val="000000"/>
        </w:rPr>
      </w:pPr>
      <w:r>
        <w:rPr>
          <w:color w:val="000000"/>
        </w:rPr>
        <w:t>（2）</w:t>
      </w:r>
      <w:r>
        <w:rPr>
          <w:rFonts w:ascii="宋体" w:hAnsi="宋体" w:eastAsia="宋体" w:cs="宋体"/>
          <w:color w:val="000000"/>
        </w:rPr>
        <w:t>某品牌融雪剂主要成分可能是氯化钠和氯化钙中的一种或两种。小组同学设计了以下实验，探究其成分（忽略杂质对实验现象和数据的影响）。</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6"/>
        <w:gridCol w:w="4374"/>
        <w:gridCol w:w="1043"/>
        <w:gridCol w:w="2057"/>
      </w:tblGrid>
      <w:tr w14:paraId="6DF5B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DAE9E1">
            <w:pPr>
              <w:spacing w:line="360" w:lineRule="auto"/>
              <w:jc w:val="center"/>
              <w:textAlignment w:val="center"/>
              <w:rPr>
                <w:color w:val="000000"/>
              </w:rPr>
            </w:pPr>
            <w:r>
              <w:rPr>
                <w:rFonts w:ascii="宋体" w:hAnsi="宋体" w:eastAsia="宋体" w:cs="宋体"/>
                <w:color w:val="000000"/>
              </w:rPr>
              <w:t>实验步骤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098AFC">
            <w:pPr>
              <w:spacing w:line="360" w:lineRule="auto"/>
              <w:jc w:val="center"/>
              <w:textAlignment w:val="center"/>
              <w:rPr>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A92BB6">
            <w:pPr>
              <w:spacing w:line="360" w:lineRule="auto"/>
              <w:jc w:val="center"/>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95D2BE">
            <w:pPr>
              <w:spacing w:line="360" w:lineRule="auto"/>
              <w:jc w:val="center"/>
              <w:textAlignment w:val="center"/>
              <w:rPr>
                <w:color w:val="000000"/>
              </w:rPr>
            </w:pPr>
            <w:r>
              <w:rPr>
                <w:rFonts w:ascii="宋体" w:hAnsi="宋体" w:eastAsia="宋体" w:cs="宋体"/>
                <w:color w:val="000000"/>
              </w:rPr>
              <w:t>实验结论</w:t>
            </w:r>
          </w:p>
        </w:tc>
      </w:tr>
      <w:tr w14:paraId="5A4C6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24DD1D">
            <w:pPr>
              <w:spacing w:line="360" w:lineRule="auto"/>
              <w:jc w:val="center"/>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A6CB1">
            <w:pPr>
              <w:spacing w:line="360" w:lineRule="auto"/>
              <w:jc w:val="left"/>
              <w:textAlignment w:val="center"/>
              <w:rPr>
                <w:color w:val="000000"/>
              </w:rPr>
            </w:pPr>
            <w:r>
              <w:rPr>
                <w:rFonts w:ascii="宋体" w:hAnsi="宋体" w:eastAsia="宋体" w:cs="宋体"/>
                <w:color w:val="000000"/>
              </w:rPr>
              <w:t>取</w:t>
            </w:r>
            <w:r>
              <w:rPr>
                <w:rFonts w:ascii="Times New Roman" w:hAnsi="Times New Roman" w:eastAsia="Times New Roman" w:cs="Times New Roman"/>
                <w:color w:val="000000"/>
              </w:rPr>
              <w:t>10.0g</w:t>
            </w:r>
            <w:r>
              <w:rPr>
                <w:rFonts w:ascii="宋体" w:hAnsi="宋体" w:eastAsia="宋体" w:cs="宋体"/>
                <w:color w:val="000000"/>
              </w:rPr>
              <w:t>融雪剂，加适量蒸馏水充分溶解，向所得溶液中加入足量</w:t>
            </w:r>
            <w:r>
              <w:rPr>
                <w:color w:val="000000"/>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A617B4">
            <w:pPr>
              <w:spacing w:line="360" w:lineRule="auto"/>
              <w:jc w:val="center"/>
              <w:textAlignment w:val="center"/>
              <w:rPr>
                <w:color w:val="000000"/>
              </w:rPr>
            </w:pPr>
            <w:r>
              <w:rPr>
                <w:rFonts w:ascii="宋体" w:hAnsi="宋体" w:eastAsia="宋体" w:cs="宋体"/>
                <w:color w:val="000000"/>
              </w:rPr>
              <w:t>生成白色沉淀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840739">
            <w:pPr>
              <w:spacing w:line="360" w:lineRule="auto"/>
              <w:jc w:val="center"/>
              <w:textAlignment w:val="center"/>
              <w:rPr>
                <w:color w:val="000000"/>
              </w:rPr>
            </w:pPr>
            <w:r>
              <w:rPr>
                <w:rFonts w:ascii="宋体" w:hAnsi="宋体" w:eastAsia="宋体" w:cs="宋体"/>
                <w:color w:val="000000"/>
              </w:rPr>
              <w:t>该融雪剂一定含有氯化钙</w:t>
            </w:r>
          </w:p>
        </w:tc>
      </w:tr>
      <w:tr w14:paraId="1732D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7353E3">
            <w:pPr>
              <w:spacing w:line="360" w:lineRule="auto"/>
              <w:jc w:val="center"/>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42F78C">
            <w:pPr>
              <w:spacing w:line="360" w:lineRule="auto"/>
              <w:jc w:val="left"/>
              <w:textAlignment w:val="center"/>
              <w:rPr>
                <w:color w:val="000000"/>
              </w:rPr>
            </w:pPr>
            <w:r>
              <w:rPr>
                <w:rFonts w:ascii="宋体" w:hAnsi="宋体" w:eastAsia="宋体" w:cs="宋体"/>
                <w:color w:val="000000"/>
              </w:rPr>
              <w:t>将步骤①所得沉淀过滤、洗涤、</w:t>
            </w:r>
            <w:r>
              <w:rPr>
                <w:color w:val="000000"/>
              </w:rPr>
              <w:t>______</w:t>
            </w:r>
            <w:r>
              <w:rPr>
                <w:rFonts w:ascii="宋体" w:hAnsi="宋体" w:eastAsia="宋体" w:cs="宋体"/>
                <w:color w:val="000000"/>
              </w:rPr>
              <w:t>、称量，得到固体质量为</w:t>
            </w:r>
            <w:r>
              <w:rPr>
                <w:rFonts w:ascii="Times New Roman" w:hAnsi="Times New Roman" w:eastAsia="Times New Roman" w:cs="Times New Roman"/>
                <w:color w:val="000000"/>
              </w:rPr>
              <w:t>5.0g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73E5B4">
            <w:pPr>
              <w:spacing w:line="360" w:lineRule="auto"/>
              <w:jc w:val="center"/>
              <w:textAlignment w:val="center"/>
              <w:rPr>
                <w:color w:val="000000"/>
              </w:rPr>
            </w:pPr>
            <w:r>
              <w:rPr>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922222">
            <w:pPr>
              <w:spacing w:line="360" w:lineRule="auto"/>
              <w:jc w:val="center"/>
              <w:textAlignment w:val="center"/>
              <w:rPr>
                <w:color w:val="000000"/>
              </w:rPr>
            </w:pPr>
            <w:r>
              <w:rPr>
                <w:rFonts w:ascii="宋体" w:hAnsi="宋体" w:eastAsia="宋体" w:cs="宋体"/>
                <w:color w:val="000000"/>
              </w:rPr>
              <w:t>该融雪剂的主要成分是</w:t>
            </w:r>
            <w:r>
              <w:rPr>
                <w:color w:val="000000"/>
              </w:rPr>
              <w:t>______</w:t>
            </w:r>
          </w:p>
        </w:tc>
      </w:tr>
    </w:tbl>
    <w:p w14:paraId="2B631393">
      <w:pPr>
        <w:spacing w:line="360" w:lineRule="auto"/>
        <w:jc w:val="both"/>
        <w:textAlignment w:val="center"/>
        <w:rPr>
          <w:color w:val="000000"/>
        </w:rPr>
      </w:pPr>
    </w:p>
    <w:p w14:paraId="60B9FDD5">
      <w:pPr>
        <w:spacing w:line="360" w:lineRule="auto"/>
        <w:jc w:val="left"/>
        <w:textAlignment w:val="center"/>
        <w:rPr>
          <w:color w:val="000000"/>
        </w:rPr>
      </w:pPr>
      <w:r>
        <w:rPr>
          <w:color w:val="000000"/>
        </w:rPr>
        <w:t>（3）</w:t>
      </w:r>
      <w:r>
        <w:rPr>
          <w:rFonts w:ascii="宋体" w:hAnsi="宋体" w:eastAsia="宋体" w:cs="宋体"/>
          <w:color w:val="000000"/>
        </w:rPr>
        <w:t>请计算说明你是如何确定该融雪剂成分的（根据化学方程式计算，写出计算过程）。</w:t>
      </w:r>
    </w:p>
    <w:p w14:paraId="4334D3D7">
      <w:pPr>
        <w:spacing w:line="360" w:lineRule="auto"/>
        <w:jc w:val="both"/>
        <w:textAlignment w:val="center"/>
        <w:rPr>
          <w:color w:val="000000"/>
        </w:rPr>
      </w:pPr>
      <w:r>
        <w:rPr>
          <w:rFonts w:ascii="宋体" w:hAnsi="宋体" w:eastAsia="宋体" w:cs="宋体"/>
          <w:color w:val="000000"/>
        </w:rPr>
        <w:t>【任务三】选择融雪剂</w:t>
      </w:r>
    </w:p>
    <w:p w14:paraId="457B42C6">
      <w:pPr>
        <w:spacing w:line="360" w:lineRule="auto"/>
        <w:jc w:val="both"/>
        <w:textAlignment w:val="center"/>
        <w:rPr>
          <w:color w:val="000000"/>
        </w:rPr>
      </w:pPr>
      <w:r>
        <w:rPr>
          <w:rFonts w:ascii="宋体" w:hAnsi="宋体" w:eastAsia="宋体" w:cs="宋体"/>
          <w:color w:val="000000"/>
        </w:rPr>
        <w:t>小组同学调查了市面上几种类型的融雪剂，收集信息如下：</w:t>
      </w:r>
    </w:p>
    <w:tbl>
      <w:tblPr>
        <w:tblStyle w:val="4"/>
        <w:tblW w:w="8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28"/>
        <w:gridCol w:w="1034"/>
        <w:gridCol w:w="1618"/>
        <w:gridCol w:w="1618"/>
        <w:gridCol w:w="1365"/>
        <w:gridCol w:w="1147"/>
      </w:tblGrid>
      <w:tr w14:paraId="6A9E4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F60942">
            <w:pPr>
              <w:spacing w:line="360" w:lineRule="auto"/>
              <w:jc w:val="center"/>
              <w:textAlignment w:val="center"/>
              <w:rPr>
                <w:color w:val="000000"/>
              </w:rPr>
            </w:pPr>
            <w:r>
              <w:rPr>
                <w:rFonts w:ascii="宋体" w:hAnsi="宋体" w:eastAsia="宋体" w:cs="宋体"/>
                <w:color w:val="000000"/>
              </w:rPr>
              <w:t>融雪剂种类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EC27DC">
            <w:pPr>
              <w:spacing w:line="360" w:lineRule="auto"/>
              <w:jc w:val="center"/>
              <w:textAlignment w:val="center"/>
              <w:rPr>
                <w:color w:val="000000"/>
              </w:rPr>
            </w:pPr>
            <w:r>
              <w:rPr>
                <w:rFonts w:ascii="宋体" w:hAnsi="宋体" w:eastAsia="宋体" w:cs="宋体"/>
                <w:color w:val="000000"/>
              </w:rPr>
              <w:t>融雪速率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F2196C">
            <w:pPr>
              <w:spacing w:line="360" w:lineRule="auto"/>
              <w:jc w:val="center"/>
              <w:textAlignment w:val="center"/>
              <w:rPr>
                <w:color w:val="000000"/>
              </w:rPr>
            </w:pPr>
            <w:r>
              <w:rPr>
                <w:rFonts w:ascii="宋体" w:hAnsi="宋体" w:eastAsia="宋体" w:cs="宋体"/>
                <w:color w:val="000000"/>
              </w:rPr>
              <w:t>对路面的腐蚀性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926132">
            <w:pPr>
              <w:spacing w:line="360" w:lineRule="auto"/>
              <w:jc w:val="center"/>
              <w:textAlignment w:val="center"/>
              <w:rPr>
                <w:color w:val="000000"/>
              </w:rPr>
            </w:pPr>
            <w:r>
              <w:rPr>
                <w:rFonts w:ascii="宋体" w:hAnsi="宋体" w:eastAsia="宋体" w:cs="宋体"/>
                <w:color w:val="000000"/>
              </w:rPr>
              <w:t>对土壤的影响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5DA183">
            <w:pPr>
              <w:spacing w:line="360" w:lineRule="auto"/>
              <w:jc w:val="center"/>
              <w:textAlignment w:val="center"/>
              <w:rPr>
                <w:color w:val="000000"/>
              </w:rPr>
            </w:pPr>
            <w:r>
              <w:rPr>
                <w:rFonts w:ascii="宋体" w:hAnsi="宋体" w:eastAsia="宋体" w:cs="宋体"/>
                <w:color w:val="000000"/>
              </w:rPr>
              <w:t>适用温度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77FEB5">
            <w:pPr>
              <w:spacing w:line="360" w:lineRule="auto"/>
              <w:jc w:val="center"/>
              <w:textAlignment w:val="center"/>
              <w:rPr>
                <w:color w:val="000000"/>
              </w:rPr>
            </w:pPr>
            <w:r>
              <w:rPr>
                <w:rFonts w:ascii="宋体" w:hAnsi="宋体" w:eastAsia="宋体" w:cs="宋体"/>
                <w:color w:val="000000"/>
              </w:rPr>
              <w:t>每吨价格</w:t>
            </w:r>
          </w:p>
        </w:tc>
      </w:tr>
      <w:tr w14:paraId="4E39D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FEA456">
            <w:pPr>
              <w:spacing w:line="360" w:lineRule="auto"/>
              <w:jc w:val="center"/>
              <w:textAlignment w:val="center"/>
              <w:rPr>
                <w:color w:val="000000"/>
              </w:rPr>
            </w:pPr>
            <w:r>
              <w:rPr>
                <w:rFonts w:ascii="宋体" w:hAnsi="宋体" w:eastAsia="宋体" w:cs="宋体"/>
                <w:color w:val="000000"/>
              </w:rPr>
              <w:t>氯化钠型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62013">
            <w:pPr>
              <w:spacing w:line="360" w:lineRule="auto"/>
              <w:jc w:val="center"/>
              <w:textAlignment w:val="center"/>
              <w:rPr>
                <w:color w:val="000000"/>
              </w:rPr>
            </w:pPr>
            <w:r>
              <w:rPr>
                <w:rFonts w:ascii="宋体" w:hAnsi="宋体" w:eastAsia="宋体" w:cs="宋体"/>
                <w:color w:val="000000"/>
              </w:rPr>
              <w:t>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4EB217">
            <w:pPr>
              <w:spacing w:line="360" w:lineRule="auto"/>
              <w:jc w:val="center"/>
              <w:textAlignment w:val="center"/>
              <w:rPr>
                <w:color w:val="000000"/>
              </w:rPr>
            </w:pPr>
            <w:r>
              <w:rPr>
                <w:rFonts w:ascii="宋体" w:hAnsi="宋体" w:eastAsia="宋体" w:cs="宋体"/>
                <w:color w:val="000000"/>
              </w:rPr>
              <w:t>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1AA5E4">
            <w:pPr>
              <w:spacing w:line="360" w:lineRule="auto"/>
              <w:jc w:val="center"/>
              <w:textAlignment w:val="center"/>
              <w:rPr>
                <w:color w:val="000000"/>
              </w:rPr>
            </w:pPr>
            <w:r>
              <w:rPr>
                <w:rFonts w:ascii="宋体" w:hAnsi="宋体" w:eastAsia="宋体" w:cs="宋体"/>
                <w:color w:val="000000"/>
              </w:rPr>
              <w:t>土壤板结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F618D5">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83" o:title="eqId7dea85de40c70ffe845335360fc1b70e"/>
                  <o:lock v:ext="edit" aspectratio="t"/>
                  <w10:wrap type="none"/>
                  <w10:anchorlock/>
                </v:shape>
                <o:OLEObject Type="Embed" ProgID="Equation.DSMT4" ShapeID="_x0000_i1052" DrawAspect="Content" ObjectID="_1468075752" r:id="rId8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3A4F67">
            <w:pPr>
              <w:spacing w:line="360" w:lineRule="auto"/>
              <w:jc w:val="center"/>
              <w:textAlignment w:val="center"/>
              <w:rPr>
                <w:color w:val="000000"/>
              </w:rPr>
            </w:pPr>
            <w:r>
              <w:rPr>
                <w:rFonts w:ascii="宋体" w:hAnsi="宋体" w:eastAsia="宋体" w:cs="宋体"/>
                <w:color w:val="000000"/>
              </w:rPr>
              <w:t>约</w:t>
            </w:r>
            <w:r>
              <w:rPr>
                <w:rFonts w:ascii="Times New Roman" w:hAnsi="Times New Roman" w:eastAsia="Times New Roman" w:cs="Times New Roman"/>
                <w:color w:val="000000"/>
              </w:rPr>
              <w:t>300</w:t>
            </w:r>
            <w:r>
              <w:rPr>
                <w:rFonts w:ascii="宋体" w:hAnsi="宋体" w:eastAsia="宋体" w:cs="宋体"/>
                <w:color w:val="000000"/>
              </w:rPr>
              <w:t>元</w:t>
            </w:r>
          </w:p>
        </w:tc>
      </w:tr>
      <w:tr w14:paraId="598C7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27A99E">
            <w:pPr>
              <w:spacing w:line="360" w:lineRule="auto"/>
              <w:jc w:val="center"/>
              <w:textAlignment w:val="center"/>
              <w:rPr>
                <w:color w:val="000000"/>
              </w:rPr>
            </w:pPr>
            <w:r>
              <w:rPr>
                <w:rFonts w:ascii="宋体" w:hAnsi="宋体" w:eastAsia="宋体" w:cs="宋体"/>
                <w:color w:val="000000"/>
              </w:rPr>
              <w:t>氯化钙型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B53DDE">
            <w:pPr>
              <w:spacing w:line="360" w:lineRule="auto"/>
              <w:jc w:val="center"/>
              <w:textAlignment w:val="center"/>
              <w:rPr>
                <w:color w:val="000000"/>
              </w:rPr>
            </w:pPr>
            <w:r>
              <w:rPr>
                <w:rFonts w:ascii="宋体" w:hAnsi="宋体" w:eastAsia="宋体" w:cs="宋体"/>
                <w:color w:val="000000"/>
              </w:rPr>
              <w:t>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474868">
            <w:pPr>
              <w:spacing w:line="360" w:lineRule="auto"/>
              <w:jc w:val="center"/>
              <w:textAlignment w:val="center"/>
              <w:rPr>
                <w:color w:val="000000"/>
              </w:rPr>
            </w:pPr>
            <w:r>
              <w:rPr>
                <w:rFonts w:ascii="宋体" w:hAnsi="宋体" w:eastAsia="宋体" w:cs="宋体"/>
                <w:color w:val="000000"/>
              </w:rPr>
              <w:t>较强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4BBD03">
            <w:pPr>
              <w:spacing w:line="360" w:lineRule="auto"/>
              <w:jc w:val="center"/>
              <w:textAlignment w:val="center"/>
              <w:rPr>
                <w:color w:val="000000"/>
              </w:rPr>
            </w:pPr>
            <w:r>
              <w:rPr>
                <w:rFonts w:ascii="宋体" w:hAnsi="宋体" w:eastAsia="宋体" w:cs="宋体"/>
                <w:color w:val="000000"/>
              </w:rPr>
              <w:t>土壤轻度板结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E4F8BA">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85" o:title="eqId425c53edc6950df65734cda52b929290"/>
                  <o:lock v:ext="edit" aspectratio="t"/>
                  <w10:wrap type="none"/>
                  <w10:anchorlock/>
                </v:shape>
                <o:OLEObject Type="Embed" ProgID="Equation.DSMT4" ShapeID="_x0000_i1053" DrawAspect="Content" ObjectID="_1468075753" r:id="rId8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4A26D6">
            <w:pPr>
              <w:spacing w:line="360" w:lineRule="auto"/>
              <w:jc w:val="center"/>
              <w:textAlignment w:val="center"/>
              <w:rPr>
                <w:color w:val="000000"/>
              </w:rPr>
            </w:pPr>
            <w:r>
              <w:rPr>
                <w:rFonts w:ascii="宋体" w:hAnsi="宋体" w:eastAsia="宋体" w:cs="宋体"/>
                <w:color w:val="000000"/>
              </w:rPr>
              <w:t>约</w:t>
            </w:r>
            <w:r>
              <w:rPr>
                <w:rFonts w:ascii="Times New Roman" w:hAnsi="Times New Roman" w:eastAsia="Times New Roman" w:cs="Times New Roman"/>
                <w:color w:val="000000"/>
              </w:rPr>
              <w:t>500</w:t>
            </w:r>
            <w:r>
              <w:rPr>
                <w:rFonts w:ascii="宋体" w:hAnsi="宋体" w:eastAsia="宋体" w:cs="宋体"/>
                <w:color w:val="000000"/>
              </w:rPr>
              <w:t>元</w:t>
            </w:r>
          </w:p>
        </w:tc>
      </w:tr>
      <w:tr w14:paraId="11DEE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CC9D70">
            <w:pPr>
              <w:spacing w:line="360" w:lineRule="auto"/>
              <w:jc w:val="center"/>
              <w:textAlignment w:val="center"/>
              <w:rPr>
                <w:color w:val="000000"/>
              </w:rPr>
            </w:pPr>
            <w:r>
              <w:rPr>
                <w:rFonts w:ascii="宋体" w:hAnsi="宋体" w:eastAsia="宋体" w:cs="宋体"/>
                <w:color w:val="000000"/>
              </w:rPr>
              <w:t>新型融雪剂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056CF">
            <w:pPr>
              <w:spacing w:line="360" w:lineRule="auto"/>
              <w:jc w:val="center"/>
              <w:textAlignment w:val="center"/>
              <w:rPr>
                <w:color w:val="000000"/>
              </w:rPr>
            </w:pPr>
            <w:r>
              <w:rPr>
                <w:rFonts w:ascii="宋体" w:hAnsi="宋体" w:eastAsia="宋体" w:cs="宋体"/>
                <w:color w:val="000000"/>
              </w:rPr>
              <w:t>较快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E1F907">
            <w:pPr>
              <w:spacing w:line="360" w:lineRule="auto"/>
              <w:jc w:val="center"/>
              <w:textAlignment w:val="center"/>
              <w:rPr>
                <w:color w:val="000000"/>
              </w:rPr>
            </w:pPr>
            <w:r>
              <w:rPr>
                <w:rFonts w:ascii="宋体" w:hAnsi="宋体" w:eastAsia="宋体" w:cs="宋体"/>
                <w:color w:val="000000"/>
              </w:rPr>
              <w:t>几乎无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091DB7">
            <w:pPr>
              <w:spacing w:line="360" w:lineRule="auto"/>
              <w:jc w:val="center"/>
              <w:textAlignment w:val="center"/>
              <w:rPr>
                <w:color w:val="000000"/>
              </w:rPr>
            </w:pPr>
            <w:r>
              <w:rPr>
                <w:rFonts w:ascii="宋体" w:hAnsi="宋体" w:eastAsia="宋体" w:cs="宋体"/>
                <w:color w:val="000000"/>
              </w:rPr>
              <w:t>土壤几乎不板结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8C1EC1">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87" o:title="eqIdf969904ca377a89d3a2578cf7b7fd850"/>
                  <o:lock v:ext="edit" aspectratio="t"/>
                  <w10:wrap type="none"/>
                  <w10:anchorlock/>
                </v:shape>
                <o:OLEObject Type="Embed" ProgID="Equation.DSMT4" ShapeID="_x0000_i1054" DrawAspect="Content" ObjectID="_1468075754" r:id="rId8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13779E">
            <w:pPr>
              <w:spacing w:line="360" w:lineRule="auto"/>
              <w:jc w:val="center"/>
              <w:textAlignment w:val="center"/>
              <w:rPr>
                <w:color w:val="000000"/>
              </w:rPr>
            </w:pPr>
            <w:r>
              <w:rPr>
                <w:rFonts w:ascii="宋体" w:hAnsi="宋体" w:eastAsia="宋体" w:cs="宋体"/>
                <w:color w:val="000000"/>
              </w:rPr>
              <w:t>约</w:t>
            </w:r>
            <w:r>
              <w:rPr>
                <w:rFonts w:ascii="Times New Roman" w:hAnsi="Times New Roman" w:eastAsia="Times New Roman" w:cs="Times New Roman"/>
                <w:color w:val="000000"/>
              </w:rPr>
              <w:t>1000</w:t>
            </w:r>
            <w:r>
              <w:rPr>
                <w:rFonts w:ascii="宋体" w:hAnsi="宋体" w:eastAsia="宋体" w:cs="宋体"/>
                <w:color w:val="000000"/>
              </w:rPr>
              <w:t>元</w:t>
            </w:r>
          </w:p>
        </w:tc>
      </w:tr>
    </w:tbl>
    <w:p w14:paraId="6B5B6B9E">
      <w:pPr>
        <w:spacing w:line="360" w:lineRule="auto"/>
        <w:jc w:val="left"/>
        <w:textAlignment w:val="center"/>
        <w:rPr>
          <w:color w:val="000000"/>
        </w:rPr>
      </w:pPr>
    </w:p>
    <w:p w14:paraId="71E6154C">
      <w:pPr>
        <w:spacing w:line="360" w:lineRule="auto"/>
        <w:jc w:val="left"/>
        <w:textAlignment w:val="center"/>
        <w:rPr>
          <w:color w:val="000000"/>
        </w:rPr>
      </w:pPr>
      <w:r>
        <w:rPr>
          <w:color w:val="000000"/>
        </w:rPr>
        <w:t>（4）</w:t>
      </w:r>
      <w:r>
        <w:rPr>
          <w:rFonts w:ascii="宋体" w:hAnsi="宋体" w:eastAsia="宋体" w:cs="宋体"/>
          <w:color w:val="000000"/>
        </w:rPr>
        <w:t>普通道路主要选用氯化钙型融雪剂的原因是</w:t>
      </w:r>
      <w:r>
        <w:rPr>
          <w:color w:val="000000"/>
        </w:rPr>
        <w:t>______</w:t>
      </w:r>
      <w:r>
        <w:rPr>
          <w:rFonts w:ascii="宋体" w:hAnsi="宋体" w:eastAsia="宋体" w:cs="宋体"/>
          <w:color w:val="000000"/>
        </w:rPr>
        <w:t>（写一条即可），对路面质量要求非常高的机场融雪，你推荐使用的融雪剂是</w:t>
      </w:r>
      <w:r>
        <w:rPr>
          <w:color w:val="000000"/>
        </w:rPr>
        <w:t>______</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D566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1DF0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F1E6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7CB3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08A2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510106"/>
    <w:rsid w:val="07092883"/>
    <w:rsid w:val="38274566"/>
    <w:rsid w:val="6AD67F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9" Type="http://schemas.openxmlformats.org/officeDocument/2006/relationships/fontTable" Target="fontTable.xml"/><Relationship Id="rId88" Type="http://schemas.openxmlformats.org/officeDocument/2006/relationships/customXml" Target="../customXml/item1.xml"/><Relationship Id="rId87" Type="http://schemas.openxmlformats.org/officeDocument/2006/relationships/image" Target="media/image48.wmf"/><Relationship Id="rId86" Type="http://schemas.openxmlformats.org/officeDocument/2006/relationships/oleObject" Target="embeddings/oleObject30.bin"/><Relationship Id="rId85" Type="http://schemas.openxmlformats.org/officeDocument/2006/relationships/image" Target="media/image47.wmf"/><Relationship Id="rId84" Type="http://schemas.openxmlformats.org/officeDocument/2006/relationships/oleObject" Target="embeddings/oleObject29.bin"/><Relationship Id="rId83" Type="http://schemas.openxmlformats.org/officeDocument/2006/relationships/image" Target="media/image46.wmf"/><Relationship Id="rId82" Type="http://schemas.openxmlformats.org/officeDocument/2006/relationships/oleObject" Target="embeddings/oleObject28.bin"/><Relationship Id="rId81" Type="http://schemas.openxmlformats.org/officeDocument/2006/relationships/image" Target="media/image45.wmf"/><Relationship Id="rId80" Type="http://schemas.openxmlformats.org/officeDocument/2006/relationships/oleObject" Target="embeddings/oleObject27.bin"/><Relationship Id="rId8" Type="http://schemas.openxmlformats.org/officeDocument/2006/relationships/footer" Target="footer3.xml"/><Relationship Id="rId79" Type="http://schemas.openxmlformats.org/officeDocument/2006/relationships/image" Target="media/image44.wmf"/><Relationship Id="rId78" Type="http://schemas.openxmlformats.org/officeDocument/2006/relationships/oleObject" Target="embeddings/oleObject26.bin"/><Relationship Id="rId77" Type="http://schemas.openxmlformats.org/officeDocument/2006/relationships/image" Target="media/image43.png"/><Relationship Id="rId76" Type="http://schemas.openxmlformats.org/officeDocument/2006/relationships/image" Target="media/image42.wmf"/><Relationship Id="rId75" Type="http://schemas.openxmlformats.org/officeDocument/2006/relationships/oleObject" Target="embeddings/oleObject25.bin"/><Relationship Id="rId74" Type="http://schemas.openxmlformats.org/officeDocument/2006/relationships/image" Target="media/image41.wmf"/><Relationship Id="rId73" Type="http://schemas.openxmlformats.org/officeDocument/2006/relationships/oleObject" Target="embeddings/oleObject24.bin"/><Relationship Id="rId72" Type="http://schemas.openxmlformats.org/officeDocument/2006/relationships/image" Target="media/image40.png"/><Relationship Id="rId71" Type="http://schemas.openxmlformats.org/officeDocument/2006/relationships/image" Target="media/image39.png"/><Relationship Id="rId70" Type="http://schemas.openxmlformats.org/officeDocument/2006/relationships/image" Target="media/image38.wmf"/><Relationship Id="rId7" Type="http://schemas.openxmlformats.org/officeDocument/2006/relationships/footer" Target="footer2.xml"/><Relationship Id="rId69" Type="http://schemas.openxmlformats.org/officeDocument/2006/relationships/oleObject" Target="embeddings/oleObject23.bin"/><Relationship Id="rId68" Type="http://schemas.openxmlformats.org/officeDocument/2006/relationships/image" Target="media/image37.wmf"/><Relationship Id="rId67" Type="http://schemas.openxmlformats.org/officeDocument/2006/relationships/oleObject" Target="embeddings/oleObject22.bin"/><Relationship Id="rId66" Type="http://schemas.openxmlformats.org/officeDocument/2006/relationships/image" Target="media/image36.wmf"/><Relationship Id="rId65" Type="http://schemas.openxmlformats.org/officeDocument/2006/relationships/oleObject" Target="embeddings/oleObject21.bin"/><Relationship Id="rId64" Type="http://schemas.openxmlformats.org/officeDocument/2006/relationships/image" Target="media/image35.png"/><Relationship Id="rId63" Type="http://schemas.openxmlformats.org/officeDocument/2006/relationships/image" Target="media/image34.wmf"/><Relationship Id="rId62" Type="http://schemas.openxmlformats.org/officeDocument/2006/relationships/oleObject" Target="embeddings/oleObject20.bin"/><Relationship Id="rId61" Type="http://schemas.openxmlformats.org/officeDocument/2006/relationships/image" Target="media/image33.wmf"/><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wmf"/><Relationship Id="rId56" Type="http://schemas.openxmlformats.org/officeDocument/2006/relationships/oleObject" Target="embeddings/oleObject18.bin"/><Relationship Id="rId55" Type="http://schemas.openxmlformats.org/officeDocument/2006/relationships/image" Target="media/image29.wmf"/><Relationship Id="rId54" Type="http://schemas.openxmlformats.org/officeDocument/2006/relationships/oleObject" Target="embeddings/oleObject17.bin"/><Relationship Id="rId53" Type="http://schemas.openxmlformats.org/officeDocument/2006/relationships/image" Target="media/image28.wmf"/><Relationship Id="rId52" Type="http://schemas.openxmlformats.org/officeDocument/2006/relationships/oleObject" Target="embeddings/oleObject16.bin"/><Relationship Id="rId51" Type="http://schemas.openxmlformats.org/officeDocument/2006/relationships/image" Target="media/image27.png"/><Relationship Id="rId50" Type="http://schemas.openxmlformats.org/officeDocument/2006/relationships/oleObject" Target="embeddings/oleObject15.bin"/><Relationship Id="rId5" Type="http://schemas.openxmlformats.org/officeDocument/2006/relationships/header" Target="header3.xml"/><Relationship Id="rId49" Type="http://schemas.openxmlformats.org/officeDocument/2006/relationships/oleObject" Target="embeddings/oleObject14.bin"/><Relationship Id="rId48" Type="http://schemas.openxmlformats.org/officeDocument/2006/relationships/oleObject" Target="embeddings/oleObject13.bin"/><Relationship Id="rId47" Type="http://schemas.openxmlformats.org/officeDocument/2006/relationships/oleObject" Target="embeddings/oleObject12.bin"/><Relationship Id="rId46" Type="http://schemas.openxmlformats.org/officeDocument/2006/relationships/image" Target="media/image26.png"/><Relationship Id="rId45" Type="http://schemas.openxmlformats.org/officeDocument/2006/relationships/image" Target="media/image25.wmf"/><Relationship Id="rId44" Type="http://schemas.openxmlformats.org/officeDocument/2006/relationships/oleObject" Target="embeddings/oleObject11.bin"/><Relationship Id="rId43" Type="http://schemas.openxmlformats.org/officeDocument/2006/relationships/image" Target="media/image24.wmf"/><Relationship Id="rId42" Type="http://schemas.openxmlformats.org/officeDocument/2006/relationships/oleObject" Target="embeddings/oleObject10.bin"/><Relationship Id="rId41" Type="http://schemas.openxmlformats.org/officeDocument/2006/relationships/image" Target="media/image23.wmf"/><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image" Target="media/image22.wmf"/><Relationship Id="rId38" Type="http://schemas.openxmlformats.org/officeDocument/2006/relationships/oleObject" Target="embeddings/oleObject8.bin"/><Relationship Id="rId37" Type="http://schemas.openxmlformats.org/officeDocument/2006/relationships/image" Target="media/image21.png"/><Relationship Id="rId36" Type="http://schemas.openxmlformats.org/officeDocument/2006/relationships/image" Target="media/image20.wmf"/><Relationship Id="rId35" Type="http://schemas.openxmlformats.org/officeDocument/2006/relationships/oleObject" Target="embeddings/oleObject7.bin"/><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6.bin"/><Relationship Id="rId28" Type="http://schemas.openxmlformats.org/officeDocument/2006/relationships/image" Target="media/image14.png"/><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wmf"/><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image" Target="media/image10.png"/><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3791</Words>
  <Characters>4167</Characters>
  <Lines>0</Lines>
  <Paragraphs>0</Paragraphs>
  <TotalTime>5</TotalTime>
  <ScaleCrop>false</ScaleCrop>
  <LinksUpToDate>false</LinksUpToDate>
  <CharactersWithSpaces>4340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2024-08-02T10:11:00Z</dcterms:created>
  <dc:creator>学科网试题生产平台</dc:creator>
  <dc:description>3552641304354816</dc:description>
  <cp:lastModifiedBy>上帝掷骰子吗</cp:lastModifiedBy>
  <dcterms:modified xsi:type="dcterms:W3CDTF">2026-02-09T06:11:39Z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2A48BEB0BE7F4BE79C9EB752F86002F1_12</vt:lpwstr>
  </property>
  <property fmtid="{D5CDD505-2E9C-101B-9397-08002B2CF9AE}" pid="8" name="KSOTemplateDocerSaveRecord">
    <vt:lpwstr>eyJoZGlkIjoiMjljNjk0N2RhMTc0NzI3ZTQwZWEyZWMyMzA2NzliMDQiLCJ1c2VySWQiOiI3ODUwOTA2ODcifQ==</vt:lpwstr>
  </property>
</Properties>
</file>