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830011">
      <w:pPr>
        <w:spacing w:line="360" w:lineRule="auto"/>
        <w:jc w:val="left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11633200</wp:posOffset>
            </wp:positionH>
            <wp:positionV relativeFrom="topMargin">
              <wp:posOffset>10198100</wp:posOffset>
            </wp:positionV>
            <wp:extent cx="431800" cy="355600"/>
            <wp:effectExtent l="0" t="0" r="6350" b="6350"/>
            <wp:wrapNone/>
            <wp:docPr id="100016" name="图片 1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24"/>
        </w:rPr>
        <w:t>绝密★启用前</w:t>
      </w:r>
    </w:p>
    <w:p w14:paraId="4A95C6D7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济南市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年九年级学业水平考试</w:t>
      </w:r>
    </w:p>
    <w:p w14:paraId="48D59838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语文试题</w:t>
      </w:r>
    </w:p>
    <w:p w14:paraId="72F739DD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分。考试用时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21EBBB22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6873928B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答卷前，考生务必将自己的姓名、准考证号、座号等填写在答题卡和试卷指定位置上。</w:t>
      </w:r>
    </w:p>
    <w:p w14:paraId="3D67C069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回答选择题时，选出每小题答案后，用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B铅笔把答题卡上对应题目的答案标号涂黑。如需改动，用橡皮擦干净后，再选涂其他答案标号。回答非选择题时，用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0.5mm</w:t>
      </w:r>
      <w:r>
        <w:rPr>
          <w:rFonts w:ascii="宋体" w:hAnsi="宋体" w:eastAsia="宋体" w:cs="宋体"/>
          <w:b/>
          <w:color w:val="auto"/>
          <w:sz w:val="24"/>
        </w:rPr>
        <w:t>黑色签字笔将答案写在答题卡上。写在本试卷上无效。</w:t>
      </w:r>
    </w:p>
    <w:p w14:paraId="67CBFBF6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考试结束后，将本试卷和答题卡一并交回。</w:t>
      </w:r>
    </w:p>
    <w:p w14:paraId="729E7712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16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92C0C8A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阅读下面文段，完成下面小题。</w:t>
      </w:r>
    </w:p>
    <w:p w14:paraId="704756A3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伟大的革命精神给予我们心灵丰富的滋养：南湖的红船开辟了民族的新航道，长征路上的雪山草地锻造了民族的坚</w:t>
      </w:r>
      <w:r>
        <w:rPr>
          <w:rFonts w:ascii="楷体" w:hAnsi="楷体" w:eastAsia="楷体" w:cs="楷体"/>
          <w:color w:val="auto"/>
          <w:em w:val="dot"/>
        </w:rPr>
        <w:t>韧</w:t>
      </w:r>
      <w:r>
        <w:rPr>
          <w:rFonts w:ascii="楷体" w:hAnsi="楷体" w:eastAsia="楷体" w:cs="楷体"/>
          <w:color w:val="auto"/>
        </w:rPr>
        <w:t>不拔，延安窑洞里的灯火点（</w:t>
      </w:r>
      <w:r>
        <w:rPr>
          <w:rFonts w:ascii="Times New Roman" w:hAnsi="Times New Roman" w:eastAsia="Times New Roman" w:cs="Times New Roman"/>
          <w:color w:val="auto"/>
        </w:rPr>
        <w:t>rán</w:t>
      </w:r>
      <w:r>
        <w:rPr>
          <w:rFonts w:ascii="楷体" w:hAnsi="楷体" w:eastAsia="楷体" w:cs="楷体"/>
          <w:color w:val="auto"/>
        </w:rPr>
        <w:t>）了民族胜利的希望，两弹一星的光芒辉映了民族的奋发图强……伟大的革命精神激荡人心，（</w:t>
      </w:r>
      <w:r>
        <w:rPr>
          <w:rFonts w:ascii="Times New Roman" w:hAnsi="Times New Roman" w:eastAsia="Times New Roman" w:cs="Times New Roman"/>
          <w:color w:val="auto"/>
        </w:rPr>
        <w:t>cuī</w:t>
      </w:r>
      <w:r>
        <w:rPr>
          <w:rFonts w:ascii="楷体" w:hAnsi="楷体" w:eastAsia="楷体" w:cs="楷体"/>
          <w:color w:val="auto"/>
        </w:rPr>
        <w:t>）人奋进。新时代青年身处历史洪流，应有以民族复兴为己任的志气，做中华民族脊梁的</w:t>
      </w:r>
      <w:r>
        <w:rPr>
          <w:rFonts w:ascii="楷体" w:hAnsi="楷体" w:eastAsia="楷体" w:cs="楷体"/>
          <w:color w:val="auto"/>
          <w:em w:val="dot"/>
        </w:rPr>
        <w:t>骨</w:t>
      </w:r>
      <w:r>
        <w:rPr>
          <w:rFonts w:ascii="楷体" w:hAnsi="楷体" w:eastAsia="楷体" w:cs="楷体"/>
          <w:color w:val="auto"/>
        </w:rPr>
        <w:t>气，常补精神之钙，时时</w:t>
      </w:r>
      <w:r>
        <w:rPr>
          <w:rFonts w:ascii="楷体" w:hAnsi="楷体" w:eastAsia="楷体" w:cs="楷体"/>
          <w:color w:val="auto"/>
          <w:em w:val="dot"/>
        </w:rPr>
        <w:t>掸</w:t>
      </w:r>
      <w:r>
        <w:rPr>
          <w:rFonts w:ascii="楷体" w:hAnsi="楷体" w:eastAsia="楷体" w:cs="楷体"/>
          <w:color w:val="auto"/>
        </w:rPr>
        <w:t>去思想之尘，以赤诚之心立报国之志，甘做一颗永不懈（</w:t>
      </w:r>
      <w:r>
        <w:rPr>
          <w:rFonts w:ascii="Times New Roman" w:hAnsi="Times New Roman" w:eastAsia="Times New Roman" w:cs="Times New Roman"/>
          <w:color w:val="auto"/>
        </w:rPr>
        <w:t>dài</w:t>
      </w:r>
      <w:r>
        <w:rPr>
          <w:rFonts w:ascii="楷体" w:hAnsi="楷体" w:eastAsia="楷体" w:cs="楷体"/>
          <w:color w:val="auto"/>
        </w:rPr>
        <w:t>）、永不生锈的（</w:t>
      </w:r>
      <w:r>
        <w:rPr>
          <w:rFonts w:ascii="Times New Roman" w:hAnsi="Times New Roman" w:eastAsia="Times New Roman" w:cs="Times New Roman"/>
          <w:color w:val="auto"/>
        </w:rPr>
        <w:t>luó</w:t>
      </w:r>
      <w:r>
        <w:rPr>
          <w:rFonts w:ascii="楷体" w:hAnsi="楷体" w:eastAsia="楷体" w:cs="楷体"/>
          <w:color w:val="auto"/>
        </w:rPr>
        <w:t>）丝钉，创造无愧于时代的崭新业</w:t>
      </w:r>
      <w:r>
        <w:rPr>
          <w:rFonts w:ascii="楷体" w:hAnsi="楷体" w:eastAsia="楷体" w:cs="楷体"/>
          <w:color w:val="auto"/>
          <w:em w:val="dot"/>
        </w:rPr>
        <w:t>绩</w:t>
      </w:r>
      <w:r>
        <w:rPr>
          <w:rFonts w:ascii="楷体" w:hAnsi="楷体" w:eastAsia="楷体" w:cs="楷体"/>
          <w:color w:val="auto"/>
        </w:rPr>
        <w:t>。</w:t>
      </w:r>
    </w:p>
    <w:p w14:paraId="4EA0C23A">
      <w:pPr>
        <w:spacing w:line="360" w:lineRule="auto"/>
        <w:jc w:val="left"/>
        <w:textAlignment w:val="center"/>
        <w:rPr>
          <w:color w:val="auto"/>
        </w:rPr>
      </w:pPr>
      <w:r>
        <w:t xml:space="preserve">1. </w:t>
      </w:r>
      <w:r>
        <w:rPr>
          <w:rFonts w:ascii="宋体" w:hAnsi="宋体" w:eastAsia="宋体" w:cs="宋体"/>
          <w:color w:val="auto"/>
        </w:rPr>
        <w:t>文段中加点字的读音</w:t>
      </w:r>
      <w:r>
        <w:rPr>
          <w:rFonts w:ascii="宋体" w:hAnsi="宋体" w:eastAsia="宋体" w:cs="宋体"/>
          <w:color w:val="auto"/>
          <w:em w:val="dot"/>
        </w:rPr>
        <w:t>不正确</w:t>
      </w:r>
      <w:r>
        <w:rPr>
          <w:rFonts w:ascii="宋体" w:hAnsi="宋体" w:eastAsia="宋体" w:cs="宋体"/>
          <w:color w:val="auto"/>
        </w:rPr>
        <w:t>的一项是（   ）</w:t>
      </w:r>
    </w:p>
    <w:p w14:paraId="6B89CB4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韧</w:t>
      </w:r>
      <w:r>
        <w:rPr>
          <w:rFonts w:ascii="Times New Roman" w:hAnsi="Times New Roman" w:eastAsia="Times New Roman" w:cs="Times New Roman"/>
          <w:color w:val="auto"/>
        </w:rPr>
        <w:t>rèn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骨</w:t>
      </w:r>
      <w:r>
        <w:rPr>
          <w:rFonts w:ascii="Times New Roman" w:hAnsi="Times New Roman" w:eastAsia="Times New Roman" w:cs="Times New Roman"/>
          <w:color w:val="auto"/>
        </w:rPr>
        <w:t>gǔ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掸</w:t>
      </w:r>
      <w:r>
        <w:rPr>
          <w:rFonts w:ascii="Times New Roman" w:hAnsi="Times New Roman" w:eastAsia="Times New Roman" w:cs="Times New Roman"/>
          <w:color w:val="auto"/>
        </w:rPr>
        <w:t>dǎn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绩</w:t>
      </w:r>
      <w:r>
        <w:rPr>
          <w:rFonts w:ascii="Times New Roman" w:hAnsi="Times New Roman" w:eastAsia="Times New Roman" w:cs="Times New Roman"/>
          <w:color w:val="auto"/>
        </w:rPr>
        <w:t>jī</w:t>
      </w:r>
    </w:p>
    <w:p w14:paraId="5A325B90">
      <w:pPr>
        <w:spacing w:line="360" w:lineRule="auto"/>
        <w:jc w:val="left"/>
        <w:textAlignment w:val="center"/>
        <w:rPr>
          <w:color w:val="auto"/>
        </w:rPr>
      </w:pPr>
      <w:r>
        <w:t xml:space="preserve">2. </w:t>
      </w:r>
      <w:r>
        <w:rPr>
          <w:rFonts w:ascii="宋体" w:hAnsi="宋体" w:eastAsia="宋体" w:cs="宋体"/>
          <w:color w:val="auto"/>
        </w:rPr>
        <w:t>文段拼音处依次应填写的汉字书写全部</w:t>
      </w:r>
      <w:r>
        <w:rPr>
          <w:rFonts w:ascii="宋体" w:hAnsi="宋体" w:eastAsia="宋体" w:cs="宋体"/>
          <w:color w:val="auto"/>
          <w:em w:val="dot"/>
        </w:rPr>
        <w:t>正确</w:t>
      </w:r>
      <w:r>
        <w:rPr>
          <w:rFonts w:ascii="宋体" w:hAnsi="宋体" w:eastAsia="宋体" w:cs="宋体"/>
          <w:color w:val="auto"/>
        </w:rPr>
        <w:t>的一项是（   ）</w:t>
      </w:r>
    </w:p>
    <w:p w14:paraId="63472797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燃</w:t>
      </w:r>
      <w:r>
        <w:rPr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摧</w:t>
      </w:r>
      <w:r>
        <w:rPr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怠</w:t>
      </w:r>
      <w:r>
        <w:rPr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摞</w:t>
      </w:r>
    </w:p>
    <w:p w14:paraId="3D8F4F1B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燃</w:t>
      </w:r>
      <w:r>
        <w:rPr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催</w:t>
      </w:r>
      <w:r>
        <w:rPr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怠</w:t>
      </w:r>
      <w:r>
        <w:rPr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螺</w:t>
      </w:r>
    </w:p>
    <w:p w14:paraId="5A8AF1C3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然</w:t>
      </w:r>
      <w:r>
        <w:rPr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摧</w:t>
      </w:r>
      <w:r>
        <w:rPr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殆</w:t>
      </w:r>
      <w:r>
        <w:rPr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螺</w:t>
      </w:r>
    </w:p>
    <w:p w14:paraId="63193DF9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然</w:t>
      </w:r>
      <w:r>
        <w:rPr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催</w:t>
      </w:r>
      <w:r>
        <w:rPr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殆</w:t>
      </w:r>
      <w:r>
        <w:rPr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摞</w:t>
      </w:r>
    </w:p>
    <w:p w14:paraId="6B01F9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下列句子中加点成语使用</w:t>
      </w:r>
      <w:r>
        <w:rPr>
          <w:rFonts w:ascii="宋体" w:hAnsi="宋体" w:eastAsia="宋体" w:cs="宋体"/>
          <w:color w:val="000000"/>
          <w:em w:val="dot"/>
        </w:rPr>
        <w:t>恰当</w:t>
      </w:r>
      <w:r>
        <w:rPr>
          <w:rFonts w:ascii="宋体" w:hAnsi="宋体" w:eastAsia="宋体" w:cs="宋体"/>
          <w:color w:val="000000"/>
        </w:rPr>
        <w:t>的一项是（   ）</w:t>
      </w:r>
    </w:p>
    <w:p w14:paraId="5DC4EB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“五四”运动以后如</w:t>
      </w:r>
      <w:r>
        <w:rPr>
          <w:rFonts w:ascii="宋体" w:hAnsi="宋体" w:eastAsia="宋体" w:cs="宋体"/>
          <w:color w:val="000000"/>
          <w:em w:val="dot"/>
        </w:rPr>
        <w:t>雨后春笋</w:t>
      </w:r>
      <w:r>
        <w:rPr>
          <w:rFonts w:ascii="宋体" w:hAnsi="宋体" w:eastAsia="宋体" w:cs="宋体"/>
          <w:color w:val="000000"/>
        </w:rPr>
        <w:t>般涌现出来的种种新思想，引起了进步青年极大的兴趣。</w:t>
      </w:r>
    </w:p>
    <w:p w14:paraId="7969FA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王教授的报告深入浅出，幽默风趣，在座的听众</w:t>
      </w:r>
      <w:r>
        <w:rPr>
          <w:rFonts w:ascii="宋体" w:hAnsi="宋体" w:eastAsia="宋体" w:cs="宋体"/>
          <w:color w:val="000000"/>
          <w:em w:val="dot"/>
        </w:rPr>
        <w:t>忍俊不禁</w:t>
      </w:r>
      <w:r>
        <w:rPr>
          <w:rFonts w:ascii="宋体" w:hAnsi="宋体" w:eastAsia="宋体" w:cs="宋体"/>
          <w:color w:val="000000"/>
        </w:rPr>
        <w:t>地笑出声来。</w:t>
      </w:r>
    </w:p>
    <w:p w14:paraId="03767F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辩论赛上，观众热烈的掌声起到了</w:t>
      </w:r>
      <w:r>
        <w:rPr>
          <w:rFonts w:ascii="宋体" w:hAnsi="宋体" w:eastAsia="宋体" w:cs="宋体"/>
          <w:color w:val="000000"/>
          <w:em w:val="dot"/>
        </w:rPr>
        <w:t>推波助澜</w:t>
      </w:r>
      <w:r>
        <w:rPr>
          <w:rFonts w:ascii="宋体" w:hAnsi="宋体" w:eastAsia="宋体" w:cs="宋体"/>
          <w:color w:val="000000"/>
        </w:rPr>
        <w:t>的作用，让参赛队员们越战越勇。</w:t>
      </w:r>
    </w:p>
    <w:p w14:paraId="6E9FED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河水</w:t>
      </w:r>
      <w:r>
        <w:rPr>
          <w:rFonts w:ascii="宋体" w:hAnsi="宋体" w:eastAsia="宋体" w:cs="宋体"/>
          <w:color w:val="000000"/>
          <w:em w:val="dot"/>
        </w:rPr>
        <w:t>川流不息</w:t>
      </w:r>
      <w:r>
        <w:rPr>
          <w:rFonts w:ascii="宋体" w:hAnsi="宋体" w:eastAsia="宋体" w:cs="宋体"/>
          <w:color w:val="000000"/>
        </w:rPr>
        <w:t>，在狭窄的河道中汹涌着，以不可阻挡之势向大海奔去。</w:t>
      </w:r>
    </w:p>
    <w:p w14:paraId="2894AD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下列句子</w:t>
      </w:r>
      <w:r>
        <w:rPr>
          <w:rFonts w:ascii="宋体" w:hAnsi="宋体" w:eastAsia="宋体" w:cs="宋体"/>
          <w:color w:val="000000"/>
          <w:em w:val="dot"/>
        </w:rPr>
        <w:t>没有语病</w:t>
      </w:r>
      <w:r>
        <w:rPr>
          <w:rFonts w:ascii="宋体" w:hAnsi="宋体" w:eastAsia="宋体" w:cs="宋体"/>
          <w:color w:val="000000"/>
        </w:rPr>
        <w:t>的一项是（   ）</w:t>
      </w:r>
    </w:p>
    <w:p w14:paraId="46D53C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一个人只要树立正确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3" name="图片 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劳动观，才能真正理解劳动的本质和价值。</w:t>
      </w:r>
    </w:p>
    <w:p w14:paraId="31B852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衡量文化产业发展水平的高低，要看此产业能否提供更多满足人民精神需求的产品。</w:t>
      </w:r>
    </w:p>
    <w:p w14:paraId="02DA6A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小清河之所以越来越清澈的原因，是因为济南广大市民环保意识的不断增强。</w:t>
      </w:r>
    </w:p>
    <w:p w14:paraId="47FB13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随着各地景区惠民政策的实施，吸引了更多人走出家门，拥抱自然。</w:t>
      </w:r>
    </w:p>
    <w:p w14:paraId="4A698F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为做好中小学衔接工作，便于小学毕业生了解初中学习生活，某初中学校组织了“校园开放日”活动。作为本次活动的学生志愿者，请你根据要求完成以下任务。</w:t>
      </w:r>
    </w:p>
    <w:p w14:paraId="09EBA2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任务一：请仿照画线句，完成续写，唤起小学生对初中生活的期待。</w:t>
      </w:r>
    </w:p>
    <w:p w14:paraId="6CFA71B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时光将我们的初中生活绘成一幅画卷。展开画卷，每一个为梦想而努力的清晨，每一个挥洒汗水的午后，每一个怀着期待迎接明天的夜晚，又出现在眼前。初中生活鲜艳明亮，绚丽多姿。它活力无限，像早上初升的太阳；它</w:t>
      </w:r>
      <w:r>
        <w:rPr>
          <w:rFonts w:ascii="楷体" w:hAnsi="楷体" w:eastAsia="楷体" w:cs="楷体"/>
          <w:color w:val="000000"/>
          <w:u w:val="single"/>
        </w:rPr>
        <w:t>生机盎然，如山中葱郁的树林</w:t>
      </w:r>
      <w:r>
        <w:rPr>
          <w:rFonts w:ascii="楷体" w:hAnsi="楷体" w:eastAsia="楷体" w:cs="楷体"/>
          <w:color w:val="000000"/>
        </w:rPr>
        <w:t>；它</w:t>
      </w:r>
      <w:r>
        <w:rPr>
          <w:color w:val="000000"/>
        </w:rPr>
        <w:t>___________</w:t>
      </w:r>
      <w:r>
        <w:rPr>
          <w:rFonts w:ascii="楷体" w:hAnsi="楷体" w:eastAsia="楷体" w:cs="楷体"/>
          <w:color w:val="000000"/>
        </w:rPr>
        <w:t>，</w:t>
      </w:r>
      <w:r>
        <w:rPr>
          <w:color w:val="000000"/>
        </w:rPr>
        <w:t>____________</w:t>
      </w:r>
      <w:r>
        <w:rPr>
          <w:rFonts w:ascii="楷体" w:hAnsi="楷体" w:eastAsia="楷体" w:cs="楷体"/>
          <w:color w:val="000000"/>
        </w:rPr>
        <w:t>。</w:t>
      </w:r>
    </w:p>
    <w:p w14:paraId="17E900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任务二：有小学生向你询问，他特别喜欢科幻文学作品，但不知道怎样才能获得更好的阅读体验。请你提供一条阅读此类作品的建议。（不超过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个字）</w:t>
      </w:r>
    </w:p>
    <w:p w14:paraId="478445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7D373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（一）课内文言文阅读</w:t>
      </w:r>
    </w:p>
    <w:p w14:paraId="56881E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阅读下面文段，完成下面小题。</w:t>
      </w:r>
    </w:p>
    <w:p w14:paraId="10DEC15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三峡</w:t>
      </w:r>
    </w:p>
    <w:p w14:paraId="06186F41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郦道元</w:t>
      </w:r>
    </w:p>
    <w:p w14:paraId="6233494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自三峡七百里中，两岸连山，略无阙处。重岩叠嶂，隐天蔽日，自非亭午夜分，不见曦月。</w:t>
      </w:r>
    </w:p>
    <w:p w14:paraId="63AE706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至于夏水襄陵，沿溯阻绝。或王命急宣，有时朝发白帝，暮到江陵，其间千二百里，虽乘奔御风，不以疾也。</w:t>
      </w:r>
    </w:p>
    <w:p w14:paraId="47C3FE2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春冬之时，则素湍绿潭，回清倒影，绝巘多生怪柏，悬泉瀑布，飞漱其间，清荣峻茂，良多趣味。</w:t>
      </w:r>
    </w:p>
    <w:p w14:paraId="20FDE9D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每至晴初霜旦，林寒涧肃，常有高猿长啸，属引凄异，空谷传响，哀转久绝。故渔者歌曰：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巴东三峡巫峡长，猿鸣三声泪沾裳。</w:t>
      </w:r>
      <w:r>
        <w:rPr>
          <w:rFonts w:ascii="宋体" w:hAnsi="宋体" w:eastAsia="宋体" w:cs="宋体"/>
          <w:color w:val="000000"/>
        </w:rPr>
        <w:t>”</w:t>
      </w:r>
    </w:p>
    <w:p w14:paraId="6C07BE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下列加点词解释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的一项是（   ）</w:t>
      </w:r>
    </w:p>
    <w:p w14:paraId="290617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不见</w:t>
      </w:r>
      <w:r>
        <w:rPr>
          <w:rFonts w:ascii="宋体" w:hAnsi="宋体" w:eastAsia="宋体" w:cs="宋体"/>
          <w:color w:val="000000"/>
          <w:em w:val="dot"/>
        </w:rPr>
        <w:t>曦</w:t>
      </w:r>
      <w:r>
        <w:rPr>
          <w:rFonts w:ascii="宋体" w:hAnsi="宋体" w:eastAsia="宋体" w:cs="宋体"/>
          <w:color w:val="000000"/>
        </w:rPr>
        <w:t>月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曦：日光，这里指太阳</w:t>
      </w:r>
    </w:p>
    <w:p w14:paraId="03804E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沿</w:t>
      </w:r>
      <w:r>
        <w:rPr>
          <w:rFonts w:ascii="宋体" w:hAnsi="宋体" w:eastAsia="宋体" w:cs="宋体"/>
          <w:color w:val="000000"/>
          <w:em w:val="dot"/>
        </w:rPr>
        <w:t>溯</w:t>
      </w:r>
      <w:r>
        <w:rPr>
          <w:rFonts w:ascii="宋体" w:hAnsi="宋体" w:eastAsia="宋体" w:cs="宋体"/>
          <w:color w:val="000000"/>
        </w:rPr>
        <w:t>阻绝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溯：顺流而下</w:t>
      </w:r>
    </w:p>
    <w:p w14:paraId="08D792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清</w:t>
      </w:r>
      <w:r>
        <w:rPr>
          <w:rFonts w:ascii="宋体" w:hAnsi="宋体" w:eastAsia="宋体" w:cs="宋体"/>
          <w:color w:val="000000"/>
          <w:em w:val="dot"/>
        </w:rPr>
        <w:t>荣</w:t>
      </w:r>
      <w:r>
        <w:rPr>
          <w:rFonts w:ascii="宋体" w:hAnsi="宋体" w:eastAsia="宋体" w:cs="宋体"/>
          <w:color w:val="000000"/>
        </w:rPr>
        <w:t>峻茂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荣：茂盛</w:t>
      </w:r>
    </w:p>
    <w:p w14:paraId="0D9C82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属</w:t>
      </w:r>
      <w:r>
        <w:rPr>
          <w:rFonts w:ascii="宋体" w:hAnsi="宋体" w:eastAsia="宋体" w:cs="宋体"/>
          <w:color w:val="000000"/>
          <w:em w:val="dot"/>
        </w:rPr>
        <w:t>引</w:t>
      </w:r>
      <w:r>
        <w:rPr>
          <w:rFonts w:ascii="宋体" w:hAnsi="宋体" w:eastAsia="宋体" w:cs="宋体"/>
          <w:color w:val="000000"/>
        </w:rPr>
        <w:t>凄异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引：延长</w:t>
      </w:r>
    </w:p>
    <w:p w14:paraId="64A302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下列各项中加点词的意义和用法</w:t>
      </w:r>
      <w:r>
        <w:rPr>
          <w:rFonts w:ascii="宋体" w:hAnsi="宋体" w:eastAsia="宋体" w:cs="宋体"/>
          <w:color w:val="000000"/>
          <w:em w:val="dot"/>
        </w:rPr>
        <w:t>相同</w:t>
      </w:r>
      <w:r>
        <w:rPr>
          <w:rFonts w:ascii="宋体" w:hAnsi="宋体" w:eastAsia="宋体" w:cs="宋体"/>
          <w:color w:val="000000"/>
        </w:rPr>
        <w:t>的一项是（   ）</w:t>
      </w:r>
    </w:p>
    <w:p w14:paraId="4389E8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  <w:em w:val="dot"/>
        </w:rPr>
        <w:t>其</w:t>
      </w:r>
      <w:r>
        <w:rPr>
          <w:rFonts w:ascii="宋体" w:hAnsi="宋体" w:eastAsia="宋体" w:cs="宋体"/>
          <w:color w:val="000000"/>
        </w:rPr>
        <w:t>间千二百里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  <w:em w:val="dot"/>
        </w:rPr>
        <w:t>其</w:t>
      </w:r>
      <w:r>
        <w:rPr>
          <w:rFonts w:ascii="宋体" w:hAnsi="宋体" w:eastAsia="宋体" w:cs="宋体"/>
          <w:color w:val="000000"/>
        </w:rPr>
        <w:t>如土石何</w:t>
      </w:r>
    </w:p>
    <w:p w14:paraId="49DAA6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虽乘奔御风，不</w:t>
      </w:r>
      <w:r>
        <w:rPr>
          <w:rFonts w:ascii="宋体" w:hAnsi="宋体" w:eastAsia="宋体" w:cs="宋体"/>
          <w:color w:val="000000"/>
          <w:em w:val="dot"/>
        </w:rPr>
        <w:t>以</w:t>
      </w:r>
      <w:r>
        <w:rPr>
          <w:rFonts w:ascii="宋体" w:hAnsi="宋体" w:eastAsia="宋体" w:cs="宋体"/>
          <w:color w:val="000000"/>
        </w:rPr>
        <w:t>疾也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生物之</w:t>
      </w:r>
      <w:r>
        <w:rPr>
          <w:rFonts w:ascii="宋体" w:hAnsi="宋体" w:eastAsia="宋体" w:cs="宋体"/>
          <w:color w:val="000000"/>
          <w:em w:val="dot"/>
        </w:rPr>
        <w:t>以</w:t>
      </w:r>
      <w:r>
        <w:rPr>
          <w:rFonts w:ascii="宋体" w:hAnsi="宋体" w:eastAsia="宋体" w:cs="宋体"/>
          <w:color w:val="000000"/>
        </w:rPr>
        <w:t>息相吹也</w:t>
      </w:r>
    </w:p>
    <w:p w14:paraId="761542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  <w:em w:val="dot"/>
        </w:rPr>
        <w:t>则</w:t>
      </w:r>
      <w:r>
        <w:rPr>
          <w:rFonts w:ascii="宋体" w:hAnsi="宋体" w:eastAsia="宋体" w:cs="宋体"/>
          <w:color w:val="000000"/>
        </w:rPr>
        <w:t>素湍绿潭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出</w:t>
      </w:r>
      <w:r>
        <w:rPr>
          <w:rFonts w:ascii="宋体" w:hAnsi="宋体" w:eastAsia="宋体" w:cs="宋体"/>
          <w:color w:val="000000"/>
          <w:em w:val="dot"/>
        </w:rPr>
        <w:t>则</w:t>
      </w:r>
      <w:r>
        <w:rPr>
          <w:rFonts w:ascii="宋体" w:hAnsi="宋体" w:eastAsia="宋体" w:cs="宋体"/>
          <w:color w:val="000000"/>
        </w:rPr>
        <w:t>无敌国外患者</w:t>
      </w:r>
    </w:p>
    <w:p w14:paraId="453E77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故渔</w:t>
      </w:r>
      <w:r>
        <w:rPr>
          <w:rFonts w:ascii="宋体" w:hAnsi="宋体" w:eastAsia="宋体" w:cs="宋体"/>
          <w:color w:val="000000"/>
          <w:em w:val="dot"/>
        </w:rPr>
        <w:t>者</w:t>
      </w:r>
      <w:r>
        <w:rPr>
          <w:rFonts w:ascii="宋体" w:hAnsi="宋体" w:eastAsia="宋体" w:cs="宋体"/>
          <w:color w:val="000000"/>
        </w:rPr>
        <w:t>歌曰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后遂无问津</w:t>
      </w:r>
      <w:r>
        <w:rPr>
          <w:rFonts w:ascii="宋体" w:hAnsi="宋体" w:eastAsia="宋体" w:cs="宋体"/>
          <w:color w:val="000000"/>
          <w:em w:val="dot"/>
        </w:rPr>
        <w:t>者</w:t>
      </w:r>
    </w:p>
    <w:p w14:paraId="2E4E54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下列对选文相关内容的理解与分析，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的一项是（   ）</w:t>
      </w:r>
    </w:p>
    <w:p w14:paraId="049F6A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本文写四季景象，未按时序来写，而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借文脉之势，先写夏水襄陵之峻急雄壮。</w:t>
      </w:r>
    </w:p>
    <w:p w14:paraId="728160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作者描绘三峡沉静优美的春冬景象时，运用了正侧面描写结合、动静结合等手法。</w:t>
      </w:r>
    </w:p>
    <w:p w14:paraId="7E121E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本文写景语言精确凝练，如“林寒涧肃”四字，营造出秋天的肃杀氛围。</w:t>
      </w:r>
    </w:p>
    <w:p w14:paraId="39C35A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本文选自《水经注》。《水经注》是我国古代地理名著，有较高的文学价值。</w:t>
      </w:r>
    </w:p>
    <w:p w14:paraId="6BFB68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（二）课外文言文阅读（共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18E39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阅读下面文段，完成下面小题。</w:t>
      </w:r>
    </w:p>
    <w:p w14:paraId="34C2058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方克勤，字去矜，宁海人，授济宁知府。时始诏民垦荒，阅三岁乃税。吏征率不俟期，民谓诏旨不信，辄弃去，田复荒。克勤与民约，税如期。区田为九等，以差等征发，吏不得为奸，遂野田日辟，民食以裕。又立社学数百葺孔子庙堂教化兴起。盛夏，守将督民夫筑城。克勤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民方耕耘不暇，奈何复困于此役？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请之中书省，得罢役。济宁人皆赞之。视事</w:t>
      </w:r>
      <w:r>
        <w:rPr>
          <w:rFonts w:ascii="楷体" w:hAnsi="楷体" w:eastAsia="楷体" w:cs="楷体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三年，户口增数倍，一郡饶足。</w:t>
      </w:r>
    </w:p>
    <w:p w14:paraId="25F03E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【注释】①视事：办公。</w:t>
      </w:r>
    </w:p>
    <w:p w14:paraId="59260B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用“/”给下面的文字断句。（画两处）</w:t>
      </w:r>
    </w:p>
    <w:p w14:paraId="505DBE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 立 社 学 数 百 葺 孔 子 庙 堂 教 化 兴 起</w:t>
      </w:r>
    </w:p>
    <w:p w14:paraId="29476C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用现代汉语翻译下面的句子。</w:t>
      </w:r>
    </w:p>
    <w:p w14:paraId="023E32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民方耕耘不暇，奈何复困于此役？</w:t>
      </w:r>
    </w:p>
    <w:p w14:paraId="55F378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结合选文内容，用自己的话分析方克勤是如何做到“视事三年，户口增数倍，一郡饶足”的。（答出两点即可）</w:t>
      </w:r>
    </w:p>
    <w:p w14:paraId="2E9D32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（三）诗歌阅读（共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5F81A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阅读下面宋诗，完成下面小题。</w:t>
      </w:r>
    </w:p>
    <w:p w14:paraId="1AF94152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霁夜</w:t>
      </w:r>
    </w:p>
    <w:p w14:paraId="5AD2EEF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孔平仲</w:t>
      </w:r>
    </w:p>
    <w:p w14:paraId="38749D6F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寂历</w:t>
      </w:r>
      <w:r>
        <w:rPr>
          <w:rFonts w:ascii="楷体" w:hAnsi="楷体" w:eastAsia="楷体" w:cs="楷体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帘栊</w:t>
      </w:r>
      <w:r>
        <w:rPr>
          <w:rFonts w:ascii="楷体" w:hAnsi="楷体" w:eastAsia="楷体" w:cs="楷体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深夜明，睡回清梦戍墙铃</w:t>
      </w:r>
      <w:r>
        <w:rPr>
          <w:rFonts w:ascii="楷体" w:hAnsi="楷体" w:eastAsia="楷体" w:cs="楷体"/>
          <w:color w:val="000000"/>
          <w:vertAlign w:val="superscript"/>
        </w:rPr>
        <w:t>③</w:t>
      </w:r>
      <w:r>
        <w:rPr>
          <w:rFonts w:ascii="楷体" w:hAnsi="楷体" w:eastAsia="楷体" w:cs="楷体"/>
          <w:color w:val="000000"/>
        </w:rPr>
        <w:t>。</w:t>
      </w:r>
    </w:p>
    <w:p w14:paraId="08E67B1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狂风送雨已何处？淡月笼云犹未醒。</w:t>
      </w:r>
    </w:p>
    <w:p w14:paraId="1B0DCF19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早有秋声随堕叶，独将凉意伴流萤。</w:t>
      </w:r>
    </w:p>
    <w:p w14:paraId="09B49663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明朝准拟南轩望，洗出庐山万丈青。</w:t>
      </w:r>
    </w:p>
    <w:p w14:paraId="23FA49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【注释】①寂历：寂静。②帘栊：窗帘和窗户。③戍墙铃：一种铃铛。</w:t>
      </w:r>
    </w:p>
    <w:p w14:paraId="689760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下列对这首诗的理解和赏析，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的一项是（   ）</w:t>
      </w:r>
    </w:p>
    <w:p w14:paraId="001BB8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这首诗写秋夜雨霁的清静景色，给人以清爽之感，表达诗人喜悦之情。</w:t>
      </w:r>
    </w:p>
    <w:p w14:paraId="038BF0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首联从寂静的夜色写起，接着以戍墙铃的铃声与之映衬，更显得清寂。</w:t>
      </w:r>
    </w:p>
    <w:p w14:paraId="69766F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颔联运用比喻的修辞手法，形象地写出了眼前月亮被云笼罩的朦胧景色。</w:t>
      </w:r>
    </w:p>
    <w:p w14:paraId="38F255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颈联调动多种感官来写夜景，如秋声堕叶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听觉，月夜飞萤是视觉。</w:t>
      </w:r>
    </w:p>
    <w:p w14:paraId="235F1E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有人说，本诗诗境不限于雨霁，而是将时间向前、向后进行了延展，扩大了诗歌容量。请结合具体诗句进行分析。</w:t>
      </w:r>
    </w:p>
    <w:p w14:paraId="316841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（四）古代文学文化常识</w:t>
      </w:r>
    </w:p>
    <w:p w14:paraId="66D2D1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下列对文学文化常识的表述，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的一项是（   ）</w:t>
      </w:r>
    </w:p>
    <w:p w14:paraId="33F31B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对联是我国传统文化的瑰宝，其种类多样，如春联、寿联、名胜古迹联等。</w:t>
      </w:r>
    </w:p>
    <w:p w14:paraId="5B45EF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古人常用“加冠”“而立”“不惑”“耳顺”“耄”等词语表示不同的年龄。</w:t>
      </w:r>
    </w:p>
    <w:p w14:paraId="420BF4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赠序有别于书序，它作为临别赠言，在赠人以言的同时，也可抒发作者的情志。</w:t>
      </w:r>
    </w:p>
    <w:p w14:paraId="22BF47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春秋战国时期百家争鸣，儒家、道家、法家等学派林立。张仪是道家代表人物。</w:t>
      </w:r>
    </w:p>
    <w:p w14:paraId="25ABD2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（五）根据原文默写（共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C2008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按要求填写相应语句。</w:t>
      </w:r>
    </w:p>
    <w:p w14:paraId="05570B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）政入万山围子里，</w:t>
      </w:r>
      <w:r>
        <w:rPr>
          <w:color w:val="000000"/>
        </w:rPr>
        <w:t>_________________</w:t>
      </w:r>
      <w:r>
        <w:rPr>
          <w:rFonts w:ascii="宋体" w:hAnsi="宋体" w:eastAsia="宋体" w:cs="宋体"/>
          <w:color w:val="000000"/>
        </w:rPr>
        <w:t>。（杨万里《过松源晨炊漆公店（其五）》）</w:t>
      </w:r>
    </w:p>
    <w:p w14:paraId="18FF58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t>_________________</w:t>
      </w:r>
      <w:r>
        <w:rPr>
          <w:rFonts w:ascii="宋体" w:hAnsi="宋体" w:eastAsia="宋体" w:cs="宋体"/>
          <w:color w:val="000000"/>
        </w:rPr>
        <w:t>，但余钟磬音。（常建《题破山寺后禅院》）</w:t>
      </w:r>
    </w:p>
    <w:p w14:paraId="5F3418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）晓镜但愁云鬓改，</w:t>
      </w:r>
      <w:r>
        <w:rPr>
          <w:color w:val="000000"/>
        </w:rPr>
        <w:t>_________________</w:t>
      </w:r>
      <w:r>
        <w:rPr>
          <w:rFonts w:ascii="宋体" w:hAnsi="宋体" w:eastAsia="宋体" w:cs="宋体"/>
          <w:color w:val="000000"/>
        </w:rPr>
        <w:t>。（李商隐《无题》）</w:t>
      </w:r>
    </w:p>
    <w:p w14:paraId="5C65BF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t>_________________</w:t>
      </w:r>
      <w:r>
        <w:rPr>
          <w:rFonts w:ascii="宋体" w:hAnsi="宋体" w:eastAsia="宋体" w:cs="宋体"/>
          <w:color w:val="000000"/>
        </w:rPr>
        <w:t>，山山唯落晖。（王绩《野望》）</w:t>
      </w:r>
    </w:p>
    <w:p w14:paraId="227D61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）子夏曰：“</w:t>
      </w:r>
      <w:r>
        <w:rPr>
          <w:color w:val="000000"/>
        </w:rPr>
        <w:t>_________________</w:t>
      </w:r>
      <w:r>
        <w:rPr>
          <w:rFonts w:ascii="宋体" w:hAnsi="宋体" w:eastAsia="宋体" w:cs="宋体"/>
          <w:color w:val="000000"/>
        </w:rPr>
        <w:t>，切问而近思，仁在其中矣。”（《论语·子张》）</w:t>
      </w:r>
    </w:p>
    <w:p w14:paraId="5E9C25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）范仲淹在《渔家傲·秋思》中，表现将士们思家却不甘无功而返的矛盾心理的句子是：</w:t>
      </w:r>
      <w:r>
        <w:rPr>
          <w:color w:val="000000"/>
        </w:rPr>
        <w:t>_________________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_________________</w:t>
      </w:r>
      <w:r>
        <w:rPr>
          <w:rFonts w:ascii="宋体" w:hAnsi="宋体" w:eastAsia="宋体" w:cs="宋体"/>
          <w:color w:val="000000"/>
        </w:rPr>
        <w:t>。</w:t>
      </w:r>
    </w:p>
    <w:p w14:paraId="62D852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）李白在《行路难（其一）》中用“</w:t>
      </w:r>
      <w:r>
        <w:rPr>
          <w:color w:val="000000"/>
        </w:rPr>
        <w:t>_________________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_________________</w:t>
      </w:r>
      <w:r>
        <w:rPr>
          <w:rFonts w:ascii="宋体" w:hAnsi="宋体" w:eastAsia="宋体" w:cs="宋体"/>
          <w:color w:val="000000"/>
        </w:rPr>
        <w:t>”表达了自己在沉郁中坚定信心、奋发振作、一往无前的气概。</w:t>
      </w:r>
    </w:p>
    <w:p w14:paraId="188E11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4E0FB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近日，班级开展阅读《水浒传》活动，老师提前进行了阅读调研。针对比较集中的困惑点，老师建议立足作品特点，寻找阅读突破路径。根据提示，完成表格中两项任务。</w:t>
      </w:r>
    </w:p>
    <w:tbl>
      <w:tblPr>
        <w:tblStyle w:val="4"/>
        <w:tblW w:w="78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45"/>
        <w:gridCol w:w="1410"/>
        <w:gridCol w:w="4860"/>
      </w:tblGrid>
      <w:tr w14:paraId="3A13C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05" w:hRule="atLeast"/>
        </w:trPr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764E7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阅读困惑描述</w:t>
            </w:r>
          </w:p>
        </w:tc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23AC5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把握作品特点</w:t>
            </w:r>
          </w:p>
        </w:tc>
        <w:tc>
          <w:tcPr>
            <w:tcW w:w="48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97E94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明确突破路径</w:t>
            </w:r>
          </w:p>
        </w:tc>
      </w:tr>
      <w:tr w14:paraId="5035E8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995" w:hRule="atLeast"/>
        </w:trPr>
        <w:tc>
          <w:tcPr>
            <w:tcW w:w="154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3EA78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作品人物众多，文脉梳理不清楚怎么办？</w:t>
            </w:r>
          </w:p>
        </w:tc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53256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作品是先分后合的</w:t>
            </w:r>
            <w:r>
              <w:rPr>
                <w:rFonts w:ascii="宋体" w:hAnsi="宋体" w:eastAsia="宋体" w:cs="宋体"/>
                <w:color w:val="000000"/>
                <w:u w:val="single"/>
              </w:rPr>
              <w:t xml:space="preserve"> ①</w:t>
            </w:r>
            <w:r>
              <w:rPr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  <w:u w:val="single"/>
              </w:rPr>
              <w:t xml:space="preserve">  </w:t>
            </w:r>
            <w:r>
              <w:rPr>
                <w:rFonts w:ascii="宋体" w:hAnsi="宋体" w:eastAsia="宋体" w:cs="宋体"/>
                <w:color w:val="000000"/>
              </w:rPr>
              <w:t>结构</w:t>
            </w:r>
          </w:p>
        </w:tc>
        <w:tc>
          <w:tcPr>
            <w:tcW w:w="48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74BD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分（前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40</w:t>
            </w:r>
            <w:r>
              <w:rPr>
                <w:rFonts w:ascii="宋体" w:hAnsi="宋体" w:eastAsia="宋体" w:cs="宋体"/>
                <w:color w:val="000000"/>
              </w:rPr>
              <w:t>回）：</w:t>
            </w:r>
          </w:p>
          <w:p w14:paraId="2292FB0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史进→</w:t>
            </w:r>
            <w:r>
              <w:rPr>
                <w:rFonts w:ascii="宋体" w:hAnsi="宋体" w:eastAsia="宋体" w:cs="宋体"/>
                <w:color w:val="000000"/>
                <w:u w:val="single"/>
              </w:rPr>
              <w:t xml:space="preserve"> ②</w:t>
            </w:r>
            <w:r>
              <w:rPr>
                <w:color w:val="000000"/>
              </w:rPr>
              <w:t>_______</w:t>
            </w:r>
            <w:r>
              <w:rPr>
                <w:rFonts w:ascii="宋体" w:hAnsi="宋体" w:eastAsia="宋体" w:cs="宋体"/>
                <w:color w:val="000000"/>
              </w:rPr>
              <w:t>大闹五台山→林冲→汴京城</w:t>
            </w:r>
            <w:r>
              <w:rPr>
                <w:rFonts w:ascii="宋体" w:hAnsi="宋体" w:eastAsia="宋体" w:cs="宋体"/>
                <w:color w:val="000000"/>
                <w:u w:val="single"/>
              </w:rPr>
              <w:t xml:space="preserve"> ③</w:t>
            </w:r>
            <w:r>
              <w:rPr>
                <w:color w:val="000000"/>
              </w:rPr>
              <w:t>_______</w:t>
            </w:r>
            <w:r>
              <w:rPr>
                <w:rFonts w:ascii="宋体" w:hAnsi="宋体" w:eastAsia="宋体" w:cs="宋体"/>
                <w:color w:val="000000"/>
              </w:rPr>
              <w:t>卖刀→吴用→梁山泊义士尊</w:t>
            </w:r>
            <w:r>
              <w:rPr>
                <w:rFonts w:ascii="宋体" w:hAnsi="宋体" w:eastAsia="宋体" w:cs="宋体"/>
                <w:color w:val="000000"/>
                <w:u w:val="single"/>
              </w:rPr>
              <w:t xml:space="preserve"> ④</w:t>
            </w:r>
            <w:r>
              <w:rPr>
                <w:color w:val="000000"/>
              </w:rPr>
              <w:t>_______</w:t>
            </w:r>
            <w:r>
              <w:rPr>
                <w:rFonts w:ascii="宋体" w:hAnsi="宋体" w:eastAsia="宋体" w:cs="宋体"/>
                <w:color w:val="000000"/>
              </w:rPr>
              <w:t>→武松→宋江</w:t>
            </w:r>
          </w:p>
          <w:p w14:paraId="7F753B3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合（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41</w:t>
            </w:r>
            <w:r>
              <w:rPr>
                <w:rFonts w:ascii="宋体" w:hAnsi="宋体" w:eastAsia="宋体" w:cs="宋体"/>
                <w:color w:val="000000"/>
              </w:rPr>
              <w:t>～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100</w:t>
            </w:r>
            <w:r>
              <w:rPr>
                <w:rFonts w:ascii="宋体" w:hAnsi="宋体" w:eastAsia="宋体" w:cs="宋体"/>
                <w:color w:val="000000"/>
              </w:rPr>
              <w:t>回）：</w:t>
            </w:r>
          </w:p>
          <w:p w14:paraId="0CDF48E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梁山聚义，庙堂招安，水浒梦断</w:t>
            </w:r>
          </w:p>
        </w:tc>
      </w:tr>
      <w:tr w14:paraId="2AE92C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05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DAF53D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627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ABF96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任务一：请在①～④处填写相应词语或者人物姓名。</w:t>
            </w:r>
          </w:p>
        </w:tc>
      </w:tr>
      <w:tr w14:paraId="7F4752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95" w:hRule="atLeast"/>
        </w:trPr>
        <w:tc>
          <w:tcPr>
            <w:tcW w:w="154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09805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语言不同于其他作品，抓不住特点怎么办？</w:t>
            </w:r>
          </w:p>
        </w:tc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A0464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作品是在说书底本基础上再创作而成</w:t>
            </w:r>
          </w:p>
        </w:tc>
        <w:tc>
          <w:tcPr>
            <w:tcW w:w="48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AAB70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文段：</w:t>
            </w:r>
          </w:p>
          <w:p w14:paraId="231F585C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众猎户齐叫道：“不信你一个人如何杀得四个虎？……自从有了这窝虎在上面，整三五个月没人敢行。我们不信！敢是你哄我？”李逵道：“我又不是此间人，没来由哄你做甚么！你们不信，我和你上岭去，寻讨与你，就带些人去扛了下来。”众猎户道：“若端的有时，我们自得重重的谢你。却是好也！”</w:t>
            </w:r>
          </w:p>
          <w:p w14:paraId="7830A69D">
            <w:pPr>
              <w:spacing w:line="360" w:lineRule="auto"/>
              <w:jc w:val="righ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——《假李逵剪径劫单人黑旋风沂岭杀四虎》</w:t>
            </w:r>
          </w:p>
        </w:tc>
      </w:tr>
      <w:tr w14:paraId="33AEBC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81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EFADE4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627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7CC7C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任务二：请结合文段分析，作品语言有什么突出特点。</w:t>
            </w:r>
          </w:p>
          <w:p w14:paraId="0439261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突出特点：</w:t>
            </w:r>
            <w:r>
              <w:rPr>
                <w:color w:val="000000"/>
              </w:rPr>
              <w:t>___________</w:t>
            </w: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  <w:r>
              <w:rPr>
                <w:rFonts w:ascii="宋体" w:hAnsi="宋体" w:eastAsia="宋体" w:cs="宋体"/>
                <w:color w:val="000000"/>
              </w:rPr>
              <w:t>字以内）  分析：</w:t>
            </w:r>
            <w:r>
              <w:rPr>
                <w:color w:val="000000"/>
              </w:rPr>
              <w:t>___________</w:t>
            </w:r>
          </w:p>
        </w:tc>
      </w:tr>
    </w:tbl>
    <w:p w14:paraId="32FC6DE3">
      <w:pPr>
        <w:spacing w:line="360" w:lineRule="auto"/>
        <w:jc w:val="left"/>
        <w:textAlignment w:val="center"/>
        <w:rPr>
          <w:color w:val="000000"/>
        </w:rPr>
      </w:pPr>
    </w:p>
    <w:p w14:paraId="387562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31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61069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41BDC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阅读下面文章，完成下面小题。</w:t>
      </w:r>
    </w:p>
    <w:p w14:paraId="6F495189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物勒工名</w:t>
      </w:r>
    </w:p>
    <w:p w14:paraId="50C6DCF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①当今的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Times New Roman" w:hAnsi="Times New Roman" w:eastAsia="Times New Roman" w:cs="Times New Roman"/>
          <w:color w:val="000000"/>
        </w:rPr>
        <w:t>3.15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晚会让人们越来越关注产品质量问题，那么在古代也会出现产品质量问题吗？古人又是如何保证产品质量呢？如果你了解了物勒工名制度，这些问题就会迎刃而解。</w:t>
      </w:r>
    </w:p>
    <w:p w14:paraId="4D7EC61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②《礼记·月令》载：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物勒工名，以考其诚，功有不当，必行其罪。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其中提到的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物勒工名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是我国最早的手工业管理制度。它要求手工业制造者把自己的名字刻在器物上，以方便管理者检验产品质量。</w:t>
      </w:r>
      <w:r>
        <w:rPr>
          <w:rFonts w:ascii="楷体" w:hAnsi="楷体" w:eastAsia="楷体" w:cs="楷体"/>
          <w:color w:val="000000"/>
          <w:em w:val="dot"/>
        </w:rPr>
        <w:t>从某种意义来说</w:t>
      </w:r>
      <w:r>
        <w:rPr>
          <w:rFonts w:ascii="楷体" w:hAnsi="楷体" w:eastAsia="楷体" w:cs="楷体"/>
          <w:color w:val="000000"/>
        </w:rPr>
        <w:t>，物勒工名也是我国最早的问责制。</w:t>
      </w:r>
    </w:p>
    <w:p w14:paraId="400387A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我国早在商周时期就有在青铜器上刻记人名的现象，但此时多是标明物品的所有者，并非制造者，将制造者名字刻上器物则出现在春秋战国时期，有些器物上甚至还出现了主造人和监造人的名字。此时物勒工名制度才真正出现。到了秦朝，物勒工名制度以法定形式固定了下来。如秦简《工律》中规定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公甲兵各以其官名刻久之。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可以说，正因为有了这种相对比较完善的产品追溯制度，秦国才可能在列国纷争中以富国强兵之势一统天下。</w:t>
      </w:r>
    </w:p>
    <w:p w14:paraId="0959DF6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④到了汉代，这种制度的实施已深入到官营手工业的各个方面。目前在一些出土的汉代器物上均发现有铭文，铭刻内容较为丰富，涉及的信息更加全面，标志着这一时期物勒工名制度已相当成熟。</w:t>
      </w:r>
    </w:p>
    <w:p w14:paraId="4FE754C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唐朝对该制度进行了丰富和发展。一方面，政府为了确保官营手工业技术领域后继有人，为工匠设立匠籍，子弟要世袭。另一方面，政府把这一制度和工匠的培养考核结合起来，从技艺培训，到产品制造、管理等方面均有严格规定，使得这一时期涌现了大批技艺精湛的工匠和工匠家族。</w:t>
      </w:r>
    </w:p>
    <w:p w14:paraId="4E84D82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⑥明清时期，政府对官营手工业的管理更加严格，勒名制度也更规范、具体，最突出的是在工程材料上都要层层勒名。南京明城墙即为典型代表，每块城墙砖背后都有工匠勒名。在一块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黄州府蕲水县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铭文城砖上刻有</w:t>
      </w:r>
      <w:r>
        <w:rPr>
          <w:rFonts w:ascii="Times New Roman" w:hAnsi="Times New Roman" w:eastAsia="Times New Roman" w:cs="Times New Roman"/>
          <w:color w:val="000000"/>
        </w:rPr>
        <w:t>67</w:t>
      </w:r>
      <w:r>
        <w:rPr>
          <w:rFonts w:ascii="楷体" w:hAnsi="楷体" w:eastAsia="楷体" w:cs="楷体"/>
          <w:color w:val="000000"/>
        </w:rPr>
        <w:t>个字，记录了十一级烧砖责任人，这是目前南京城墙上发现的责任层级最多的一块。据此，我们可以看到一个结构严密、层次分明的质量责任体系。</w:t>
      </w:r>
    </w:p>
    <w:p w14:paraId="6DF6177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⑦作为一种手工业管理制度，物勒工名既保障了产品质量，也对传统工匠精神的形成和传承起到了重要的推动作用。</w:t>
      </w:r>
    </w:p>
    <w:p w14:paraId="11B03A1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⑧中国古代工匠极为重视生产技术的精益求精。勒名制度下，工匠们为了维护自己的声誉，对产品质量要求很高。</w:t>
      </w:r>
      <w:r>
        <w:rPr>
          <w:rFonts w:ascii="楷体" w:hAnsi="楷体" w:eastAsia="楷体" w:cs="楷体"/>
          <w:color w:val="000000"/>
          <w:u w:val="single"/>
        </w:rPr>
        <w:t>如在制作车辆时，对两个轮子沉入水中的深度是否相等这样的问题，他们都认真对待，一丝不苟。</w:t>
      </w:r>
    </w:p>
    <w:p w14:paraId="2B87270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⑨物勒工名还充分体现着诚实守信精神。勒名制度要求每一件产品都有明确的责任人，政府对不合格产品的追查处理十分严格，让以次充好的行为没有生存空间，彰显了对消费者的诚信。</w:t>
      </w:r>
    </w:p>
    <w:p w14:paraId="1ABAD61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⑩勒名制度长期约束着工匠群体，久而久之，这种约束内化为工匠敬业专一的意识，从而演化为一种社会文明和自觉精神。</w:t>
      </w:r>
    </w:p>
    <w:p w14:paraId="6356ED2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⑪铭文无声，一刻千年。物勒工名制度反映了古人的智慧，至今仍有积极的借鉴意义。</w:t>
      </w:r>
    </w:p>
    <w:p w14:paraId="41C516E8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（作者庄华峰，文章有删改）</w:t>
      </w:r>
    </w:p>
    <w:p w14:paraId="1AFA23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下列对文章内容的理解和分析，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的一项是（   ）</w:t>
      </w:r>
    </w:p>
    <w:p w14:paraId="56BD06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第②段加点字“从某种意义来说”起到限定作用，体现说明文语言的准确性。</w:t>
      </w:r>
    </w:p>
    <w:p w14:paraId="7261AF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第⑦段是过渡段，把物勒工名制度的发展和这一制度对工匠精神的推动作用连接起来。</w:t>
      </w:r>
    </w:p>
    <w:p w14:paraId="4EC727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第⑧段画线句运用作比较的说明方法，突出了古代工匠极为重视生产技术的精益求精。</w:t>
      </w:r>
    </w:p>
    <w:p w14:paraId="066719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全文采用逻辑顺序，介绍了我国古代手工业管理制度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物勒工名。</w:t>
      </w:r>
    </w:p>
    <w:p w14:paraId="74209B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根据文章内容，下列说法</w:t>
      </w:r>
      <w:r>
        <w:rPr>
          <w:rFonts w:ascii="宋体" w:hAnsi="宋体" w:eastAsia="宋体" w:cs="宋体"/>
          <w:color w:val="000000"/>
          <w:em w:val="dot"/>
        </w:rPr>
        <w:t>正确</w:t>
      </w:r>
      <w:r>
        <w:rPr>
          <w:rFonts w:ascii="宋体" w:hAnsi="宋体" w:eastAsia="宋体" w:cs="宋体"/>
          <w:color w:val="000000"/>
        </w:rPr>
        <w:t>的一项是（   ）</w:t>
      </w:r>
    </w:p>
    <w:p w14:paraId="6C5C0A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物勒工名制度源远流长，其真正出现应该是在商周时期。</w:t>
      </w:r>
    </w:p>
    <w:p w14:paraId="62B934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因为秦国国富兵强，一统天下，所以物勒工名制度得到长足发展。</w:t>
      </w:r>
    </w:p>
    <w:p w14:paraId="6293D2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在汉代器物铭文中，你可能会看到器物制造的地点、制造者、监造者等信息。</w:t>
      </w:r>
    </w:p>
    <w:p w14:paraId="34319E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明清时期，勒名制度更加规范，南京明城墙就在每一块砖上记录了十一级烧砖责任人。</w:t>
      </w:r>
    </w:p>
    <w:p w14:paraId="5B54E6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结合文章内容，谈谈物勒工名制度对当今社会加强产品质量管理有何借鉴意义。（答出两点即可）</w:t>
      </w:r>
    </w:p>
    <w:p w14:paraId="2CCD69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5D475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阅读下面文章，完成下面小题。</w:t>
      </w:r>
    </w:p>
    <w:p w14:paraId="5167FC39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一桌人生</w:t>
      </w:r>
    </w:p>
    <w:p w14:paraId="3ADAA5C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①人过中年，开始有点儿念旧。熟悉而又陌生的泉塘村，经常莫名地追到千里之外的都市，伴着那张小方桌，在我的梦中浮现。</w:t>
      </w:r>
    </w:p>
    <w:p w14:paraId="09A1741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我上学第一天是踢着小欢步去的，记得放学时夕阳把我的影子拉得很长，我越过山坡，蹚过小河，踩着风回了家。一进屋，我就寻了一条板凳，铺开作业本写字。狭长的板凳直摇晃，本子也跟着摇晃。傍晚，爹牵着老水牛回了家。老水牛一身泥水，摇摇晃晃的。爹的步子沉重得像老水牛，也摇摇晃晃的。</w:t>
      </w:r>
    </w:p>
    <w:p w14:paraId="1CD59EF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③我一天天往上长，板凳却像忘记了生长这回事。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爹，我想在梳妆桌上写字。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爹正招呼牛喝水，我的话夹在风里，一晃就过去了，他似乎没听见。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爹……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，爹抬起头扫了我一眼，只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唔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了一声，起身进了光线暗淡的里屋。他满是泥巴的生活里大多时候是沉默的。</w:t>
      </w:r>
    </w:p>
    <w:p w14:paraId="4EDBFC7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梳妆桌是家里唯一可以被称为桌子的物品。桌面上的漆脱落得斑斑点点，布满裂纹，还缺了一条腿，用一堆砖块垫着。爹把梳妆桌收拾出一半，我总算有了自己的书桌。我侧着身子，半边屁股斜放在紧挨着的床头，努力地把一行行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人口手上中下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写端正。</w:t>
      </w:r>
    </w:p>
    <w:p w14:paraId="22EA55E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⑤我开始习惯那张缺了腿的书桌，爹却开始不习惯我。他会冲着黑屋子吼：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柴火没了，牛饿了，鸡鸭也到处扑腾……日子不是纸上画出来的！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确实，那时村里的孩子读书都像赶集一般，在学校里耍打几年就回来了，然后该干啥干啥。爹吼出来的声音很大很硬，我的心</w:t>
      </w:r>
      <w:r>
        <w:rPr>
          <w:rFonts w:ascii="楷体" w:hAnsi="楷体" w:eastAsia="楷体" w:cs="楷体"/>
          <w:color w:val="000000"/>
          <w:em w:val="dot"/>
        </w:rPr>
        <w:t>碎</w:t>
      </w:r>
      <w:r>
        <w:rPr>
          <w:rFonts w:ascii="楷体" w:hAnsi="楷体" w:eastAsia="楷体" w:cs="楷体"/>
          <w:color w:val="000000"/>
        </w:rPr>
        <w:t>成一地畏惧。</w:t>
      </w:r>
    </w:p>
    <w:p w14:paraId="7F44F2B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⑥有一次，班主任家访，跟正在码草垛的爹说：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娃是块读书的料！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一连说了好几遍，爹似乎没听见，半晌才从草堆里冒出头来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唔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了一声，继续码草垛。</w:t>
      </w:r>
    </w:p>
    <w:p w14:paraId="4859E20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⑦读书就像爬楼梯，我一步步登高。每天回家，我就钻进黑屋子，世界小得只有面前那半张桌子大。不过，书本里的世界远比泉塘村的生活有趣。崎岖的山路挡不住我前行的步伐。我的中学生活顺利得一马平川，天宽地阔。放学路上，伴随我的，除了松软的田野，欢畅的校歌，还有鲜艳的奖状和背后或羡慕或褒奖的目光，这一切都让我陶醉。不过，我一般不跟爹说，爹也从来不管我读书的事。他只管低着头在土地里找下一年的出路，就像那头老水牛。</w:t>
      </w:r>
    </w:p>
    <w:p w14:paraId="68EFF5A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⑧在一个冬日，我把所有的奖状翻出来，涂上米汤，糊在桌前的墙壁上。顿时那间黑屋子像漏进了一道光。爹进屋，我看见他咧了咧嘴，似乎有话要说，但最终什么也没说。爹那土色的脸像松了绑，连胡茬也生动了许多。</w:t>
      </w:r>
    </w:p>
    <w:p w14:paraId="536527E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⑨</w:t>
      </w:r>
      <w:r>
        <w:rPr>
          <w:rFonts w:ascii="楷体" w:hAnsi="楷体" w:eastAsia="楷体" w:cs="楷体"/>
          <w:color w:val="000000"/>
          <w:u w:val="single"/>
        </w:rPr>
        <w:t>春风从远处的山谷里挤过来，暖暖的。</w:t>
      </w:r>
      <w:r>
        <w:rPr>
          <w:rFonts w:ascii="楷体" w:hAnsi="楷体" w:eastAsia="楷体" w:cs="楷体"/>
          <w:color w:val="000000"/>
        </w:rPr>
        <w:t>那天，我正像往常一样伏在那半张桌上写字，房门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吱嘎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一声，爹裹着一身阳光，风一样地推门进来，一把拉我出门。夕阳的余晖里，一张崭新的小桌立在褐色的泥地上，方方正正的，桌面刷着木纹新漆。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写字桌，给你做的！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爹说这话时，声音大得像半夜里的春雷，惊得屋檐下的燕子逃也似的飞走了。</w:t>
      </w:r>
    </w:p>
    <w:p w14:paraId="3CCC92F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⑩自那以后，我不再一放学就钻进黑屋子，而是将桌子摆在屋檐下，读书，写字。村里的小孩儿看见我读书的样子，也纷纷拿了作业过来，和我挤在一张桌上，有的一本正经，有的装模作样。夕阳下，我仿佛看见小小的方桌上，长出不一样的春天。</w:t>
      </w:r>
    </w:p>
    <w:p w14:paraId="0B5924D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⑪初三时我开始住校，家里的小方桌用不上了。我在学校拓展世界的同时，泉塘村也似乎被掘开了一个口子，一些没有读书的后生都去了外地打工。渐渐地，打工在乡间刮起一股强劲的风，不少人家换了漂亮的书桌，可桌前写字的孩子却越来越少。</w:t>
      </w:r>
    </w:p>
    <w:p w14:paraId="124B529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⑫爹又开始沉默下去。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我也去打工吧。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我跟爹说。</w:t>
      </w:r>
      <w:r>
        <w:rPr>
          <w:rFonts w:ascii="楷体" w:hAnsi="楷体" w:eastAsia="楷体" w:cs="楷体"/>
          <w:color w:val="000000"/>
          <w:u w:val="single"/>
        </w:rPr>
        <w:t>爹似乎没有听见，只是额头上冒出来的汗珠子出卖了他。</w:t>
      </w:r>
      <w:r>
        <w:rPr>
          <w:rFonts w:ascii="楷体" w:hAnsi="楷体" w:eastAsia="楷体" w:cs="楷体"/>
          <w:color w:val="000000"/>
        </w:rPr>
        <w:t>他清楚我的命运掌握在他的手里。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你得读书。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爹半晌才说，转身牵着牛出了门。</w:t>
      </w:r>
    </w:p>
    <w:p w14:paraId="14DD8BD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⑬后来，我上了高中。每次我回家，爹都早早拴好牛，奔回家，收拾好小方桌，将桌面擦得干干净净，然后默默走开……</w:t>
      </w:r>
    </w:p>
    <w:p w14:paraId="3969A31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⑭就这样，我翻着书，一本又一本，从一张书桌跳到另一张书桌，从乡下读到县城，从县城再读到大城市。泉塘村渐渐成为一个遥远的存在。后来我听说，家乡越来越好，那些外出打工的人也纷纷回乡。我还听说，家家屋檐下都有了一张长满春天的书桌。</w:t>
      </w:r>
    </w:p>
    <w:p w14:paraId="6332A45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⑮我人生的起点只有半张桌子那么大，但我的世界却在桌面之外，海阔天空，层林尽染。光影流转，那一方小小的书桌，永远是记忆深处的一道光。</w:t>
      </w:r>
    </w:p>
    <w:p w14:paraId="516BD2EF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（作者郭发仔，文章有删改）</w:t>
      </w:r>
    </w:p>
    <w:p w14:paraId="5EE35C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结合文章内容，说说第②段有什么作用。</w:t>
      </w:r>
    </w:p>
    <w:p w14:paraId="7B5546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品味语言，回答下面问题。</w:t>
      </w:r>
    </w:p>
    <w:p w14:paraId="1A370E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）结合语境，赏析第⑤段中加点词语。</w:t>
      </w:r>
    </w:p>
    <w:p w14:paraId="2D458E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爹吼出来的声音很大很硬，我的心</w:t>
      </w:r>
      <w:r>
        <w:rPr>
          <w:rFonts w:ascii="宋体" w:hAnsi="宋体" w:eastAsia="宋体" w:cs="宋体"/>
          <w:color w:val="000000"/>
          <w:em w:val="dot"/>
        </w:rPr>
        <w:t>碎</w:t>
      </w:r>
      <w:r>
        <w:rPr>
          <w:rFonts w:ascii="宋体" w:hAnsi="宋体" w:eastAsia="宋体" w:cs="宋体"/>
          <w:color w:val="000000"/>
        </w:rPr>
        <w:t>成一地畏惧。</w:t>
      </w:r>
    </w:p>
    <w:p w14:paraId="0FE81A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）从句式特点的角度，赏析第⑨段画线句。</w:t>
      </w:r>
    </w:p>
    <w:p w14:paraId="3709A3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春风从远处的山谷里挤过来，暖暖的。</w:t>
      </w:r>
    </w:p>
    <w:p w14:paraId="1CBEF0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结合文章内容，谈谈你对第⑫段画线句“爹似乎没有听见，只是额头上冒出来的汗珠子出卖了他”的理解。</w:t>
      </w:r>
    </w:p>
    <w:p w14:paraId="6CA4FF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文中“桌”与许多人的人生紧密相关。请结合文章内容，具体说说“桌”和他们的人生之间的关系。</w:t>
      </w:r>
    </w:p>
    <w:p w14:paraId="7B9437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BEC69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根据要求写作。</w:t>
      </w:r>
    </w:p>
    <w:p w14:paraId="385C26A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冰雪消融时，那缕阳光令人愉悦；感受爱意时，那抹微笑令人温暖；超越过往时，那份自信令人坚定；国泰民安时，那种幸福令人自豪……今日，总有一种晴朗，让人心生欢喜。</w:t>
      </w:r>
    </w:p>
    <w:p w14:paraId="7E6CC9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请以“今朝晴朗可喜”</w:t>
      </w:r>
      <w:r>
        <w:rPr>
          <w:rFonts w:ascii="宋体" w:hAnsi="宋体" w:eastAsia="宋体" w:cs="宋体"/>
          <w:color w:val="000000"/>
          <w:position w:val="0"/>
          <w:em w:val="dot"/>
        </w:rPr>
        <w:drawing>
          <wp:inline distT="0" distB="0" distL="114300" distR="114300">
            <wp:extent cx="158750" cy="190500"/>
            <wp:effectExtent l="0" t="0" r="12700" b="0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  <w:em w:val="dot"/>
        </w:rPr>
        <w:t>题目</w:t>
      </w:r>
      <w:r>
        <w:rPr>
          <w:rFonts w:ascii="宋体" w:hAnsi="宋体" w:eastAsia="宋体" w:cs="宋体"/>
          <w:color w:val="000000"/>
        </w:rPr>
        <w:t>，写一篇文章。</w:t>
      </w:r>
    </w:p>
    <w:p w14:paraId="751C78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</w:t>
      </w:r>
    </w:p>
    <w:p w14:paraId="57E07E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①文体自选；</w:t>
      </w:r>
    </w:p>
    <w:p w14:paraId="633E74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②不得抄袭；</w:t>
      </w:r>
    </w:p>
    <w:p w14:paraId="546C3D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③文中不得出现真实的校名、人名；</w:t>
      </w:r>
    </w:p>
    <w:p w14:paraId="761495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④不少于</w:t>
      </w:r>
      <w:r>
        <w:rPr>
          <w:rFonts w:ascii="Times New Roman" w:hAnsi="Times New Roman" w:eastAsia="Times New Roman" w:cs="Times New Roman"/>
          <w:color w:val="000000"/>
        </w:rPr>
        <w:t>600</w:t>
      </w:r>
      <w:r>
        <w:rPr>
          <w:rFonts w:ascii="宋体" w:hAnsi="宋体" w:eastAsia="宋体" w:cs="宋体"/>
          <w:color w:val="000000"/>
        </w:rPr>
        <w:t>字（如写诗歌不要少于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行）。</w:t>
      </w:r>
    </w:p>
    <w:p w14:paraId="72920E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18484AF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C12B96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072174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353808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B9A08E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D41ABE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2757702"/>
    <w:rsid w:val="20EA10EA"/>
    <w:rsid w:val="25982706"/>
    <w:rsid w:val="38274566"/>
    <w:rsid w:val="64CA61C4"/>
    <w:rsid w:val="703E1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5.wmf"/><Relationship Id="rId13" Type="http://schemas.openxmlformats.org/officeDocument/2006/relationships/image" Target="media/image4.wmf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6673</Words>
  <Characters>7011</Characters>
  <Lines>0</Lines>
  <Paragraphs>0</Paragraphs>
  <TotalTime>4</TotalTime>
  <ScaleCrop>false</ScaleCrop>
  <LinksUpToDate>false</LinksUpToDate>
  <CharactersWithSpaces>7229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2023-08-06T13:55:00Z</dcterms:created>
  <dc:creator>学科网试题生产平台</dc:creator>
  <dc:description>3295433790570496</dc:description>
  <cp:lastModifiedBy>上帝掷骰子吗</cp:lastModifiedBy>
  <dcterms:modified xsi:type="dcterms:W3CDTF">2024-07-18T13:20:13Z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6823D4D8D0614CF7A81A369DFBAB856C_12</vt:lpwstr>
  </property>
</Properties>
</file>