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F1F4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12103100</wp:posOffset>
            </wp:positionV>
            <wp:extent cx="254000" cy="279400"/>
            <wp:effectExtent l="0" t="0" r="1270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武威市2025年初中学业水平考试</w:t>
      </w:r>
    </w:p>
    <w:p w14:paraId="6FF4DEB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1DE3466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考生注意：本试卷满分为150分，考试时间为150分钟。所有试题均在答题卡上作答，否则无效。</w:t>
      </w:r>
    </w:p>
    <w:p w14:paraId="27E3B36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一、积累与运用（30分）</w:t>
      </w:r>
    </w:p>
    <w:p w14:paraId="6C08C26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班级开展“茶韵浸润岁月，书香启迪人生”专题学习活动，请你参与并完成下列任务。</w:t>
      </w:r>
    </w:p>
    <w:p w14:paraId="5C675F5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阅读下面语段，完成题目。</w:t>
      </w:r>
    </w:p>
    <w:p w14:paraId="708C0D7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茯茶是西北人日常饮用的茶叶。茯茶是发酵茶，制作工序复杂，经过鲜叶、杀青、初揉、渥堆、复揉、晾晒、</w:t>
      </w:r>
      <w:r>
        <w:rPr>
          <w:rFonts w:ascii="Times New Roman" w:hAnsi="Times New Roman" w:eastAsia="Times New Roman" w:cs="Times New Roman"/>
          <w:color w:val="auto"/>
        </w:rPr>
        <w:t>gān  zào</w:t>
      </w:r>
      <w:r>
        <w:rPr>
          <w:rFonts w:ascii="楷体" w:hAnsi="楷体" w:eastAsia="楷体" w:cs="楷体"/>
          <w:color w:val="auto"/>
        </w:rPr>
        <w:t>等工序，才可销售。</w:t>
      </w:r>
      <w:r>
        <w:rPr>
          <w:rFonts w:ascii="楷体" w:hAnsi="楷体" w:eastAsia="楷体" w:cs="楷体"/>
          <w:color w:val="auto"/>
          <w:u w:val="wave"/>
        </w:rPr>
        <w:t>茯茶最初为散茶，随着销量的增加，为解决茶叶西去运输，茶商开始制作砖茶。</w:t>
      </w:r>
      <w:r>
        <w:rPr>
          <w:rFonts w:ascii="楷体" w:hAnsi="楷体" w:eastAsia="楷体" w:cs="楷体"/>
          <w:color w:val="auto"/>
        </w:rPr>
        <w:t>大约在明洪武年间，历史上第一块砖型茯茶诞生，这就是泾阳茯砖茶。泾阳茯砖茶呈长方形，一块约5斤重。喝时掰下一小块熬制后饮用。熬茶的器具有陶制、铁制和铜制。甘肃人将熬制的茯茶称为罐罐茶。</w:t>
      </w:r>
    </w:p>
    <w:p w14:paraId="3D5346F6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明朝初期，私茶泛滥，政府税收受到影响。洪武二十三年（公元1390年），为了整顿私茶，明朝中央在陕西的西宁、河州、洮州等地设茶马司，由川、陕军人一年运一百万斤至此收</w:t>
      </w:r>
      <w:r>
        <w:rPr>
          <w:rFonts w:ascii="楷体" w:hAnsi="楷体" w:eastAsia="楷体" w:cs="楷体"/>
          <w:color w:val="auto"/>
          <w:em w:val="dot"/>
        </w:rPr>
        <w:t>贮</w:t>
      </w:r>
      <w:r>
        <w:rPr>
          <w:rFonts w:ascii="楷体" w:hAnsi="楷体" w:eastAsia="楷体" w:cs="楷体"/>
          <w:color w:val="auto"/>
        </w:rPr>
        <w:t>，谓之官茶。</w:t>
      </w:r>
    </w:p>
    <w:p w14:paraId="3FE9EE2B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清代前期，茯茶交易较为开放。______该商号运输规模庞大，传说最盛时，光单峰白骆驼就有500峰。</w:t>
      </w:r>
    </w:p>
    <w:p w14:paraId="3AB709C2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根据拼音写汉字，为加点字注音。</w:t>
      </w:r>
    </w:p>
    <w:p w14:paraId="10916F2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</w:rPr>
        <w:t>gān  zào</w:t>
      </w:r>
      <w:r>
        <w:t>______</w:t>
      </w:r>
      <w:r>
        <w:rPr>
          <w:rFonts w:ascii="宋体" w:hAnsi="宋体" w:eastAsia="宋体" w:cs="宋体"/>
          <w:color w:val="auto"/>
        </w:rPr>
        <w:t xml:space="preserve">  收</w:t>
      </w:r>
      <w:r>
        <w:rPr>
          <w:rFonts w:ascii="宋体" w:hAnsi="宋体" w:eastAsia="宋体" w:cs="宋体"/>
          <w:color w:val="auto"/>
          <w:em w:val="dot"/>
        </w:rPr>
        <w:t>贮</w:t>
      </w:r>
      <w:r>
        <w:t>______</w:t>
      </w:r>
    </w:p>
    <w:p w14:paraId="37B4ECBA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文中横线处依次填入的句子，最恰当的一项是（   ）</w:t>
      </w:r>
    </w:p>
    <w:p w14:paraId="665BBE3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①各茶号再将砖茶批发给经营牲畜、皮毛的商人和屠户，由他们分销运往各地。</w:t>
      </w:r>
    </w:p>
    <w:p w14:paraId="5A8A7CB2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②清末甘肃民勤的“马合盛”商号，在泾阳设加工点，实行加工、运输、销售一条龙经营模式，通过骆驼运输。</w:t>
      </w:r>
    </w:p>
    <w:p w14:paraId="36CBEEF6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③加工好的泾阳茯茶运到兰州茶司，由甘肃布政使司（藩台衙门）按规定分发给各茶号。</w:t>
      </w:r>
    </w:p>
    <w:p w14:paraId="215FFF61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④茶马贸易官民皆可，但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私商经营必须得到官方许可，才可从事茶叶贩运，并受到庇护。</w:t>
      </w:r>
    </w:p>
    <w:p w14:paraId="43644D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④③①②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③①②④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①③②④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②①③④</w:t>
      </w:r>
    </w:p>
    <w:p w14:paraId="289800AC">
      <w:pPr>
        <w:spacing w:line="360" w:lineRule="auto"/>
        <w:jc w:val="left"/>
        <w:rPr>
          <w:color w:val="000000"/>
        </w:rPr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画波浪线的句子有语病，请提出修改意见。</w:t>
      </w:r>
    </w:p>
    <w:p w14:paraId="227825F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下面书法作品分别是唐朝怀素的《苦笋贴》、北宋苏轼的《啜茶帖》、明朝文徵明的《茶具十咏》（部分）、清朝汪士慎的《幼孚斋中试泾县茶》（部分）。都与茶有关，其中赏析有误的一项是（   ）</w:t>
      </w:r>
    </w:p>
    <w:p w14:paraId="33182C4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drawing>
          <wp:inline distT="0" distB="0" distL="114300" distR="114300">
            <wp:extent cx="895350" cy="1847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图1    B</w:t>
      </w:r>
      <w:r>
        <w:rPr>
          <w:color w:val="000000"/>
        </w:rPr>
        <w:drawing>
          <wp:inline distT="0" distB="0" distL="114300" distR="114300">
            <wp:extent cx="1047750" cy="1819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图2</w:t>
      </w:r>
    </w:p>
    <w:p w14:paraId="079C794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drawing>
          <wp:inline distT="0" distB="0" distL="114300" distR="114300">
            <wp:extent cx="885825" cy="2057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图3    D</w:t>
      </w:r>
      <w:r>
        <w:rPr>
          <w:color w:val="000000"/>
        </w:rPr>
        <w:drawing>
          <wp:inline distT="0" distB="0" distL="114300" distR="114300">
            <wp:extent cx="1200150" cy="1847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图4</w:t>
      </w:r>
    </w:p>
    <w:p w14:paraId="6A70C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图1《苦笋贴》是草书，作品上疏下紧，上轻下重，给人一气呵成之感。</w:t>
      </w:r>
    </w:p>
    <w:p w14:paraId="4A2A0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图2《啜茶帖》是行书，每字各具姿态，大小错落，整体布白自然雅致。</w:t>
      </w:r>
    </w:p>
    <w:p w14:paraId="0AF87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图3《茶具十咏》是楷书，笔画规范，字形端正，蕴藉文人儒雅的气质，给人以狂放之感。</w:t>
      </w:r>
    </w:p>
    <w:p w14:paraId="10463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图4《幼孚斋中试泾县茶》是隶书，笔画多蚕头燕尾，字形扁宽，方圆合度，结构严谨。</w:t>
      </w:r>
    </w:p>
    <w:p w14:paraId="6426AC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下面是2022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2023年我国六大茶类产量图，请根据你的发现，写出两点结论。</w:t>
      </w:r>
    </w:p>
    <w:p w14:paraId="18E1CB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2333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3662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（数据来源：中国茶叶流通协会，艾媒数据中心）</w:t>
      </w:r>
    </w:p>
    <w:p w14:paraId="748E99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小文爸爸犯困的时候总是喝黑茶，想要保持清醒。根据下表的信息，小文将如何对爸爸说？</w:t>
      </w:r>
    </w:p>
    <w:p w14:paraId="70FB6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我国六大茶类简介</w:t>
      </w:r>
    </w:p>
    <w:tbl>
      <w:tblPr>
        <w:tblStyle w:val="4"/>
        <w:tblW w:w="4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705"/>
        <w:gridCol w:w="1845"/>
        <w:gridCol w:w="1560"/>
      </w:tblGrid>
      <w:tr w14:paraId="4110E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2E2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A0E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茶性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D93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口感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407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功效</w:t>
            </w:r>
          </w:p>
        </w:tc>
      </w:tr>
      <w:tr w14:paraId="7FF35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AED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绿茶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19F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较寒凉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47A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清香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74B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较易兴奋神经</w:t>
            </w:r>
          </w:p>
        </w:tc>
      </w:tr>
      <w:tr w14:paraId="107E4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75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红茶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963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温和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934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花果香味，香气高扬持久，香醇无涩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B3A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兴奋神经效能较低</w:t>
            </w:r>
          </w:p>
        </w:tc>
      </w:tr>
      <w:tr w14:paraId="28C98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AD1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黑茶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72F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温和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B35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香气醇和，滋味醇厚回甘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999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顺肠胃，助消化，降三高</w:t>
            </w:r>
          </w:p>
        </w:tc>
      </w:tr>
      <w:tr w14:paraId="69D92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E29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乌龙茶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20E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ABD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兼具绿茶和红茶的味道，从清新花香到熟果香都有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C6C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提神醒脑</w:t>
            </w:r>
          </w:p>
        </w:tc>
      </w:tr>
      <w:tr w14:paraId="74E66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BC4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白茶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E98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7F5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清鲜爽口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D57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退热降火</w:t>
            </w:r>
          </w:p>
        </w:tc>
      </w:tr>
      <w:tr w14:paraId="36A98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1CC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黄茶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EAE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温和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BEE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甘香醇爽，回甘生津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8E3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提神醒脑。消除疲劳，消食化滞</w:t>
            </w:r>
          </w:p>
        </w:tc>
      </w:tr>
    </w:tbl>
    <w:p w14:paraId="5E05F60F">
      <w:pPr>
        <w:spacing w:line="360" w:lineRule="auto"/>
        <w:jc w:val="both"/>
        <w:textAlignment w:val="center"/>
        <w:rPr>
          <w:color w:val="000000"/>
        </w:rPr>
      </w:pPr>
    </w:p>
    <w:p w14:paraId="64D2AE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又到“世界读书日”，班级开展读书活动。下面是小逸写的开场白，请你帮她完善。</w:t>
      </w:r>
    </w:p>
    <w:p w14:paraId="2044C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尊敬的老师、亲爱的同学们：</w:t>
      </w:r>
    </w:p>
    <w:p w14:paraId="01CFC7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大家好！在这（   ）的美好时节，我们满怀热忱，迎来了备受瞩目的世界读书日。</w:t>
      </w:r>
    </w:p>
    <w:p w14:paraId="30662F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书，宛如一座跨越时空的宏伟桥梁。它一端连着远古，一端通向未来。</w:t>
      </w:r>
    </w:p>
    <w:p w14:paraId="19BFA5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书，更是一座蕴藏无尽宝藏的思想富矿。在那里，亚里士多德的逻辑思辨如熠熠生辉的金矿石，闪耀着（   ）的光芒；泰戈尔的清新诗篇似温润的美玉，散发着人性的芬芳；曹雪芹笔下的大观园，仿佛一座精美的艺术殿堂，处处蕴含着对社会人生的洞察与思考。</w:t>
      </w:r>
    </w:p>
    <w:p w14:paraId="5F49EB0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书，______。当生活的波涛、迷雾让我们的心灵之舟迷失方向时，书中那些充满智慧的文字，就像穿透阴霾的一束光，给予我们力量与勇气，指引我们穿越黑暗，驶向光明与希望的彼岸。</w:t>
      </w:r>
    </w:p>
    <w:p w14:paraId="27460C4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愿同学们在书的海洋里尽情遨游，（   ）知识的养分，享受阅读带来的无尽乐趣。</w:t>
      </w:r>
    </w:p>
    <w:p w14:paraId="47207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括号内应填入的词语，最恰当的一项是（   ）</w:t>
      </w:r>
    </w:p>
    <w:p w14:paraId="256049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惠风和畅    理想    索取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惠风和畅    理性    汲取</w:t>
      </w:r>
    </w:p>
    <w:p w14:paraId="11C72C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天高气爽    理想    汲取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天高气爽    理性    索取</w:t>
      </w:r>
    </w:p>
    <w:p w14:paraId="27EE6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给文中横线处填写恰当的句子。</w:t>
      </w:r>
    </w:p>
    <w:p w14:paraId="15EF6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小文认为，小逸的开场白还需充实，请你帮她补充相应内容。</w:t>
      </w:r>
    </w:p>
    <w:p w14:paraId="441155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书，宛如一座跨越时空的宏伟桥梁。它一端连着远古，一端通向未来。从《诗经》“挑兮达兮，在城阙兮。①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”的深切思念，到《楚辞》“路曼曼其修远兮，吾将上下而求索”的执着探寻；从唐诗“②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”的豪迈壮志，到宋词“竹杖芒鞋轻胜马，谁怕？③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”的乐观旷达；从元曲“兴，百姓苦；④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”的兴亡感叹，直至近现代文学对时代脉搏的精准把握与深刻剖析，它将人类文明的历史长卷，在我们眼前徐徐展开。</w:t>
      </w:r>
    </w:p>
    <w:p w14:paraId="093A2C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在诗文朗诵环节，小逸对下列诗句的朗读节奏把握不准，请你帮她选择恰当的一项（   ）</w:t>
      </w:r>
    </w:p>
    <w:p w14:paraId="21F02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我说/你是人间的/四月天，笑/响点亮了/四面风。</w:t>
      </w:r>
    </w:p>
    <w:p w14:paraId="68CCB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为什么/我的眼里/常含泪水？因为/我对这/土地爱得深沉……</w:t>
      </w:r>
    </w:p>
    <w:p w14:paraId="4C9DA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我是你/河边上/破旧的老水车，数百年来/纺着疲惫的/歌。</w:t>
      </w:r>
    </w:p>
    <w:p w14:paraId="17069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你/站在桥上/看风景，看风景人/在楼上/看你。</w:t>
      </w:r>
    </w:p>
    <w:p w14:paraId="5434E9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二、阅读（60分）</w:t>
      </w:r>
    </w:p>
    <w:p w14:paraId="72379F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（一）（17分）</w:t>
      </w:r>
    </w:p>
    <w:p w14:paraId="172831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阅读下面文章，完成题目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A44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十姐妹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出走</w:t>
      </w:r>
    </w:p>
    <w:p w14:paraId="24B61C2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梁晓声</w:t>
      </w:r>
    </w:p>
    <w:p w14:paraId="0FA572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①且说那一天我在家对面的小树林散步，遇见了几个年轻人。其中一个拎着纸盒箱，箱四周扎了许多透气孔。见着我，拎纸盒箱的自言自语：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这么大一个北京，竟没识货的人！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仿佛自言自语，其实说给我听。那模样，那口吻，使我联想到受高衙内指使，诱林冲中计的那个卖刀人</w:t>
      </w:r>
      <w:r>
        <w:rPr>
          <w:rFonts w:ascii="宋体" w:hAnsi="宋体" w:eastAsia="宋体" w:cs="宋体"/>
          <w:color w:val="000000"/>
        </w:rPr>
        <w:t>……</w:t>
      </w:r>
    </w:p>
    <w:p w14:paraId="752FAE9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什么？</w:t>
      </w:r>
      <w:r>
        <w:rPr>
          <w:rFonts w:ascii="宋体" w:hAnsi="宋体" w:eastAsia="宋体" w:cs="宋体"/>
          <w:color w:val="000000"/>
        </w:rPr>
        <w:t>”</w:t>
      </w:r>
    </w:p>
    <w:p w14:paraId="442AD3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③他们中有人答：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鸟儿</w:t>
      </w:r>
      <w:r>
        <w:rPr>
          <w:rFonts w:ascii="宋体" w:hAnsi="宋体" w:eastAsia="宋体" w:cs="宋体"/>
          <w:color w:val="000000"/>
        </w:rPr>
        <w:t>……”</w:t>
      </w:r>
    </w:p>
    <w:p w14:paraId="6B1FB0D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什么鸟儿？</w:t>
      </w:r>
      <w:r>
        <w:rPr>
          <w:rFonts w:ascii="宋体" w:hAnsi="宋体" w:eastAsia="宋体" w:cs="宋体"/>
          <w:color w:val="000000"/>
        </w:rPr>
        <w:t>”</w:t>
      </w:r>
    </w:p>
    <w:p w14:paraId="64713C7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十姐妹</w:t>
      </w:r>
      <w:r>
        <w:rPr>
          <w:rFonts w:ascii="宋体" w:hAnsi="宋体" w:eastAsia="宋体" w:cs="宋体"/>
          <w:color w:val="000000"/>
        </w:rPr>
        <w:t>……”</w:t>
      </w:r>
    </w:p>
    <w:p w14:paraId="64055C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⑥好悦心的鸟名——我不禁掀开纸箱盖儿一角往里瞅，但见十位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挤缩十处，十双黑晶晶的小眼睛瞪着我，胆怯而又乞怜。黄嘴边儿还没褪哪，羽毛还没长全哪，毛根间暴露着粉红的肉色，如同一群只扎肚兜儿的光身子小孩儿</w:t>
      </w:r>
      <w:r>
        <w:rPr>
          <w:rFonts w:ascii="宋体" w:hAnsi="宋体" w:eastAsia="宋体" w:cs="宋体"/>
          <w:color w:val="000000"/>
        </w:rPr>
        <w:t>……</w:t>
      </w:r>
    </w:p>
    <w:p w14:paraId="798C5C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⑦并不雅的些个小东西！</w:t>
      </w:r>
    </w:p>
    <w:p w14:paraId="67B2D8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卖？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卖！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多少钱？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二十元！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太小哇。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这您就外行啦，养鸟儿都得从小养起。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不好看呀，跟麻雀似的！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毛长全就好看了，不好看能叫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十姐妹’吗？</w:t>
      </w:r>
      <w:r>
        <w:rPr>
          <w:rFonts w:ascii="宋体" w:hAnsi="宋体" w:eastAsia="宋体" w:cs="宋体"/>
          <w:color w:val="000000"/>
        </w:rPr>
        <w:t>”</w:t>
      </w:r>
    </w:p>
    <w:p w14:paraId="695324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⑨于是我一念顿生，成了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十姐妹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家长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3EB909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⑩最初养在一个极小的笼子里，用两个瓶盖儿喂它们水和小米。后来要买回了一个漂亮的够大的笼子，于是它们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入了新居，好比住在小破房里的普通百姓，一步登天搬进了花园洋房。那一天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显得好高兴噢，叽叽喳喳叫个不停。我们一家三口看着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高兴，各自心里也高兴</w:t>
      </w:r>
      <w:r>
        <w:rPr>
          <w:rFonts w:ascii="宋体" w:hAnsi="宋体" w:eastAsia="宋体" w:cs="宋体"/>
          <w:color w:val="000000"/>
        </w:rPr>
        <w:t>……</w:t>
      </w:r>
    </w:p>
    <w:p w14:paraId="16860B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⑪自从阳台上有了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十姐妹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，便热闹起来。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们一会儿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一会儿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时其音细碎一片，吴侬软语似的，使我联想到一群上海姑娘聚在一起聊悄悄话儿。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时反倒不那么动听了，类乎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的一个单音，此长彼短，自我陶醉。没一个嗓子强点儿或可出息为歌唱家的。于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正应了那句话——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说的比唱的好听。</w:t>
      </w:r>
      <w:r>
        <w:rPr>
          <w:rFonts w:ascii="宋体" w:hAnsi="宋体" w:eastAsia="宋体" w:cs="宋体"/>
          <w:color w:val="000000"/>
        </w:rPr>
        <w:t>”</w:t>
      </w:r>
    </w:p>
    <w:p w14:paraId="6B1CBA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⑫那时我正写作，便不免地会有些烦，常到阳台上去冲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喝唬一句。喝唬一句大概能消停五分钟。于是最后只有关上几扇门，隔断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的噪声，将自己关在最里边的小屋。</w:t>
      </w:r>
    </w:p>
    <w:p w14:paraId="06F8AA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⑬安定且无忧无虑的生活，使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长大得明显，羽毛日渐丰满了，一个个都出落得非麻雀可比了。秀小的头，鱼形的身，颔下和喙根两侧，以及翅膀和尾翼之间，是洁白的绒羽和翅子。若补充些想象看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，也还算漂亮。</w:t>
      </w:r>
    </w:p>
    <w:p w14:paraId="786CC4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⑭有天我发现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争争吵吵拥拥挤挤地围住饮水罐儿，衔了水梳理羽毛。我想——哦，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们是该洗次澡了。便将一个饼干盒盖注满清水，将笼底抽下，将笼子置于盒盖上，伫立一旁静观。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不争不吵不拥不挤了，一只只侧着头，矜持地瞪我。我刚一转身离去，阳台上便溅水声大作。水珠竟透过纱门溅入室内。偷窥之，见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洗得那个欢呢！而且相互梳洗</w:t>
      </w:r>
      <w:r>
        <w:rPr>
          <w:rFonts w:ascii="宋体" w:hAnsi="宋体" w:eastAsia="宋体" w:cs="宋体"/>
          <w:color w:val="000000"/>
        </w:rPr>
        <w:t>……</w:t>
      </w:r>
    </w:p>
    <w:p w14:paraId="1D16D6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⑮于是便宠出了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的娇惯毛病。每至中午，倘不为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提供此项服务，阳台上一片抗议之声，不予理睬简直就不可能。</w:t>
      </w:r>
    </w:p>
    <w:p w14:paraId="030E8B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⑯原先，鸟笼放在一把椅子上的。阳台下半部是砌严的，小时候它们则只能看到一片天空，倒也都甘于做井底之蛙。有一天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就以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的嗓音，提出了开阔视野高瞻远瞩的要求。于是中午洗过澡后，我将鸟笼挂在晾衣竿上。第一次透过阳台窗望到外面的广大世界，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真是显得惊奇极了。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了一中午，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了一中午。反反复复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的，在我听来，仿佛始终是那么一句——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外面的世界很精彩</w:t>
      </w:r>
      <w:r>
        <w:rPr>
          <w:rFonts w:ascii="宋体" w:hAnsi="宋体" w:eastAsia="宋体" w:cs="宋体"/>
          <w:color w:val="000000"/>
        </w:rPr>
        <w:t>……”</w:t>
      </w:r>
    </w:p>
    <w:p w14:paraId="3CCBFB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⑰我听不得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向我传达的那份儿幽怨，干脆启开笼门，将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放飞在阳台上。不消说，从此我更得勤于打扫阳台了</w:t>
      </w:r>
      <w:r>
        <w:rPr>
          <w:rFonts w:ascii="宋体" w:hAnsi="宋体" w:eastAsia="宋体" w:cs="宋体"/>
          <w:color w:val="000000"/>
        </w:rPr>
        <w:t>……</w:t>
      </w:r>
    </w:p>
    <w:p w14:paraId="23F796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⑱我常想起买下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她们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时的情形。不知命运如何，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她们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的那份儿胆怯好可怜的。不愁冷暖不愁饥渴了，就产生了对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居住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条件的高要求。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居住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条件大大改善了，就渐渐滋长了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贵族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习惯，每天还得洗次澡。一旦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贵族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起来了，则又开始向往自由了。给予了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她们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一个阳台的自由范围，最初的喜悦和兴奋过后，又分明地向往起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外面的世界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来</w:t>
      </w:r>
      <w:r>
        <w:rPr>
          <w:rFonts w:ascii="宋体" w:hAnsi="宋体" w:eastAsia="宋体" w:cs="宋体"/>
          <w:color w:val="000000"/>
          <w:u w:val="single"/>
        </w:rPr>
        <w:t>……</w:t>
      </w:r>
      <w:r>
        <w:rPr>
          <w:rFonts w:ascii="楷体" w:hAnsi="楷体" w:eastAsia="楷体" w:cs="楷体"/>
          <w:color w:val="000000"/>
          <w:u w:val="single"/>
        </w:rPr>
        <w:t>有天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她们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一溜儿蹲栖在窗格上，静悄悄的，都很忧伤的样子，仿佛些个囚徒似的。我几经犹豫，开了一扇阳台窗。</w:t>
      </w:r>
    </w:p>
    <w:p w14:paraId="048775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⑲轻风和爽气扑人，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都扇动起翅膀来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小姐们，请吧，我还你们自由</w:t>
      </w:r>
      <w:r>
        <w:rPr>
          <w:rFonts w:ascii="宋体" w:hAnsi="宋体" w:eastAsia="宋体" w:cs="宋体"/>
          <w:color w:val="000000"/>
        </w:rPr>
        <w:t>……”“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一只只从敞开的窗子跳进跃出着，不停地扇翅，一会儿倒头看我，一会儿仰望天空，似有依恋之意⋯⋯我又说：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想回来时就回来，这扇窗将随时为你们打开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我也满怀着对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的依恋，离开了阳台。半小时后，十只鸟儿剩下五只了。一小时后，阳台上一只鸟儿都不见了，颂时寂静得使人悒郁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有几只鸟儿飞回来过——吃点儿食，饮点儿水，洗次澡，又飞走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从此，我在早晚散步时，总能听到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她们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的声音，传出自小树林里。我的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丫头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们的声音，我是听得出来的</w:t>
      </w:r>
      <w:r>
        <w:rPr>
          <w:rFonts w:ascii="宋体" w:hAnsi="宋体" w:eastAsia="宋体" w:cs="宋体"/>
          <w:color w:val="000000"/>
        </w:rPr>
        <w:t>……</w:t>
      </w:r>
    </w:p>
    <w:p w14:paraId="3ABFC4F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⑳有天夜里我做了一个梦——梦见老了的自己，被十个女儿围绕着，还有十个女婿侍守一旁，而且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十姐妹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也并非就全是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丫头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，但仍没妨碍我做了那么一个很幸福的梦</w:t>
      </w:r>
      <w:r>
        <w:rPr>
          <w:rFonts w:ascii="宋体" w:hAnsi="宋体" w:eastAsia="宋体" w:cs="宋体"/>
          <w:color w:val="000000"/>
        </w:rPr>
        <w:t>……</w:t>
      </w:r>
    </w:p>
    <w:p w14:paraId="4497E8D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（选自梁晓声《独自走过悲喜》，有删改）</w:t>
      </w:r>
    </w:p>
    <w:p w14:paraId="1011C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小文想把本文改编成一部动画短片，已经设计了两个场景，请你根据文章内容再设计两个场景，并描述画面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4"/>
        <w:gridCol w:w="3416"/>
      </w:tblGrid>
      <w:tr w14:paraId="34AE0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62C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A5F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画面描述</w:t>
            </w:r>
          </w:p>
        </w:tc>
      </w:tr>
      <w:tr w14:paraId="06732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8B5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场景一：在纸箱里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025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十只黄嘴边儿还没褪、羽毛还没长全的小鸟挤缩一处，十双黑晶晶的小眼睛瞪着我，胆怯而又乞怜。</w:t>
            </w:r>
          </w:p>
        </w:tc>
      </w:tr>
      <w:tr w14:paraId="2EE7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E45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场景二：住进大鸟笼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F96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羽毛日渐丰满的鸟儿们很高兴，叽叽喳喳，说说唱唱，陶醉不已。</w:t>
            </w:r>
          </w:p>
        </w:tc>
      </w:tr>
      <w:tr w14:paraId="435DB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B86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场景三：①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E49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  <w:tr w14:paraId="163AB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4A3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场景四：③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2A1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</w:tr>
    </w:tbl>
    <w:p w14:paraId="3E4A0C6E">
      <w:pPr>
        <w:spacing w:line="360" w:lineRule="auto"/>
        <w:jc w:val="both"/>
        <w:textAlignment w:val="center"/>
        <w:rPr>
          <w:color w:val="000000"/>
        </w:rPr>
      </w:pPr>
    </w:p>
    <w:p w14:paraId="25D16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作者对“十姐妹”的感情越来越深，从称呼的变化就可看出。请简要分析。</w:t>
      </w:r>
    </w:p>
    <w:p w14:paraId="69B49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文中多处运用了拟人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26417813" name="图片 1126417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17813" name="图片 11264178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修辞手法，请找出一处并品析其表达效果。</w:t>
      </w:r>
    </w:p>
    <w:p w14:paraId="4CF0E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作者在描写“十姐妹”时，巧妙地融入了自己的生活感悟。结合文中画线内容，说说作者借此传达的生活感悟。</w:t>
      </w:r>
    </w:p>
    <w:p w14:paraId="1F360D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（二）（15分）</w:t>
      </w:r>
    </w:p>
    <w:p w14:paraId="2A9DA4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阅读下面文章，完成题目。</w:t>
      </w:r>
    </w:p>
    <w:p w14:paraId="311C1A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睡觉时猛抖一下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是怎么回事</w:t>
      </w:r>
    </w:p>
    <w:p w14:paraId="2D5781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①我有次上课的时候，差点睡着了，然后就抖了一下，动静好大，周围的人都看着我，真的尴尬死了！我上网一查，发现不少人都有过类似的经历：在夜晚快要入睡的时候，身体会猛地抖动一下，继而把自己吓醒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这究竟是怎么一回事？有人说是因为在长个子，也有人称因为大脑在测试你是否还活着，更有人说这是猝死的信号。网友众说纷纭，事实究竟如何？</w:t>
      </w:r>
    </w:p>
    <w:p w14:paraId="27EBEE1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②有专家介绍，其实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睡觉时猛抖一下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的现象叫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临睡肌抽跃症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，也叫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入睡抽动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睡眠惊跳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入睡前肌阵享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。大约有70%的人一生中至少会经历一次入睡抽动，其中10%的人每天都会经历一次。</w:t>
      </w:r>
    </w:p>
    <w:p w14:paraId="518202A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临睡肌抽跃症是一种无意识的肌肉颤搐，表现为刚入睡时身体猛然一抖，而且通常会伴随着一种跌落或踏空的感觉，或者类似触电一样的感受。这种偶尔的抖动，发生在睡眠周期中的快速眼动期，也就是通常所说的做梦时间。</w:t>
      </w:r>
    </w:p>
    <w:p w14:paraId="1FD9F29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有不少原因可能引起临睡肌抽跃症。比如白天过于兴奋或剧烈运动，摄入较多咖啡因或尼古丁等兴奋剂，尚未完全代谢的兴奋性神经递质可能在睡眠时唤醒大脑，就可能出现睡眠抽动症状。一些人可能是由于过度焦虑或者疲惫，大脑缺乏休息，控制睡眠和觉醒的两套系统容易失衡，导致睡眠抽动症状。此外，钙是神经细胞和肌肉细胞最喜欢的物质，缺钙时，神经和肌肉也容易异常放电或抽搐。</w:t>
      </w:r>
    </w:p>
    <w:p w14:paraId="0853F8F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需要注意的是，如果入睡抽动发生频率太高，伴随头晕、头痛等症状，可能是大脑损伤造成的，此时需要及时就医。临睡肌抽跃症也需要与其他疾病相区分。例如癫痫，其不仅可以在入睡的时候发作，也可以在白天清醒状态时发生。除了肌肉抽搐，癫痫还会引起意识丧失等症状。如果夜晚入睡或老休息时双腿不安地抽动，有时还伴有疼痛、麻木感，难受得不知道把腿放在哪儿好，只有下床活动活动才能缓解，则需要警惕不宁腿综合征。</w:t>
      </w:r>
    </w:p>
    <w:p w14:paraId="6EDBE4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⑥睡着睡着突然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下，不舒服且有些吓人，那么临睡肌抽跃症有没有预防方法呢？首先规律的睡眠很有必要，每天保证6到10小时睡眠，睡前可以听一些舒缓的音乐。睡觉时选择正确的睡姿，避免趴着睡、蜷着睡或者压迫身体等不良的睡姿。睡前不要喝含兴奋神经物质的饮料，咖啡因会引起神经兴奋，影响睡眠质量。睡觉之前可以用湿热水泡脚，泡脚的时候，水最好浸泡到踝关节部位，持续15—20分钟，这样可以促进下肢的末梢神经血液循环，有利于缓解肌肉痉挛引起的睡眠抽动。睡前半小时还可进行适度的拉伸，使肌肉得到放松，也有利于降低睡眠抽动的发生几率。专家建议，因为缺钙导致的临睡肌抽跃症，可通过调整膳食结构缓解，多吃钙含量高的食物，如奶制品、大豆、坚果等。</w:t>
      </w:r>
    </w:p>
    <w:p w14:paraId="0BA6BC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⑦绝大多数的入睡抽动是正常的生理反应，就像打嗝、眼皮跳时出现的肌肉抽动一样。专家表示，</w:t>
      </w:r>
      <w:r>
        <w:rPr>
          <w:rFonts w:ascii="楷体" w:hAnsi="楷体" w:eastAsia="楷体" w:cs="楷体"/>
          <w:color w:val="000000"/>
          <w:u w:val="single"/>
        </w:rPr>
        <w:t>这种抖动一般不会影响睡眠，相反可能让你的睡眠更深沉，和猝死更没关系</w:t>
      </w:r>
      <w:r>
        <w:rPr>
          <w:rFonts w:ascii="楷体" w:hAnsi="楷体" w:eastAsia="楷体" w:cs="楷体"/>
          <w:color w:val="000000"/>
        </w:rPr>
        <w:t>。但如果一段时间内持续存在入睡抽动，需要及时去医院排查是否有潜在疾病。</w:t>
      </w:r>
    </w:p>
    <w:p w14:paraId="465B3B9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（选自《扬子晚报》2024年11月6日，有删改）</w:t>
      </w:r>
    </w:p>
    <w:p w14:paraId="2C1A3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请根据②③段的内容，为“临睡肌抽跃症”下定义。</w:t>
      </w:r>
    </w:p>
    <w:p w14:paraId="075CA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可能引起临睡肌抽跃症的原因有哪些？</w:t>
      </w:r>
    </w:p>
    <w:p w14:paraId="791EA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根据文章，下列说法正确的一项是（    ）</w:t>
      </w:r>
    </w:p>
    <w:p w14:paraId="21C69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本文的说明对象是“临睡肌抽跃症”，据此判断，本文属于事理说明文。</w:t>
      </w:r>
    </w:p>
    <w:p w14:paraId="58F0F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本文先摆现象，再分析原因，再讲如何预防，采用的是由主到次的逻辑顺序。</w:t>
      </w:r>
    </w:p>
    <w:p w14:paraId="3535F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文章第⑤段运用了作比较、举例子、引用等说明方法来说明事理。</w:t>
      </w:r>
    </w:p>
    <w:p w14:paraId="49419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画线句中的“一般”“可能”等词，表意不确定，不符合说明文语言严谨准确的要求。</w:t>
      </w:r>
    </w:p>
    <w:p w14:paraId="335D9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右图是学生会为住宿生做的小贴士。请你根据文章内容，补充空缺部分。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80"/>
      </w:tblGrid>
      <w:tr w14:paraId="03AB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0DB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小贴士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预防临睡肌抽跃症</w:t>
            </w:r>
          </w:p>
          <w:p w14:paraId="443F9D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____________________________________________</w:t>
            </w:r>
          </w:p>
          <w:p w14:paraId="282ECF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____________________________________________</w:t>
            </w:r>
          </w:p>
          <w:p w14:paraId="283040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____________________________________________</w:t>
            </w:r>
          </w:p>
          <w:p w14:paraId="3698ED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____________________________________________</w:t>
            </w:r>
          </w:p>
          <w:p w14:paraId="081F79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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调整膳食结构，多吃奶制品、大豆、坚果</w:t>
            </w:r>
          </w:p>
        </w:tc>
      </w:tr>
    </w:tbl>
    <w:p w14:paraId="2A737C75">
      <w:pPr>
        <w:spacing w:line="360" w:lineRule="auto"/>
        <w:jc w:val="both"/>
        <w:textAlignment w:val="center"/>
        <w:rPr>
          <w:color w:val="000000"/>
        </w:rPr>
      </w:pPr>
    </w:p>
    <w:p w14:paraId="611E0B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（三）（15分）</w:t>
      </w:r>
    </w:p>
    <w:p w14:paraId="36D045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阅读下面文言文，完成题目。</w:t>
      </w:r>
    </w:p>
    <w:p w14:paraId="1B7E18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17CA41D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邹忌修八尺有余，而形貌昳丽。朝服衣冠，窥镜，谓其妻曰：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我孰与城北徐公美？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君美甚，徐公何能及君也？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城北徐公，齐国之美丽者也。忌不自信，而复问其妾曰：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吾孰与徐公美？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旦日，客从外来，与坐谈，问之客曰：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吾与徐公孰美？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徐公不若君之美也。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明日徐公来，孰视之，自以为不如；窥镜而自视，又弗如远甚。暮寝而思之，曰：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吾妻之美我者，私我也；妾之美我者，畏我也；客之美我者，欲有求于我也。</w:t>
      </w:r>
      <w:r>
        <w:rPr>
          <w:rFonts w:ascii="宋体" w:hAnsi="宋体" w:eastAsia="宋体" w:cs="宋体"/>
          <w:color w:val="000000"/>
        </w:rPr>
        <w:t>”</w:t>
      </w:r>
    </w:p>
    <w:p w14:paraId="01A8B52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臣诚知不如徐公美。臣之妻私臣，臣之妾畏臣，臣之客欲有求于臣，皆以美于徐公。今齐地方千里，百二十城，宫妇左右莫不私王，朝廷之臣莫不畏王，四境之内莫不有求于王：由此观之，王之蔽甚矣。</w:t>
      </w:r>
      <w:r>
        <w:rPr>
          <w:rFonts w:ascii="宋体" w:hAnsi="宋体" w:eastAsia="宋体" w:cs="宋体"/>
          <w:color w:val="000000"/>
        </w:rPr>
        <w:t>”</w:t>
      </w:r>
    </w:p>
    <w:p w14:paraId="592FB7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善。</w:t>
      </w:r>
      <w:r>
        <w:rPr>
          <w:rFonts w:ascii="宋体" w:hAnsi="宋体" w:eastAsia="宋体" w:cs="宋体"/>
          <w:color w:val="000000"/>
        </w:rPr>
        <w:t>”</w:t>
      </w:r>
    </w:p>
    <w:p w14:paraId="3F878D8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（节选自《邹忌讽齐王纳谏》）</w:t>
      </w:r>
    </w:p>
    <w:p w14:paraId="774238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596F45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贞观初，太宗谓萧瑀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朕少好弓矢，自谓能尽其妙。近得良弓十数，以示弓工。乃曰：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皆非良材也。’朕问其故。工曰：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木心不正，则脉理皆邪，弓虽刚劲而遣箭不直，非良弓也。’朕始悟焉。朕以弧矢定四方，用弓多矣，而犹不得其理。况朕有天下之日浅，得为理之意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，固未及于弓，弓犹失之，而况于理乎？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自是诏京官五品以上，更宿中书内省，每召见，皆赐坐与语，询访外事，务知百姓利害、政教得失焉。</w:t>
      </w:r>
    </w:p>
    <w:p w14:paraId="2972A39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（节选自《贞观政要》卷一）</w:t>
      </w:r>
    </w:p>
    <w:p w14:paraId="6F0006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【注释】①萧瑀：唐初大臣。②得为理之意：理解（掌握）治理国家的根本道理。</w:t>
      </w:r>
    </w:p>
    <w:p w14:paraId="3FABC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解释下列句中加点的词。</w:t>
      </w:r>
    </w:p>
    <w:p w14:paraId="5049F5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</w:rPr>
        <w:t>孰</w:t>
      </w:r>
      <w:r>
        <w:rPr>
          <w:rFonts w:ascii="宋体" w:hAnsi="宋体" w:eastAsia="宋体" w:cs="宋体"/>
          <w:color w:val="000000"/>
        </w:rPr>
        <w:t>视之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   （2）臣</w:t>
      </w:r>
      <w:r>
        <w:rPr>
          <w:rFonts w:ascii="宋体" w:hAnsi="宋体" w:eastAsia="宋体" w:cs="宋体"/>
          <w:color w:val="000000"/>
          <w:em w:val="dot"/>
        </w:rPr>
        <w:t>诚</w:t>
      </w:r>
      <w:r>
        <w:rPr>
          <w:rFonts w:ascii="宋体" w:hAnsi="宋体" w:eastAsia="宋体" w:cs="宋体"/>
          <w:color w:val="000000"/>
        </w:rPr>
        <w:t>知不如徐公美</w:t>
      </w:r>
      <w:r>
        <w:rPr>
          <w:color w:val="000000"/>
        </w:rPr>
        <w:t>______</w:t>
      </w:r>
    </w:p>
    <w:p w14:paraId="435E60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（3）朕始</w:t>
      </w:r>
      <w:r>
        <w:rPr>
          <w:rFonts w:ascii="宋体" w:hAnsi="宋体" w:eastAsia="宋体" w:cs="宋体"/>
          <w:color w:val="000000"/>
          <w:em w:val="dot"/>
        </w:rPr>
        <w:t>悟</w:t>
      </w:r>
      <w:r>
        <w:rPr>
          <w:rFonts w:ascii="宋体" w:hAnsi="宋体" w:eastAsia="宋体" w:cs="宋体"/>
          <w:color w:val="000000"/>
        </w:rPr>
        <w:t>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  <w:em w:val="dot"/>
        </w:rPr>
        <w:t>固</w:t>
      </w:r>
      <w:r>
        <w:rPr>
          <w:rFonts w:ascii="宋体" w:hAnsi="宋体" w:eastAsia="宋体" w:cs="宋体"/>
          <w:color w:val="000000"/>
        </w:rPr>
        <w:t>未及于弓</w:t>
      </w:r>
      <w:r>
        <w:rPr>
          <w:color w:val="000000"/>
        </w:rPr>
        <w:t>______</w:t>
      </w:r>
    </w:p>
    <w:p w14:paraId="719C6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下列句中加点词的意义和用法相同的一项是（   ）</w:t>
      </w:r>
    </w:p>
    <w:p w14:paraId="2F51A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暮寝而思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 xml:space="preserve">     况朕有天下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日浅</w:t>
      </w:r>
    </w:p>
    <w:p w14:paraId="61A30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皆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 xml:space="preserve">美于徐公   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示弓工</w:t>
      </w:r>
    </w:p>
    <w:p w14:paraId="22171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窥镜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 xml:space="preserve">自视    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犹不得其理</w:t>
      </w:r>
    </w:p>
    <w:p w14:paraId="1CE34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坐谈        皆赐坐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语</w:t>
      </w:r>
    </w:p>
    <w:p w14:paraId="3B9C0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45C356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（1）吾妻之美我者，私我也。</w:t>
      </w:r>
    </w:p>
    <w:p w14:paraId="0F9DA3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（2）朕少好弓矢，自谓能尽其妙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E2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邹忌和太宗都善于从小事中获得大智慧，请结合文章内容分析。</w:t>
      </w:r>
    </w:p>
    <w:p w14:paraId="589B47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（四）（5分）</w:t>
      </w:r>
    </w:p>
    <w:p w14:paraId="28D009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阅读下面诗词，完成题目。</w:t>
      </w:r>
    </w:p>
    <w:p w14:paraId="6FB72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57555B8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送李中丞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归汉阳别业</w:t>
      </w:r>
    </w:p>
    <w:p w14:paraId="47DBD95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刘长卿</w:t>
      </w:r>
    </w:p>
    <w:p w14:paraId="17BE364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流落征南将，曾驱十万师。罢归无旧业，老去恋明时。</w:t>
      </w:r>
    </w:p>
    <w:p w14:paraId="1953CC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独立三边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静，轻生一剑知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。茫茫江汉上，日暮欲何之。</w:t>
      </w:r>
    </w:p>
    <w:p w14:paraId="47331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5E536E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破阵子·为陈同甫赋壮词以寄之</w:t>
      </w:r>
    </w:p>
    <w:p w14:paraId="0935737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辛弃疾</w:t>
      </w:r>
    </w:p>
    <w:p w14:paraId="032DD8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醉里挑灯看剑，梦回吹角连营。八百里分麾下炙，五十弦翻塞外声，沙场秋点兵。</w:t>
      </w:r>
    </w:p>
    <w:p w14:paraId="3A2FECC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马作的卢飞快，弓如霹雳弦惊。了却君王天下事，赢得生前身后名。可怜白发生！</w:t>
      </w:r>
    </w:p>
    <w:p w14:paraId="6AD4DD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【注释】①李中丞：名字不详。中丞是唐代官职，为御史台长官之一。②三边：在古代泛指边疆地区。③一剑知：指自己舍生忘死、奋勇杀敌的精神只有随身的宝剑知晓。</w:t>
      </w:r>
    </w:p>
    <w:p w14:paraId="3A85A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下列说法正确的一项是（ ）</w:t>
      </w:r>
    </w:p>
    <w:p w14:paraId="50C6B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【甲】诗“曾驱十万师”“独立三边静，轻生一剑知”是对李中丞过去征战经历的回忆，展现其昔日的辉煌与英勇。</w:t>
      </w:r>
    </w:p>
    <w:p w14:paraId="211A4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【甲】诗“流落征南将”“罢归无旧业，老去恋明时”“茫茫江汉上，日暮欲何之”是对李中丞罢官后生活的想象，有讽刺之意。</w:t>
      </w:r>
    </w:p>
    <w:p w14:paraId="24B63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【乙】词中“灯”“剑”“连营”“战马”“弓”等物都是词人当年从军时的常见之物，词人用它们描绘了军营生活及战斗场面，属于实写。</w:t>
      </w:r>
    </w:p>
    <w:p w14:paraId="5DBDD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【乙】词中“马作的卢飞快，弓如霹雳弦惊”运用对偶和夸张的修辞手法，生动形象地描绘出战斗的激烈和顺利。</w:t>
      </w:r>
    </w:p>
    <w:p w14:paraId="047C0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这两首诗词表达的情感有什么相同之处？</w:t>
      </w:r>
    </w:p>
    <w:p w14:paraId="4833B5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（五）名著阅读（8分）</w:t>
      </w:r>
    </w:p>
    <w:p w14:paraId="4347A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诗人流沙河在《理想》这首诗里说：“平凡的人因有理想而伟大，有理想者就是一个‘大写的人’。”请你从《红星照耀中国》中选择一个人物，写出他的理想以及人物为此做出的努力。</w:t>
      </w:r>
    </w:p>
    <w:p w14:paraId="657A44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读了《钢铁是怎样炼成的》，结合主人公保尔的具体经历，谈谈你对下面这段话的理解。</w:t>
      </w:r>
    </w:p>
    <w:p w14:paraId="2DB7730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最宝贵的是生命。生命每个人只有一次。人的一生应当这样度过：当回忆往事的时候，他不会因为虚度年华而悔恨，也不会因为碌碌无为而羞愧；在临死的时候，他能够说：“我的整个生命和全部精力，都已经献给了世界上最壮丽的事业——为人类的解放而斗争。”</w:t>
      </w:r>
    </w:p>
    <w:p w14:paraId="632582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三、作文（60分）</w:t>
      </w:r>
    </w:p>
    <w:p w14:paraId="2DACEA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《“十姐妹”出走》一文的结尾，十只鸟儿都离开了“我”家。请以其中一只鸟的视角，发挥想象，续写之后的故事。（120字左右）</w:t>
      </w:r>
    </w:p>
    <w:p w14:paraId="7C8065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从下面两个题目中任选一个，完成一篇作文。（50分）</w:t>
      </w:r>
    </w:p>
    <w:p w14:paraId="13E38D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请以“我心里的那朵花”为题目，完成作文。</w:t>
      </w:r>
    </w:p>
    <w:p w14:paraId="018F7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要求：①文体不限，诗歌除外，不少于600字；②不得抄袭、套作；③书写工整，卷面整洁；④不得泄露个人相关信息，如需出现本市人名、地名、校名，请用××代替。</w:t>
      </w:r>
    </w:p>
    <w:p w14:paraId="2AFB7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下面材料引发了你怎样的联想和思考？自拟题目，写一篇文章。</w:t>
      </w:r>
    </w:p>
    <w:p w14:paraId="71B04E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爱是理解的别名。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泰戈尔</w:t>
      </w:r>
    </w:p>
    <w:p w14:paraId="0AF51D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要求：①文体不限，诗歌除外，不少于600字；②不得抄袭、套作；③书写工整，卷面整洁；④不得泄露个人相关信息，如需出现本市人名、地名、校名，请用××代替。</w:t>
      </w:r>
    </w:p>
    <w:p w14:paraId="48C8D920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69660F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A4D5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5E04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4C3A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F56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A99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FC62D3"/>
    <w:rsid w:val="38274566"/>
    <w:rsid w:val="585E439C"/>
    <w:rsid w:val="649E6CAA"/>
    <w:rsid w:val="7464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6169</Words>
  <Characters>6486</Characters>
  <Lines>0</Lines>
  <Paragraphs>0</Paragraphs>
  <TotalTime>5</TotalTime>
  <ScaleCrop>false</ScaleCrop>
  <LinksUpToDate>false</LinksUpToDate>
  <CharactersWithSpaces>6596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2025-06-19T20:46:00Z</dcterms:created>
  <dc:creator>学科网试题生产平台</dc:creator>
  <dc:description>3780234683621376</dc:description>
  <cp:lastModifiedBy>上帝掷骰子吗</cp:lastModifiedBy>
  <dcterms:modified xsi:type="dcterms:W3CDTF">2026-02-09T00:21:32Z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3A1B2A75229F433D976A62D85C125F0F_12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