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3A85E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11430000</wp:posOffset>
            </wp:positionV>
            <wp:extent cx="279400" cy="482600"/>
            <wp:effectExtent l="0" t="0" r="635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12039600</wp:posOffset>
            </wp:positionV>
            <wp:extent cx="406400" cy="469900"/>
            <wp:effectExtent l="0" t="0" r="12700" b="6350"/>
            <wp:wrapNone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语 文</w:t>
      </w:r>
    </w:p>
    <w:p w14:paraId="238964A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亲爱的同学，毕业快乐！让我们跟随这份试卷一起回顾一粒种子的生长历程……</w:t>
      </w:r>
    </w:p>
    <w:p w14:paraId="3A48DAD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一、古典之美（27分）</w:t>
      </w:r>
    </w:p>
    <w:p w14:paraId="07634EA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（一）</w:t>
      </w:r>
    </w:p>
    <w:p w14:paraId="27684E65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九年级开展“播种·蓄势待发”古诗文名句积累活动。请将下面空缺处的古诗文原句填写在横线上。</w:t>
      </w:r>
    </w:p>
    <w:p w14:paraId="614D139F">
      <w:pPr>
        <w:spacing w:line="360" w:lineRule="auto"/>
        <w:ind w:firstLine="420"/>
        <w:jc w:val="both"/>
        <w:textAlignment w:val="center"/>
      </w:pPr>
      <w:r>
        <w:rPr>
          <w:rFonts w:ascii="宋体" w:hAnsi="宋体" w:eastAsia="宋体" w:cs="宋体"/>
          <w:color w:val="auto"/>
        </w:rPr>
        <w:t>播下“心怀天下”的种子，让志向高远。“日月之行，若出其中；（1）</w:t>
      </w:r>
      <w:r>
        <w:t>______</w:t>
      </w:r>
      <w:r>
        <w:rPr>
          <w:rFonts w:ascii="宋体" w:hAnsi="宋体" w:eastAsia="宋体" w:cs="宋体"/>
          <w:color w:val="auto"/>
        </w:rPr>
        <w:t>，（2）</w:t>
      </w:r>
      <w:r>
        <w:t>______</w:t>
      </w:r>
      <w:r>
        <w:rPr>
          <w:rFonts w:ascii="宋体" w:hAnsi="宋体" w:eastAsia="宋体" w:cs="宋体"/>
          <w:color w:val="auto"/>
        </w:rPr>
        <w:t>”（《观沧海》），像曹操一样满怀雄心壮志；“何时眼前突兀见此屋，（3）</w:t>
      </w:r>
      <w:r>
        <w:t>______</w:t>
      </w:r>
      <w:r>
        <w:rPr>
          <w:rFonts w:ascii="宋体" w:hAnsi="宋体" w:eastAsia="宋体" w:cs="宋体"/>
          <w:color w:val="auto"/>
        </w:rPr>
        <w:t>”（《茅屋为秋风所破歌》），像杜甫一样拥有博大胸怀；“（4）</w:t>
      </w:r>
      <w:r>
        <w:t>______</w:t>
      </w:r>
      <w:r>
        <w:rPr>
          <w:rFonts w:ascii="宋体" w:hAnsi="宋体" w:eastAsia="宋体" w:cs="宋体"/>
          <w:color w:val="auto"/>
        </w:rPr>
        <w:t>，（5）</w:t>
      </w:r>
      <w:r>
        <w:t>______</w:t>
      </w:r>
      <w:r>
        <w:rPr>
          <w:rFonts w:ascii="宋体" w:hAnsi="宋体" w:eastAsia="宋体" w:cs="宋体"/>
          <w:color w:val="auto"/>
        </w:rPr>
        <w:t>”（《岳阳楼记》），像范仲淹一样树立崇高理想。</w:t>
      </w:r>
    </w:p>
    <w:p w14:paraId="1348A017">
      <w:pPr>
        <w:spacing w:line="360" w:lineRule="auto"/>
        <w:ind w:firstLine="420"/>
        <w:jc w:val="both"/>
        <w:textAlignment w:val="center"/>
      </w:pPr>
      <w:r>
        <w:rPr>
          <w:rFonts w:ascii="宋体" w:hAnsi="宋体" w:eastAsia="宋体" w:cs="宋体"/>
          <w:color w:val="auto"/>
        </w:rPr>
        <w:t>播下“坚守初心”的种子，让勇气盈怀。“不畏浮云遮望眼，（6）</w:t>
      </w:r>
      <w:r>
        <w:t>______</w:t>
      </w:r>
      <w:r>
        <w:rPr>
          <w:rFonts w:ascii="宋体" w:hAnsi="宋体" w:eastAsia="宋体" w:cs="宋体"/>
          <w:color w:val="auto"/>
        </w:rPr>
        <w:t>”（《登飞来峰》），像王安石一样涵养无畏精神；“九万里风鹏正举。风休住，（7）</w:t>
      </w:r>
      <w:r>
        <w:t>______</w:t>
      </w:r>
      <w:r>
        <w:rPr>
          <w:rFonts w:ascii="宋体" w:hAnsi="宋体" w:eastAsia="宋体" w:cs="宋体"/>
          <w:color w:val="auto"/>
        </w:rPr>
        <w:t>”（《渔家傲》），像李清照一样追求美好境界；“（8）</w:t>
      </w:r>
      <w:r>
        <w:t>______</w:t>
      </w:r>
      <w:r>
        <w:rPr>
          <w:rFonts w:ascii="宋体" w:hAnsi="宋体" w:eastAsia="宋体" w:cs="宋体"/>
          <w:color w:val="auto"/>
        </w:rPr>
        <w:t>，赢得生前身后名”（《破阵子·为陈同甫赋壮词以寄之》），像辛弃疾一样永葆爱国激情。</w:t>
      </w:r>
    </w:p>
    <w:p w14:paraId="543F9B6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auto"/>
        </w:rPr>
        <w:t>播下“乐观豁达”的种子，让生活斑斓。读出“（9）</w:t>
      </w:r>
      <w:r>
        <w:t>______</w:t>
      </w:r>
      <w:r>
        <w:rPr>
          <w:rFonts w:ascii="宋体" w:hAnsi="宋体" w:eastAsia="宋体" w:cs="宋体"/>
          <w:color w:val="auto"/>
        </w:rPr>
        <w:t>，（10）</w:t>
      </w:r>
      <w:r>
        <w:t>______</w:t>
      </w:r>
      <w:r>
        <w:rPr>
          <w:rFonts w:ascii="宋体" w:hAnsi="宋体" w:eastAsia="宋体" w:cs="宋体"/>
          <w:color w:val="auto"/>
        </w:rPr>
        <w:t>”（填写其他符合语境的诗句也可）（填写初中阶段所学的连续两句古诗文）中的哲理，祈盼新生，迎来转机，共赴成长之旅！</w:t>
      </w:r>
    </w:p>
    <w:p w14:paraId="2ED2AF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赏读下面诗歌，把画横线处空缺的内容补充完整。</w:t>
      </w:r>
    </w:p>
    <w:p w14:paraId="12F15B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蒹葭（节选）</w:t>
      </w:r>
    </w:p>
    <w:p w14:paraId="588B957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蒹葭苍苍，白露为霜。</w:t>
      </w:r>
    </w:p>
    <w:p w14:paraId="0BCA6FB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所谓伊人，在水一方。</w:t>
      </w:r>
    </w:p>
    <w:p w14:paraId="1173505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溯洄从之，道阻且长。</w:t>
      </w:r>
    </w:p>
    <w:p w14:paraId="13C88CF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溯游从之，宛在水中央。</w:t>
      </w:r>
    </w:p>
    <w:p w14:paraId="2D9BAB9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赏析：这首诗的开头以景起兴，用（1）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等景物渲染出一种萧索凄迷的氛围，烘托了（2）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心情。</w:t>
      </w:r>
    </w:p>
    <w:p w14:paraId="33613D0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0676A0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班级开展“扎根·溯源固本”文言文探究活动。请阅读下面的选文并完成下面小题。</w:t>
      </w:r>
    </w:p>
    <w:p w14:paraId="358A30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0386803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虽有嘉肴，弗食，不知其旨也；虽有至道，弗学，不知其善也。是故学然后知不足，教然后知困。知不足，然后能自反也；知困，然后能自强也。故曰：教学相长也。《兑命》曰“学学半”，其此之谓乎！</w:t>
      </w:r>
    </w:p>
    <w:p w14:paraId="73227B4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（《虽有嘉肴》）</w:t>
      </w:r>
    </w:p>
    <w:p w14:paraId="11558A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5AF75AD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至于负者歌于途，行者休于树，前者呼，后者应，伛偻提携，往来而不绝者，滁人游也。临溪而渔，溪深而鱼肥，酿泉为酒，泉香而酒洌，山肴野蔌，杂然而前陈者，太守宴也。宴酣之乐，非丝非竹，射者中，弈者胜，觥筹交错，起坐而喧哗者，众宾欢也。苍颜白发，颓然乎其间者，太守醉也。</w:t>
      </w:r>
    </w:p>
    <w:p w14:paraId="5E127DF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（节选自欧阳修《醉翁亭记》）</w:t>
      </w:r>
    </w:p>
    <w:p w14:paraId="27377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解释下面加点字的意思。</w:t>
      </w:r>
    </w:p>
    <w:p w14:paraId="4826D2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（1）不知其</w:t>
      </w:r>
      <w:r>
        <w:rPr>
          <w:rFonts w:ascii="宋体" w:hAnsi="宋体" w:eastAsia="宋体" w:cs="宋体"/>
          <w:color w:val="000000"/>
          <w:em w:val="dot"/>
          <w:lang w:eastAsia="zh-CN"/>
        </w:rPr>
        <w:t>旨</w:t>
      </w:r>
      <w:r>
        <w:rPr>
          <w:rFonts w:ascii="宋体" w:hAnsi="宋体" w:eastAsia="宋体" w:cs="宋体"/>
          <w:color w:val="000000"/>
        </w:rPr>
        <w:t>也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旨：</w:t>
      </w:r>
      <w:r>
        <w:rPr>
          <w:color w:val="000000"/>
        </w:rPr>
        <w:t>_________</w:t>
      </w:r>
    </w:p>
    <w:p w14:paraId="46C7A5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（2）杂然而前</w:t>
      </w:r>
      <w:r>
        <w:rPr>
          <w:rFonts w:ascii="宋体" w:hAnsi="宋体" w:eastAsia="宋体" w:cs="宋体"/>
          <w:color w:val="000000"/>
          <w:em w:val="dot"/>
          <w:lang w:eastAsia="zh-CN"/>
        </w:rPr>
        <w:t>陈</w:t>
      </w:r>
      <w:r>
        <w:rPr>
          <w:rFonts w:ascii="宋体" w:hAnsi="宋体" w:eastAsia="宋体" w:cs="宋体"/>
          <w:color w:val="000000"/>
        </w:rPr>
        <w:t>者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陈：</w:t>
      </w:r>
      <w:r>
        <w:rPr>
          <w:color w:val="000000"/>
        </w:rPr>
        <w:t>_________</w:t>
      </w:r>
    </w:p>
    <w:p w14:paraId="40BFC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用现代汉语翻译下面的句子。</w:t>
      </w:r>
    </w:p>
    <w:p w14:paraId="62969B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（1）故曰：教学相长也。</w:t>
      </w:r>
    </w:p>
    <w:p w14:paraId="644F0B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翻译：所以说，</w:t>
      </w:r>
      <w:r>
        <w:rPr>
          <w:color w:val="000000"/>
        </w:rPr>
        <w:t>____________________</w:t>
      </w:r>
    </w:p>
    <w:p w14:paraId="0EF644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（2）宴酣之乐，非丝非竹。</w:t>
      </w:r>
    </w:p>
    <w:p w14:paraId="6AF21D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翻译：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</w:t>
      </w:r>
    </w:p>
    <w:p w14:paraId="2F5E2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运用对偶句能为文章增色。【甲】文运用对偶句说理，【乙】文运用对偶句描摹，请结合两文具体分析。</w:t>
      </w:r>
    </w:p>
    <w:p w14:paraId="209A2D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 w14:paraId="227EF7E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人之履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忧患者，大较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有三：上焉者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，夷险一致，</w:t>
      </w:r>
      <w:r>
        <w:rPr>
          <w:rFonts w:ascii="楷体" w:hAnsi="楷体" w:eastAsia="楷体" w:cs="楷体"/>
          <w:color w:val="000000"/>
          <w:em w:val="dot"/>
          <w:lang w:eastAsia="zh-CN"/>
        </w:rPr>
        <w:t>略无</w:t>
      </w:r>
      <w:r>
        <w:rPr>
          <w:rFonts w:ascii="楷体" w:hAnsi="楷体" w:eastAsia="楷体" w:cs="楷体"/>
          <w:color w:val="000000"/>
        </w:rPr>
        <w:t>乖异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；次焉者，激厉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固守，坚</w:t>
      </w:r>
      <w:r>
        <w:rPr>
          <w:rFonts w:ascii="楷体" w:hAnsi="楷体" w:eastAsia="楷体" w:cs="楷体"/>
          <w:color w:val="000000"/>
          <w:em w:val="dot"/>
          <w:lang w:eastAsia="zh-CN"/>
        </w:rPr>
        <w:t>逾</w:t>
      </w:r>
      <w:r>
        <w:rPr>
          <w:rFonts w:ascii="楷体" w:hAnsi="楷体" w:eastAsia="楷体" w:cs="楷体"/>
          <w:color w:val="000000"/>
        </w:rPr>
        <w:t>平日；下则陨获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而已。观人者，尤于是乎易见焉。</w:t>
      </w:r>
    </w:p>
    <w:p w14:paraId="5106DD9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（节选自祝允明《亦政堂订正读书笔记》）</w:t>
      </w:r>
    </w:p>
    <w:p w14:paraId="47C91A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【注释】①履：经历。②大较：大致。③上焉者：上等状态的人。④乖异：不一致，背离。⑤激厉：激发鼓励。⑥陨获：丧失操守。</w:t>
      </w:r>
    </w:p>
    <w:p w14:paraId="7902E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请根据下面表格中的“方法提示”，解释加点字的意思。</w:t>
      </w:r>
    </w:p>
    <w:tbl>
      <w:tblPr>
        <w:tblStyle w:val="4"/>
        <w:tblW w:w="5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5"/>
        <w:gridCol w:w="3000"/>
        <w:gridCol w:w="1935"/>
      </w:tblGrid>
      <w:tr w14:paraId="6200D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E2B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加点字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EC9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方法提示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B1F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释义</w:t>
            </w:r>
          </w:p>
        </w:tc>
      </w:tr>
      <w:tr w14:paraId="3BA72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6ADA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略无</w:t>
            </w:r>
            <w:r>
              <w:rPr>
                <w:rFonts w:ascii="宋体" w:hAnsi="宋体" w:eastAsia="宋体" w:cs="宋体"/>
                <w:color w:val="000000"/>
              </w:rPr>
              <w:t>乖异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AAD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【课内迁移法】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略无</w:t>
            </w:r>
            <w:r>
              <w:rPr>
                <w:rFonts w:ascii="宋体" w:hAnsi="宋体" w:eastAsia="宋体" w:cs="宋体"/>
                <w:color w:val="000000"/>
              </w:rPr>
              <w:t>阙处（郦道元《三峡》）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7B4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</w:t>
            </w:r>
            <w:r>
              <w:rPr>
                <w:color w:val="000000"/>
              </w:rPr>
              <w:t>______</w:t>
            </w:r>
          </w:p>
        </w:tc>
      </w:tr>
      <w:tr w14:paraId="7ED7A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054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坚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逾</w:t>
            </w:r>
            <w:r>
              <w:rPr>
                <w:rFonts w:ascii="宋体" w:hAnsi="宋体" w:eastAsia="宋体" w:cs="宋体"/>
                <w:color w:val="000000"/>
              </w:rPr>
              <w:t>平日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4643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【查阅字典法】①越过，超越。②更加。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EFB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（只填序号）</w:t>
            </w:r>
          </w:p>
        </w:tc>
      </w:tr>
    </w:tbl>
    <w:p w14:paraId="4E228A52">
      <w:pPr>
        <w:spacing w:line="360" w:lineRule="auto"/>
        <w:jc w:val="both"/>
        <w:textAlignment w:val="center"/>
        <w:rPr>
          <w:color w:val="000000"/>
        </w:rPr>
      </w:pPr>
    </w:p>
    <w:p w14:paraId="76E61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【丙】文作者认为人在经历忧患时有三种表现，【乙】文中欧阳修的表现属于哪一种？请结合选文内容谈谈你的理解。</w:t>
      </w:r>
    </w:p>
    <w:p w14:paraId="4EDBB6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二、文学之约（27分）</w:t>
      </w:r>
    </w:p>
    <w:p w14:paraId="1018EB6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4C097A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班级开展“破土·初萌新芽”诗歌鉴赏活动。请阅读下面材料并完成下面小题。</w:t>
      </w:r>
    </w:p>
    <w:tbl>
      <w:tblPr>
        <w:tblStyle w:val="4"/>
        <w:tblW w:w="6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58"/>
        <w:gridCol w:w="246"/>
        <w:gridCol w:w="3141"/>
      </w:tblGrid>
      <w:tr w14:paraId="2E7FC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45" w:hRule="atLeast"/>
          <w:jc w:val="center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F0E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【甲】</w:t>
            </w:r>
          </w:p>
          <w:p w14:paraId="52C302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那些焚烧树林的都离开此地了</w:t>
            </w:r>
          </w:p>
          <w:p w14:paraId="0BA4C8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他们遗留下荒凉让我们开垦</w:t>
            </w:r>
          </w:p>
          <w:p w14:paraId="59B743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我们耕耘，我们碎土，我们播种</w:t>
            </w:r>
          </w:p>
          <w:p w14:paraId="061FFD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用自己的汗水灌溉大豆与小麦</w:t>
            </w:r>
          </w:p>
          <w:p w14:paraId="31164B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  <w:p w14:paraId="4FF414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太阳依然照着我们的土地</w:t>
            </w:r>
          </w:p>
          <w:p w14:paraId="52C0E4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雨露依然给我们滋润</w:t>
            </w:r>
          </w:p>
          <w:p w14:paraId="2DBF3F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如今我们的种子已从温暖里醒来</w:t>
            </w:r>
          </w:p>
          <w:p w14:paraId="3AC4A8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含着绿色的微笑露出在地面</w:t>
            </w:r>
          </w:p>
          <w:p w14:paraId="3E311A62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（艾青《新苗》，写于1942年4月）</w:t>
            </w:r>
          </w:p>
        </w:tc>
        <w:tc>
          <w:tcPr>
            <w:tcW w:w="22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FB9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D7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【乙】</w:t>
            </w:r>
          </w:p>
          <w:p w14:paraId="4AAF7E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三晋大地</w:t>
            </w:r>
          </w:p>
          <w:p w14:paraId="45B656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像一艘巨船，停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bó</w:t>
            </w:r>
            <w:r>
              <w:rPr>
                <w:rFonts w:ascii="楷体" w:hAnsi="楷体" w:eastAsia="楷体" w:cs="楷体"/>
                <w:color w:val="000000"/>
              </w:rPr>
              <w:t>在</w:t>
            </w:r>
          </w:p>
          <w:p w14:paraId="188143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华北平原的港湾</w:t>
            </w:r>
          </w:p>
          <w:p w14:paraId="4059F2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  <w:p w14:paraId="392F46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太行吕梁，是坚固的船舷</w:t>
            </w:r>
          </w:p>
          <w:p w14:paraId="68EFAA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整条汾河，是绷紧的缆绳</w:t>
            </w:r>
          </w:p>
          <w:p w14:paraId="6B60D3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河津铁牛，是安澜的重锚</w:t>
            </w:r>
          </w:p>
          <w:p w14:paraId="3DCF62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  <w:p w14:paraId="2B782F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u w:val="wave"/>
              </w:rPr>
              <w:t>乌黑的煤炭，深压在舱底</w:t>
            </w:r>
          </w:p>
          <w:p w14:paraId="669C16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u w:val="wave"/>
              </w:rPr>
              <w:t>起伏的麦浪，翻滚在甲板</w:t>
            </w:r>
          </w:p>
          <w:p w14:paraId="774516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__________，__________</w:t>
            </w:r>
          </w:p>
          <w:p w14:paraId="66127A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表里山河，众生安然</w:t>
            </w:r>
          </w:p>
          <w:p w14:paraId="4E407688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（节选自张洪腾《表里山河》，有删改）</w:t>
            </w:r>
          </w:p>
        </w:tc>
      </w:tr>
    </w:tbl>
    <w:p w14:paraId="1EDEA993">
      <w:pPr>
        <w:spacing w:line="360" w:lineRule="auto"/>
        <w:jc w:val="both"/>
        <w:textAlignment w:val="center"/>
        <w:rPr>
          <w:color w:val="000000"/>
        </w:rPr>
      </w:pPr>
    </w:p>
    <w:p w14:paraId="1C112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【朗读·正音识字】给加点字注音，根据拼音写汉字。</w:t>
      </w:r>
    </w:p>
    <w:p w14:paraId="4CF638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灌</w:t>
      </w:r>
      <w:r>
        <w:rPr>
          <w:rFonts w:ascii="宋体" w:hAnsi="宋体" w:eastAsia="宋体" w:cs="宋体"/>
          <w:color w:val="000000"/>
          <w:em w:val="dot"/>
          <w:lang w:eastAsia="zh-CN"/>
        </w:rPr>
        <w:t>溉</w:t>
      </w:r>
      <w:r>
        <w:rPr>
          <w:color w:val="000000"/>
        </w:rPr>
        <w:drawing>
          <wp:inline distT="0" distB="0" distL="114300" distR="114300">
            <wp:extent cx="647700" cy="304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停</w:t>
      </w:r>
      <w:r>
        <w:rPr>
          <w:rFonts w:ascii="Times New Roman" w:hAnsi="Times New Roman" w:eastAsia="Times New Roman" w:cs="Times New Roman"/>
          <w:color w:val="000000"/>
        </w:rPr>
        <w:t>bó</w:t>
      </w:r>
      <w:r>
        <w:rPr>
          <w:color w:val="000000"/>
        </w:rPr>
        <w:drawing>
          <wp:inline distT="0" distB="0" distL="114300" distR="114300">
            <wp:extent cx="342900" cy="342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8A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【鉴赏·体味情感】请根据诗歌内容填空。</w:t>
      </w:r>
    </w:p>
    <w:p w14:paraId="14E825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【甲】诗抒发了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84D7C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【乙】诗表达了诗人对三晋大地幸福图景的礼赞。</w:t>
      </w:r>
    </w:p>
    <w:p w14:paraId="033C6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【创作·表达心声】请仿照【乙】诗中画波浪线的句子，补写空缺的诗句。</w:t>
      </w:r>
    </w:p>
    <w:p w14:paraId="5F2CAF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color w:val="000000"/>
        </w:rPr>
        <w:t>__________________</w:t>
      </w:r>
    </w:p>
    <w:p w14:paraId="34A2CD3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79699A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学校读书社开展“向阳·遨游书海”整本书阅读活动。请参与并完成小题。</w:t>
      </w:r>
    </w:p>
    <w:p w14:paraId="60B29C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阅读是汲取人类精神文明的营养，并将其内化为自己见识和思想的过程。请从下面备选名著中</w:t>
      </w:r>
      <w:r>
        <w:rPr>
          <w:rFonts w:ascii="宋体" w:hAnsi="宋体" w:eastAsia="宋体" w:cs="宋体"/>
          <w:color w:val="000000"/>
          <w:em w:val="dot"/>
          <w:lang w:eastAsia="zh-CN"/>
        </w:rPr>
        <w:t>任选一部</w:t>
      </w:r>
      <w:r>
        <w:rPr>
          <w:rFonts w:ascii="宋体" w:hAnsi="宋体" w:eastAsia="宋体" w:cs="宋体"/>
          <w:color w:val="000000"/>
        </w:rPr>
        <w:t>，围绕所给提示，按要求分享你的阅读感受。</w:t>
      </w:r>
    </w:p>
    <w:p w14:paraId="5EFF0B29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105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要求：①结合具体内容；②不少于80字。</w:t>
      </w:r>
    </w:p>
    <w:p w14:paraId="72EC785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</w:t>
      </w:r>
    </w:p>
    <w:p w14:paraId="2256CD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班级开展“迎风·体察百态”主题阅读活动。请阅读下面小说并完成小题</w:t>
      </w:r>
    </w:p>
    <w:p w14:paraId="63C2469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千里寻恩记</w:t>
      </w:r>
    </w:p>
    <w:p w14:paraId="59E0F73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这次去北京学习，我绕路到山西，去寻找一位老人。十五年来，我常常想起他。他的声音笑貌我记得清清楚楚，可惜当年没来得及问他的名字，只知道他在晋中平川，离柴庄不远。我想这次找他可能要费很大周折，但只要多跑几个村，一定能找到的。</w:t>
      </w:r>
    </w:p>
    <w:p w14:paraId="2389FCC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晚上我到了县委会，刚把老大爷的样子说了一下，县委刘书记就说：“一定是太和村白万福老汉。小个子，两撇八字胡，总爱说‘老实告诉你’。”谈起来，才知道抗日战争初期，太和村驻过八路军卫生队，白大爷跟着卫生队学了点治战伤的本事，就成了游击队的义务军医了。找他看病的人很多，慢慢地他就有了点名气。后来，他在县里的中医进修班学习了三个月，现在是太和村农业社医疗站的外科大夫。这么快就找到啦？真的会是他吗？我一晚上思来想去睡不着。</w:t>
      </w:r>
    </w:p>
    <w:p w14:paraId="000D16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一早我就动身了。在村边，碰到一个十来岁的小姑娘，我向她打听白万福大爷住哪里。她笑嘻嘻地说：“我引你去。”路上她问我：“叔叔，你以前在这里打过日本？”我说：“打过。”她又问道：“白大爷救过你，是不是？”我点了点头。</w:t>
      </w:r>
    </w:p>
    <w:p w14:paraId="692E23B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到了农业社医疗站，我一眼就认出了白大爷。竟然真的是他！他和我记忆中一模一样，只是头发花白了，但精神很饱满，脸上的皱纹好像也舒展了。他正在给一个十来岁的小孩开刀。小孩食指上长了个脓疖，见了刀子大哭大喊，在他母亲怀里乱跳乱蹦。白大爷一眼看见了我，就像喊口令一样：“给我抱住！”我连忙把小孩紧紧搂在怀里。白大爷一面给他指头上涂碘酒，一面道：“你不是说大了要当解放军吗？老实告诉你，解放军都是硬骨头。这位解放军叔叔，有次挂了彩，开刀的时候，连哼都没哼一声。”我想他已经认出我来了，心里又高兴又惭愧，这么多年了我才来。小孩扭过头来用惊奇的眼光望着我，含着两眶泪，不再哭了。包扎好以后，小孩妈说了几句感谢的话，引着孩子走了。</w:t>
      </w:r>
    </w:p>
    <w:p w14:paraId="7386D7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⑤我环视医疗站，收拾得很干净，墙上挂着好几张解放军的照片。白大爷一边收拾，一边扭头望着我说：“找我？不舒服？”看样子他刚才向小孩讲的话，只不过是顺口编来哄小孩的，他根本没认出我。</w:t>
      </w:r>
    </w:p>
    <w:p w14:paraId="5A1244F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⑥我说：“白大爷，我是专程来拜望您老人家的，抗日时期我负了伤，您救过我。”</w:t>
      </w:r>
    </w:p>
    <w:p w14:paraId="31B0B58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⑦“哦，”他愣了一下，猛然醒悟过来似地说，“春天你来信不是说调到了西藏吗？”</w:t>
      </w:r>
    </w:p>
    <w:p w14:paraId="74EE3E4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⑧我知道他认错了人，忙说：“我没给您写过信，早就想写，因为不知道……”</w:t>
      </w:r>
    </w:p>
    <w:p w14:paraId="4956919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⑨“你是不是赵本根？”</w:t>
      </w:r>
    </w:p>
    <w:p w14:paraId="006B38F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⑩</w:t>
      </w:r>
      <w:r>
        <w:rPr>
          <w:rFonts w:ascii="楷体" w:hAnsi="楷体" w:eastAsia="楷体" w:cs="楷体"/>
          <w:color w:val="000000"/>
        </w:rPr>
        <w:t>我说我叫张清河。接着说了说我挂彩的时间、地点、情形等。他想了半天，忽然两手一拍说：“对，对，有这么回事，你不说我早忘了。”</w:t>
      </w:r>
    </w:p>
    <w:p w14:paraId="7C51FB2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他竟然忘记了！那是一九四二年冬天，我随队伍连夜袭击敌人据点，不幸腿部中弹。四周满目狼藉，孤立无援。朦胧中，看见一位满脸皱纹、目光和善的农民大爷。他说：“别怕，我回去给你拿药来。老实告诉你，我家里有最好的刀创药，敷上包你好。”他说着匆匆忙忙走了。我想他一定不来了，谁敢在敌人鼻子底下救八路军？一会儿，他来了，为我清创治伤，脱下皮袄盖在我身上，给我吃东西。我说：“到死我也不会忘记您的救命之恩的。”他说：“别说这个，好好打敌人就行。”后来我参加了保卫延安、解放大西北、抗美援朝等战役。每每想起他，我就充满了力量。</w:t>
      </w:r>
    </w:p>
    <w:p w14:paraId="47B0E85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这么远来一趟，我就是想表示表示我的心意。我掏出了二百块钱，恭恭敬敬地送给白大爷，想让他自己买点喜欢的东西。</w:t>
      </w:r>
    </w:p>
    <w:p w14:paraId="7762627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楷体" w:hAnsi="楷体" w:eastAsia="楷体" w:cs="楷体"/>
          <w:color w:val="000000"/>
        </w:rPr>
        <w:t>谁知这下惹他生气了。他像受了侮辱似的，一字一板说道：“老实告诉你，要不是你来，我早忘记救你的事了。不错，我曾救过你，可是我是为了要你报答吗？”</w:t>
      </w:r>
    </w:p>
    <w:p w14:paraId="5E82116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楷体" w:hAnsi="楷体" w:eastAsia="楷体" w:cs="楷体"/>
          <w:color w:val="000000"/>
        </w:rPr>
        <w:t>我一下子愣住了，心里说不来是什么滋味。片刻，白大爷又像哄小孩似的，拍着我的肩，指着墙上的照片说：“别生我的气，你也像他们一样，回去给我寄张照片来就行！”</w:t>
      </w:r>
    </w:p>
    <w:p w14:paraId="3D09801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一九五八年一月二十二日于太原市</w:t>
      </w:r>
    </w:p>
    <w:p w14:paraId="3897030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（节选自马烽《难忘的人》，有删改）</w:t>
      </w:r>
    </w:p>
    <w:p w14:paraId="1DC28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文中白大爷误以为“我”是“赵本根”，这个情节有什么作用？</w:t>
      </w:r>
    </w:p>
    <w:p w14:paraId="3EEEC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下面两句话从不同角度对本文做了点评，请你任选一句，</w:t>
      </w:r>
      <w:r>
        <w:rPr>
          <w:rFonts w:ascii="宋体" w:hAnsi="宋体" w:eastAsia="宋体" w:cs="宋体"/>
          <w:color w:val="000000"/>
          <w:em w:val="dot"/>
          <w:lang w:eastAsia="zh-CN"/>
        </w:rPr>
        <w:t>围绕它</w:t>
      </w:r>
      <w:r>
        <w:rPr>
          <w:rFonts w:ascii="宋体" w:hAnsi="宋体" w:eastAsia="宋体" w:cs="宋体"/>
          <w:color w:val="000000"/>
        </w:rPr>
        <w:t>写一段赏析性文字，不少于150字。</w:t>
      </w:r>
    </w:p>
    <w:p w14:paraId="6AE92E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" cy="180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多次说“老实告诉你”，口头禅里显性情。</w:t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71450" cy="180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难忘与遗忘，折射两种人生境界。</w:t>
      </w:r>
    </w:p>
    <w:p w14:paraId="4E2888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三、现实之思（26分）</w:t>
      </w:r>
    </w:p>
    <w:p w14:paraId="205212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061503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文学社开展“拔节·明辨求真”主题阅读活动。请参与并完成下面小题。</w:t>
      </w:r>
    </w:p>
    <w:p w14:paraId="687FAD6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论文章的创新出彩</w:t>
      </w:r>
    </w:p>
    <w:p w14:paraId="3146AD0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①文章有境界之别。准确明白是文章的基本境界，生动形象、简洁凝练、质朴自然，这三种是较高境界，创新出彩则是更高境界。“文章自古贵创新”，我们应追求文章创新出彩的高境界。</w:t>
      </w:r>
    </w:p>
    <w:p w14:paraId="686411B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②创新出彩的文章是人类的精神之花、智慧之果。它能使人眼前一亮，天地一宽；能拯救众多的灵魂，振奋千万人的精神；甚至能影响一个时期的追求，形成一股思潮，引发一场变革，促成某个社会问题的解决。</w:t>
      </w:r>
    </w:p>
    <w:p w14:paraId="6D7B315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③创新出彩宛如闪光的“宝塔尖”，而塔尖需要坚实的塔基、塔身来支撑。那么，怎么做才能攀登到“宝塔尖”呢？</w:t>
      </w:r>
    </w:p>
    <w:p w14:paraId="3570B24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一是要博采厚积，夯实基本功。民谚曰：“《文选》烂，秀才半”；杜甫说：“读书破万卷，下笔如有神”。二是要反复推敲，修改磨砺。程颐说：“吟成五个字，用破一生心”；袁枚说：“一诗千改始心安”。三是要毕生钻研，锲而不舍。韩愈说他“焚膏油以继晷，恒兀兀以穷年”；郑板桥说他“四十年来画竹枝，日间挥写夜间思。冗繁削尽留清瘦，画到生时是熟时”。</w:t>
      </w:r>
    </w:p>
    <w:p w14:paraId="1D88B22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此外，还需提高作者的思想境界。没有高尚的人生追求，怎会有创新出彩的文章？心灵如沙漠，笔下不会有绿洲。不关心民众的痛痒、民族的进步，怎能撞响时代的黄钟大吕！岳飞倘若没有对山河破碎的悲愤、收复失地的热望，就不会奋笔疾书“还我河山”！心如日月，文方有日月之光。</w:t>
      </w:r>
    </w:p>
    <w:p w14:paraId="405B6E9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⑥“天意君须会，人间要好诗。”作为新时代青少年，当努力攀登文章创新出彩的高境界。</w:t>
      </w:r>
    </w:p>
    <w:p w14:paraId="04F2C88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（节选自周溯源《文章五境界》，有删改）</w:t>
      </w:r>
    </w:p>
    <w:p w14:paraId="16D7E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一组同学制作了下面的思维导图，梳理选文的论证思路。请填写其中空缺的部分。</w:t>
      </w:r>
    </w:p>
    <w:p w14:paraId="684D7C8D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409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BE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二组同学围绕“本文论据使用”展开讨论。请结合选文，补全空缺内容。</w:t>
      </w:r>
    </w:p>
    <w:p w14:paraId="1FD724F0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2181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EB4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（2）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________________</w:t>
      </w:r>
    </w:p>
    <w:p w14:paraId="0156533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7253AA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校团委组织同学们参加社区“绽放·拥抱新潮”建言献策活动。请阅读下面材料并完成小题。</w:t>
      </w:r>
    </w:p>
    <w:p w14:paraId="08A32B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【社区任务】</w:t>
      </w:r>
    </w:p>
    <w:p w14:paraId="67D86B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关于开展“我为社区发展建言献策”活动的公告</w:t>
      </w:r>
    </w:p>
    <w:p w14:paraId="72D08D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社区全体居民：</w:t>
      </w:r>
    </w:p>
    <w:p w14:paraId="4685E5C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为改善社区环境，提升居住品质，有关部门拟将社区闲置空地（见右图）改造为口袋公园。现向大家征集改造建议，请将建议文稿于2026年6月20日前递交社区办公室。感谢您的积极参与。</w:t>
      </w:r>
    </w:p>
    <w:p w14:paraId="38A7689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幸福社区居委会</w:t>
      </w:r>
    </w:p>
    <w:p w14:paraId="10034A6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2026年4月28日</w:t>
      </w:r>
    </w:p>
    <w:p w14:paraId="3C1FDBD5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F4A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【资料查阅】</w:t>
      </w:r>
    </w:p>
    <w:p w14:paraId="1D188B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</w:t>
      </w:r>
    </w:p>
    <w:p w14:paraId="5DF2212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口袋公园是指面向公众开放的、规模较小、形状多样、具有一定游</w:t>
      </w:r>
      <w:r>
        <w:rPr>
          <w:rFonts w:ascii="楷体" w:hAnsi="楷体" w:eastAsia="楷体" w:cs="楷体"/>
          <w:color w:val="000000"/>
          <w:em w:val="dot"/>
          <w:lang w:eastAsia="zh-CN"/>
        </w:rPr>
        <w:t>憩</w:t>
      </w:r>
      <w:r>
        <w:rPr>
          <w:rFonts w:ascii="楷体" w:hAnsi="楷体" w:eastAsia="楷体" w:cs="楷体"/>
          <w:color w:val="000000"/>
        </w:rPr>
        <w:t>功能的公园绿化活动场地。口袋公园形容公园面积小，像衣服口袋一样。常见的街心花园、休闲小广场都属于口袋公园。</w:t>
      </w:r>
    </w:p>
    <w:p w14:paraId="23798B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口袋公园常用设计原则有：因地制宜，即尊重利用场地原有地形和植被；便民亲民，即落实适老化和儿童友好等要求；安全舒适，即尽量规避潜在风险因素，科学布局。</w:t>
      </w:r>
    </w:p>
    <w:tbl>
      <w:tblPr>
        <w:tblStyle w:val="4"/>
        <w:tblW w:w="62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3"/>
        <w:gridCol w:w="1197"/>
        <w:gridCol w:w="1038"/>
        <w:gridCol w:w="1405"/>
        <w:gridCol w:w="1517"/>
      </w:tblGrid>
      <w:tr w14:paraId="547D5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583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F57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城市口袋公园分类表</w:t>
            </w:r>
          </w:p>
        </w:tc>
      </w:tr>
      <w:tr w14:paraId="483D2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053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住宅型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D69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办公生产型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52E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商业型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713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交通型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B8A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公共服务设施型</w:t>
            </w:r>
          </w:p>
        </w:tc>
      </w:tr>
      <w:tr w14:paraId="0F29F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145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位于居住区范围内、提供休闲游憩、运动健身等空间。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597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位于行政办公区、工业园区范围内，提供公务洽谈等空间。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D1A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位于商业街区，为购物公众提供商业休闲等空间。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5FA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位于城市道路沿线、交通站点周边等，为候车群体提供集散、等候等空间。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939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位于学校、医院等公共服务设施周边，为群众提供休息、文化宣传等空间。</w:t>
            </w:r>
          </w:p>
        </w:tc>
      </w:tr>
    </w:tbl>
    <w:p w14:paraId="292E610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（来源：中国勘察设计协会）</w:t>
      </w:r>
    </w:p>
    <w:p w14:paraId="79CFFA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</w:t>
      </w:r>
    </w:p>
    <w:p w14:paraId="60F8FF9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口袋公园主题以绿色生态休闲为主，兼顾文化赋能。可以聚焦地域文化主题特色，如宣传当地历史文化名人、传统村落、非遗文化等；也可以打造科普主题特色，如宣传宪法知识、交通安全知识等；还可以打造农业体验主题特色等。</w:t>
      </w:r>
    </w:p>
    <w:tbl>
      <w:tblPr>
        <w:tblStyle w:val="4"/>
        <w:tblW w:w="5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02"/>
        <w:gridCol w:w="271"/>
        <w:gridCol w:w="2812"/>
      </w:tblGrid>
      <w:tr w14:paraId="15E9C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557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太原市绿色休闲主题口袋公园</w:t>
            </w:r>
          </w:p>
          <w:p w14:paraId="3AB5DBD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万柏林区 “益众园” 新建凉亭水池、曲径游廊、乒乓球场等，种植时令花卉，成为居民锻炼好去处，增强人民群众幸福感。</w:t>
            </w:r>
          </w:p>
        </w:tc>
        <w:tc>
          <w:tcPr>
            <w:tcW w:w="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149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B8D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长治市中医药文化主题口袋公园</w:t>
            </w:r>
          </w:p>
          <w:p w14:paraId="611B848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通过雕塑、壁画等呈现中医药文化，便于市民在休闲散步时，了解草药知识。</w:t>
            </w:r>
          </w:p>
        </w:tc>
      </w:tr>
    </w:tbl>
    <w:p w14:paraId="5F623C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【现场走访】</w:t>
      </w:r>
    </w:p>
    <w:p w14:paraId="441F0AA2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200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87C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【任务完成】</w:t>
      </w:r>
    </w:p>
    <w:p w14:paraId="16E140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（1）充分准备，同学们撰写建言献策文稿。请参与并完成任务。</w:t>
      </w:r>
    </w:p>
    <w:p w14:paraId="621669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" cy="161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类型我来选</w:t>
      </w:r>
    </w:p>
    <w:p w14:paraId="540E6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社区空地推荐改造为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类型的口袋公园，依据是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。或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 xml:space="preserve">类型的口袋公园，依据是 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84065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" cy="161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图纸我来说</w:t>
      </w:r>
    </w:p>
    <w:p w14:paraId="1A40F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请根据社区空地示意图和设计原则，用文字说明你构想好的设施布局图。</w:t>
      </w:r>
    </w:p>
    <w:p w14:paraId="0F2C70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写作提示：①设施：休息座椅、滑梯、健身器械等；②说明条理清晰；③不少于80字。</w:t>
      </w:r>
    </w:p>
    <w:p w14:paraId="7EF777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" cy="1619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主题我来定</w:t>
      </w:r>
    </w:p>
    <w:p w14:paraId="4893D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结合相关材料，选定主题，撰写建设特色口袋公园的建议。</w:t>
      </w:r>
    </w:p>
    <w:p w14:paraId="2460DC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写作提示：①拟写公园名称并简述理由；②写出建设特色口袋公园的好处及管理建议；③不少于100字。</w:t>
      </w:r>
    </w:p>
    <w:p w14:paraId="59AFA1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四、心灵之旅（40分，含书写3分）</w:t>
      </w:r>
    </w:p>
    <w:p w14:paraId="0FA3B8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结果·丰饶时光</w:t>
      </w:r>
    </w:p>
    <w:p w14:paraId="57D74E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请从下面两个题目中</w:t>
      </w:r>
      <w:r>
        <w:rPr>
          <w:rFonts w:ascii="宋体" w:hAnsi="宋体" w:eastAsia="宋体" w:cs="宋体"/>
          <w:b/>
          <w:color w:val="000000"/>
          <w:sz w:val="24"/>
          <w:em w:val="dot"/>
          <w:lang w:eastAsia="zh-CN"/>
        </w:rPr>
        <w:t>任选一个</w:t>
      </w:r>
      <w:r>
        <w:rPr>
          <w:rFonts w:ascii="宋体" w:hAnsi="宋体" w:eastAsia="宋体" w:cs="宋体"/>
          <w:b/>
          <w:color w:val="000000"/>
          <w:sz w:val="24"/>
        </w:rPr>
        <w:t>，按要求写作。</w:t>
      </w:r>
    </w:p>
    <w:p w14:paraId="548955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作文题目：请以《最是硕果飘香时》为题，写一篇不少于600字的作文。</w:t>
      </w:r>
    </w:p>
    <w:p w14:paraId="3C51EA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作文</w:t>
      </w:r>
    </w:p>
    <w:p w14:paraId="7994E33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同学向帮他解答难题的同桌道谢时，同桌说“应该的”；当独居老人向长期帮助他的基层干部道谢时，基层干部说“应该的”；当记者向驻守边疆的战士们致敬时，战士们说“应该的”。这一声声“应该的”，是个人之善、社会之责、家国之情的生动写照。当“应该的”成为越来越多的人无需提醒的自觉时，时代就有了恒久的温度。</w:t>
      </w:r>
    </w:p>
    <w:p w14:paraId="63CCEB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上述材料能引发你怎样的联想和思考？请自选角度，自拟题目，写一篇不少于600字的作文。</w:t>
      </w:r>
    </w:p>
    <w:p w14:paraId="1F38D6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E965B7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C28A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3A9B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F55F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94F2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1CB0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9B3887"/>
    <w:rsid w:val="38274566"/>
    <w:rsid w:val="51A83FA5"/>
    <w:rsid w:val="56E3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4901</Words>
  <Characters>5217</Characters>
  <Lines>0</Lines>
  <Paragraphs>0</Paragraphs>
  <TotalTime>0</TotalTime>
  <ScaleCrop>false</ScaleCrop>
  <LinksUpToDate>false</LinksUpToDate>
  <CharactersWithSpaces>5263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2026-09-13T13:43:09Z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1B4D29D419F44FF99D8F6D37428D1E40_12</vt:lpwstr>
  </property>
</Properties>
</file>