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D62F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11684000</wp:posOffset>
            </wp:positionV>
            <wp:extent cx="482600" cy="304800"/>
            <wp:effectExtent l="0" t="0" r="1270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11239500</wp:posOffset>
            </wp:positionV>
            <wp:extent cx="406400" cy="266700"/>
            <wp:effectExtent l="0" t="0" r="12700" b="0"/>
            <wp:wrapNone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356A1C6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</w:t>
      </w:r>
      <w:r>
        <w:rPr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文</w:t>
      </w:r>
    </w:p>
    <w:p w14:paraId="3032BF7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 意 事 项</w:t>
      </w:r>
    </w:p>
    <w:p w14:paraId="137624F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考生在答题前请认真阅读本注意事项及各题答题要求</w:t>
      </w:r>
    </w:p>
    <w:p w14:paraId="17BA0B0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1．本试卷共6页，计19题[包含单项选择题第1（3）题、第3题]。本卷满分150分，考试时间150分钟。考试结束后，请将本试卷和答题卡一并交回。</w:t>
      </w:r>
    </w:p>
    <w:p w14:paraId="7ED4ABF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2．答题前，请务必将自己的姓名、准考证号用0.5毫米黑色墨水的签字笔填写在试卷及答题卡的规定位置，在试卷第一面的右下角填写好座位号。</w:t>
      </w:r>
    </w:p>
    <w:p w14:paraId="4C33C0B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3．请认真核对监考员在答题卡上所粘贴的条形码上的姓名、准考证号与本人是否相符。</w:t>
      </w:r>
    </w:p>
    <w:p w14:paraId="3EB8399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．答选择题，必须用2B铅笔将答题卡上对应选项的方框涂满、涂黑；如需改动，请用橡皮擦干净后，再选涂其他答案。答非选择题，必须用0.5毫米黑色墨水的签字笔在答题卡上的指定位置作答，在其他位置作答一律无效。</w:t>
      </w:r>
    </w:p>
    <w:p w14:paraId="2EC112A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5．如需作图，必须用2B铅笔绘、写清楚，线条、符号等须加黑、加粗。</w:t>
      </w:r>
    </w:p>
    <w:p w14:paraId="6DB3D7E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品“名城之韵”，赏“名城之光”，传“名城精神”</w:t>
      </w:r>
    </w:p>
    <w:p w14:paraId="7D21BAD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一、积累运用（29分）</w:t>
      </w:r>
    </w:p>
    <w:p w14:paraId="3D03B38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【名城之韵】</w:t>
      </w:r>
    </w:p>
    <w:p w14:paraId="09EE066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结合语境，完成小题。</w:t>
      </w:r>
    </w:p>
    <w:p w14:paraId="58139058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扬州是美丽宜居的“好地方”。瘦西湖畔的十里烟柳，</w:t>
      </w:r>
      <w:r>
        <w:rPr>
          <w:rFonts w:ascii="Times New Roman" w:hAnsi="Times New Roman" w:eastAsia="Times New Roman" w:cs="Times New Roman"/>
          <w:color w:val="auto"/>
        </w:rPr>
        <w:t>lǒng</w:t>
      </w:r>
      <w:r>
        <w:rPr>
          <w:rFonts w:ascii="楷体" w:hAnsi="楷体" w:eastAsia="楷体" w:cs="楷体"/>
          <w:color w:val="auto"/>
        </w:rPr>
        <w:t>着曲径画桥；个园、何园的假山池沼，蕴着东方美学；街巷里的悠悠烟火，演绎着扬州人【甲】的生活节奏。</w:t>
      </w:r>
    </w:p>
    <w:p w14:paraId="7F307D23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扬州是文旅共融的“好地方”。夜游古运河，“大运扬州”的水</w:t>
      </w:r>
      <w:r>
        <w:rPr>
          <w:rFonts w:ascii="楷体" w:hAnsi="楷体" w:eastAsia="楷体" w:cs="楷体"/>
          <w:color w:val="auto"/>
          <w:em w:val="dot"/>
          <w:lang w:eastAsia="zh-CN"/>
        </w:rPr>
        <w:t>幕</w:t>
      </w:r>
      <w:r>
        <w:rPr>
          <w:rFonts w:ascii="楷体" w:hAnsi="楷体" w:eastAsia="楷体" w:cs="楷体"/>
          <w:color w:val="auto"/>
        </w:rPr>
        <w:t>上，吴王开邗沟的壮举、隋唐漕运的繁华、清代盐务的盛况，拂开历史的迷雾迎面而来。</w:t>
      </w:r>
    </w:p>
    <w:p w14:paraId="1ECB863E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扬州是产业兴旺的“好地方”。“智算”规模跻身全国第一方阵，航空科技扬州实验室从初创走向成熟，【乙】</w:t>
      </w:r>
      <w:r>
        <w:rPr>
          <w:rFonts w:ascii="楷体" w:hAnsi="楷体" w:eastAsia="楷体" w:cs="楷体"/>
          <w:color w:val="auto"/>
          <w:u w:val="single"/>
        </w:rPr>
        <w:t>科创产业像刚落地的娃娃</w:t>
      </w:r>
      <w:r>
        <w:rPr>
          <w:rFonts w:ascii="楷体" w:hAnsi="楷体" w:eastAsia="楷体" w:cs="楷体"/>
          <w:color w:val="auto"/>
        </w:rPr>
        <w:t>，充满生命活力。</w:t>
      </w:r>
    </w:p>
    <w:p w14:paraId="77118502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根据拼音写汉字：</w:t>
      </w:r>
      <w:r>
        <w:rPr>
          <w:rFonts w:ascii="Times New Roman" w:hAnsi="Times New Roman" w:eastAsia="Times New Roman" w:cs="Times New Roman"/>
          <w:color w:val="auto"/>
        </w:rPr>
        <w:t>lǒng</w:t>
      </w:r>
      <w:r>
        <w:rPr>
          <w:rFonts w:ascii="宋体" w:hAnsi="宋体" w:eastAsia="宋体" w:cs="宋体"/>
          <w:color w:val="auto"/>
        </w:rPr>
        <w:t>着</w:t>
      </w:r>
      <w:r>
        <w:rPr>
          <w:rFonts w:ascii="宋体" w:hAnsi="宋体" w:eastAsia="宋体" w:cs="宋体"/>
          <w:color w:val="auto"/>
          <w:u w:val="single"/>
        </w:rPr>
        <w:t xml:space="preserve">     </w:t>
      </w:r>
    </w:p>
    <w:p w14:paraId="5773B10B">
      <w:pPr>
        <w:spacing w:line="360" w:lineRule="auto"/>
        <w:jc w:val="left"/>
        <w:textAlignment w:val="center"/>
        <w:rPr>
          <w:color w:val="auto"/>
        </w:rPr>
      </w:pPr>
      <w:r>
        <w:t>（2）</w:t>
      </w:r>
      <w:r>
        <w:rPr>
          <w:rFonts w:ascii="宋体" w:hAnsi="宋体" w:eastAsia="宋体" w:cs="宋体"/>
          <w:color w:val="auto"/>
        </w:rPr>
        <w:t>给加点字注音：水</w:t>
      </w:r>
      <w:r>
        <w:rPr>
          <w:rFonts w:ascii="宋体" w:hAnsi="宋体" w:eastAsia="宋体" w:cs="宋体"/>
          <w:color w:val="auto"/>
          <w:em w:val="dot"/>
          <w:lang w:eastAsia="zh-CN"/>
        </w:rPr>
        <w:t>幕</w:t>
      </w:r>
      <w:r>
        <w:rPr>
          <w:rFonts w:ascii="宋体" w:hAnsi="宋体" w:eastAsia="宋体" w:cs="宋体"/>
          <w:color w:val="auto"/>
          <w:u w:val="single"/>
        </w:rPr>
        <w:t xml:space="preserve">    </w:t>
      </w:r>
    </w:p>
    <w:p w14:paraId="655EC405">
      <w:pPr>
        <w:spacing w:line="360" w:lineRule="auto"/>
        <w:jc w:val="left"/>
        <w:textAlignment w:val="center"/>
        <w:rPr>
          <w:color w:val="auto"/>
        </w:rPr>
      </w:pPr>
      <w:r>
        <w:t>（3）</w:t>
      </w:r>
      <w:r>
        <w:rPr>
          <w:rFonts w:ascii="宋体" w:hAnsi="宋体" w:eastAsia="宋体" w:cs="宋体"/>
          <w:color w:val="auto"/>
        </w:rPr>
        <w:t>填入【甲】处的短语最恰当的一项是（   ）</w:t>
      </w:r>
    </w:p>
    <w:p w14:paraId="2ACD5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不偏不倚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不疾不徐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不折不扣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不卑不亢</w:t>
      </w:r>
    </w:p>
    <w:p w14:paraId="4AEAB731">
      <w:pPr>
        <w:spacing w:line="360" w:lineRule="auto"/>
        <w:jc w:val="left"/>
        <w:textAlignment w:val="center"/>
        <w:rPr>
          <w:color w:val="000000"/>
        </w:rPr>
      </w:pPr>
      <w:r>
        <w:t>（4）</w:t>
      </w:r>
      <w:r>
        <w:rPr>
          <w:rFonts w:ascii="宋体" w:hAnsi="宋体" w:eastAsia="宋体" w:cs="宋体"/>
          <w:color w:val="auto"/>
        </w:rPr>
        <w:t>【乙】处画横线的句子表述不当，根据语境可改为：</w:t>
      </w:r>
      <w:r>
        <w:rPr>
          <w:rFonts w:ascii="宋体" w:hAnsi="宋体" w:eastAsia="宋体" w:cs="宋体"/>
          <w:color w:val="auto"/>
          <w:u w:val="single"/>
        </w:rPr>
        <w:t xml:space="preserve">      </w:t>
      </w:r>
      <w:r>
        <w:rPr>
          <w:rFonts w:ascii="宋体" w:hAnsi="宋体" w:eastAsia="宋体" w:cs="宋体"/>
          <w:color w:val="auto"/>
        </w:rPr>
        <w:t>。</w:t>
      </w:r>
    </w:p>
    <w:p w14:paraId="2FDF0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在语段横线处填写相应名句。</w:t>
      </w:r>
    </w:p>
    <w:p w14:paraId="3340CBA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扬城春天有“乱花渐欲迷人眼，（1）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”的清新；秋日有“树树皆秋色，（2）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”的绚烂。扬城民风淳朴，“选贤与能，（3）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”；百姓安居，“黄发垂髫，（4）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”。</w:t>
      </w:r>
    </w:p>
    <w:p w14:paraId="73FB99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“（5）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？悠悠”，扬城曾历经沧桑，志士空怀“老骥伏枥，（6）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”的豪情；“（7）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，自缘身在最高层”，新时代给予了机会、赋予了重任，我们应练就过硬的本领，“（8）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，（9）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”（在李白《行路难》或杜甫《望岳》中选连续两句填空）。</w:t>
      </w:r>
    </w:p>
    <w:p w14:paraId="64915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下列课文内容的理解</w:t>
      </w:r>
      <w:r>
        <w:rPr>
          <w:rFonts w:ascii="宋体" w:hAnsi="宋体" w:eastAsia="宋体" w:cs="宋体"/>
          <w:color w:val="000000"/>
          <w:em w:val="dot"/>
          <w:lang w:eastAsia="zh-CN"/>
        </w:rPr>
        <w:t>不完全正确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1B012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春》写了春天的“草、花、风、雨、人”，朱自清以优美的语言，表现了春天自然万物勃发的生命力；《昆明的雨》围绕“雨”，写了昆明雨季中的景、物、人，体现了汪曾祺的生活情趣和对美的欣赏。生活中，美无处不在。</w:t>
      </w:r>
    </w:p>
    <w:p w14:paraId="4DD63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陈太丘与友期行》中陈元方面对父亲的朋友失信的言行，巧妙反讽，体现了他的聪明机智；《我的叔叔于勒》中“我”感受到父母对叔叔前后态度的鲜明变化，用多给小费的方式表达了对父母嫌贫爱富的激愤之情。纯朴善良，要从小培养。</w:t>
      </w:r>
    </w:p>
    <w:p w14:paraId="059C3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土地的誓言》不仅用炽热的语言直抒胸臆，也移情于物，倾诉对故土的热爱、怀想与眷念；《祖国啊，我亲爱的祖国》采用第一人称，先抑后扬，将个体的“我”融入祖国的大形象里。家国情怀，是文学作品永恒的主题。</w:t>
      </w:r>
    </w:p>
    <w:p w14:paraId="16B92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最苦与最乐》中梁启超摆事实、讲道理，告诉我们，人必须对自己、家庭、社会、国家尽责；话剧《屈原》通过屈原的独白，鼓舞了全民族抗日的斗争意志，想象奇特，气势雄伟，具有革命浪漫主义风格。每一代人都有属于自己的责任与担当。</w:t>
      </w:r>
    </w:p>
    <w:p w14:paraId="21E52C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语言综合实践：“倡导绿色生活·美丽中国”</w:t>
      </w:r>
    </w:p>
    <w:p w14:paraId="61313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任务一：以下是同学们研究“中国生态多样性保护之路”搜集到的资料，请用一句话写出研究结论。</w:t>
      </w:r>
    </w:p>
    <w:p w14:paraId="41C35E7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资料夹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3920F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7FD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．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十四五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期间，中国持续加大鸟类保护力度，国家重点保护鸟类达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394</w:t>
            </w:r>
            <w:r>
              <w:rPr>
                <w:rFonts w:ascii="楷体" w:hAnsi="楷体" w:eastAsia="楷体" w:cs="楷体"/>
                <w:color w:val="000000"/>
              </w:rPr>
              <w:t>种，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三有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（有重要生态、科学、社会价值）鸟类达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1028</w:t>
            </w:r>
            <w:r>
              <w:rPr>
                <w:rFonts w:ascii="楷体" w:hAnsi="楷体" w:eastAsia="楷体" w:cs="楷体"/>
                <w:color w:val="000000"/>
              </w:rPr>
              <w:t>种，受保护鸟类种数扩大近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  <w:p w14:paraId="0092E7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．近年来，东北虎豹国家公园初步建成天空地一体化覆盖监测体系，通过持续保护和系统修复，东北虎豹等野生动物种群数量显著增加。</w:t>
            </w:r>
          </w:p>
          <w:p w14:paraId="699A80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．《长江流域水生生物资源及生境状况公报（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年）》显示，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楷体" w:hAnsi="楷体" w:eastAsia="楷体" w:cs="楷体"/>
                <w:color w:val="000000"/>
              </w:rPr>
              <w:t>年至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年，长江流域累计监测到土著鱼类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351</w:t>
            </w:r>
            <w:r>
              <w:rPr>
                <w:rFonts w:ascii="楷体" w:hAnsi="楷体" w:eastAsia="楷体" w:cs="楷体"/>
                <w:color w:val="000000"/>
              </w:rPr>
              <w:t>种，比禁渔前增加了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  <w:r>
              <w:rPr>
                <w:rFonts w:ascii="楷体" w:hAnsi="楷体" w:eastAsia="楷体" w:cs="楷体"/>
                <w:color w:val="000000"/>
              </w:rPr>
              <w:t>种。</w:t>
            </w:r>
          </w:p>
        </w:tc>
      </w:tr>
    </w:tbl>
    <w:p w14:paraId="4E11D3C1">
      <w:pPr>
        <w:spacing w:line="360" w:lineRule="auto"/>
        <w:jc w:val="both"/>
        <w:textAlignment w:val="center"/>
        <w:rPr>
          <w:color w:val="000000"/>
        </w:rPr>
      </w:pPr>
    </w:p>
    <w:p w14:paraId="7C3C5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任务二：很多同学分不清中华蜜蜂和意大利蜜蜂，请你用简洁的语言说清两种蜜蜂的区别。</w:t>
      </w:r>
    </w:p>
    <w:p w14:paraId="361C5C0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中华蜜蜂，是扬州土生土长的原生蜂种，体型小巧灵动，最突出的优势是善于采集零散细碎蜜源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城市野花、山林杂花、田埂花草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这种本领让它们在城市环境中也能如鱼得水。更厉害的是，中华蜜蜂的耐寒能力极强，早春晚秋气温低至</w:t>
      </w:r>
      <w:r>
        <w:rPr>
          <w:rFonts w:ascii="Times New Roman" w:hAnsi="Times New Roman" w:eastAsia="Times New Roman" w:cs="Times New Roman"/>
          <w:color w:val="000000"/>
        </w:rPr>
        <w:t>3℃</w:t>
      </w:r>
      <w:r>
        <w:rPr>
          <w:rFonts w:ascii="楷体" w:hAnsi="楷体" w:eastAsia="楷体" w:cs="楷体"/>
          <w:color w:val="000000"/>
        </w:rPr>
        <w:t>也可出巢采蜜。</w:t>
      </w:r>
    </w:p>
    <w:p w14:paraId="112509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意大利蜜蜂，是从西方引进的蜂种，体型偏大，擅长集中采集大片蜜源。每年三四月扬州油菜花连片盛开，蜂农携蜂箱来扬追花采蜜，广袤金色花海间，蜂群云集，蔚为壮观。不过，意大利蜂对零散小型蜜源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兴致不高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，低温阴雨天气极少外出劳动。</w:t>
      </w:r>
    </w:p>
    <w:p w14:paraId="17FB3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任务三：班级发起“爱护鸟类，美化家园”的倡议，请补全下面《倡议书》的内容。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0"/>
        <w:gridCol w:w="255"/>
        <w:gridCol w:w="6270"/>
      </w:tblGrid>
      <w:tr w14:paraId="694E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8E6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小贴士：</w:t>
            </w:r>
          </w:p>
          <w:p w14:paraId="038311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1．带有诗情画意的描述，更容易打动观者的心。</w:t>
            </w:r>
          </w:p>
          <w:p w14:paraId="26B6F2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2．编写一句朗朗上口的宣传口号，宣传效果会加倍！</w:t>
            </w:r>
          </w:p>
        </w:tc>
        <w:tc>
          <w:tcPr>
            <w:tcW w:w="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A24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6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D35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倡议书</w:t>
            </w:r>
          </w:p>
          <w:p w14:paraId="5FB0A8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市民朋友们：</w:t>
            </w:r>
          </w:p>
          <w:p w14:paraId="2B5870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                             </w:t>
            </w:r>
          </w:p>
          <w:p w14:paraId="247AD0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                              </w:t>
            </w:r>
          </w:p>
          <w:p w14:paraId="0A39B033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XX中学XX班</w:t>
            </w:r>
          </w:p>
          <w:p w14:paraId="2B85166D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2026.06</w:t>
            </w:r>
          </w:p>
        </w:tc>
      </w:tr>
    </w:tbl>
    <w:p w14:paraId="6AFAA62E">
      <w:pPr>
        <w:spacing w:line="360" w:lineRule="auto"/>
        <w:jc w:val="both"/>
        <w:textAlignment w:val="center"/>
        <w:rPr>
          <w:color w:val="000000"/>
        </w:rPr>
      </w:pPr>
    </w:p>
    <w:p w14:paraId="75CD1C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二、阅读鉴赏（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1791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【名城之光】</w:t>
      </w:r>
    </w:p>
    <w:p w14:paraId="3647F6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（一）【历史回响】</w:t>
      </w:r>
    </w:p>
    <w:p w14:paraId="0F08EE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阅读古诗文，完成下面小题。</w:t>
      </w:r>
    </w:p>
    <w:p w14:paraId="79577F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46EE5E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和原父扬州六题·蒙谷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34F179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宋·欧阳修</w:t>
      </w:r>
    </w:p>
    <w:p w14:paraId="4C5C21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一径崎岖入谷中，翠条红刺罥春丛。</w:t>
      </w:r>
    </w:p>
    <w:p w14:paraId="11D505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花深时有人相应，竹密初疑路不通。</w:t>
      </w:r>
    </w:p>
    <w:p w14:paraId="5ADBC4E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（选自《欧阳文忠公集》）</w:t>
      </w:r>
    </w:p>
    <w:p w14:paraId="2BAEE0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注释：①欧阳修曾被贬扬州，此诗是他与原父（即刘敞，曾任扬州知州）的唱和之作。蒙谷，北宋扬州蜀冈上的一处地名。</w:t>
      </w:r>
    </w:p>
    <w:p w14:paraId="0B7EA1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69CBB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与韩忠献公书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05E92B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宋·欧阳修</w:t>
      </w:r>
    </w:p>
    <w:p w14:paraId="4F1A0A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山州穷绝，比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乏水泉。昨夏秋之初，偶</w:t>
      </w:r>
      <w:r>
        <w:rPr>
          <w:rFonts w:ascii="楷体" w:hAnsi="楷体" w:eastAsia="楷体" w:cs="楷体"/>
          <w:color w:val="000000"/>
          <w:em w:val="dot"/>
          <w:lang w:eastAsia="zh-CN"/>
        </w:rPr>
        <w:t>得</w:t>
      </w:r>
      <w:r>
        <w:rPr>
          <w:rFonts w:ascii="楷体" w:hAnsi="楷体" w:eastAsia="楷体" w:cs="楷体"/>
          <w:color w:val="000000"/>
        </w:rPr>
        <w:t>一泉于州城之西南、丰山之谷中，水味甘冷。因爱其山势回抱，</w:t>
      </w:r>
      <w:r>
        <w:rPr>
          <w:rFonts w:ascii="楷体" w:hAnsi="楷体" w:eastAsia="楷体" w:cs="楷体"/>
          <w:color w:val="000000"/>
          <w:em w:val="dot"/>
          <w:lang w:eastAsia="zh-CN"/>
        </w:rPr>
        <w:t>构</w:t>
      </w:r>
      <w:r>
        <w:rPr>
          <w:rFonts w:ascii="楷体" w:hAnsi="楷体" w:eastAsia="楷体" w:cs="楷体"/>
          <w:color w:val="000000"/>
        </w:rPr>
        <w:t>小亭于泉侧，又理其旁为教场，</w:t>
      </w:r>
      <w:r>
        <w:rPr>
          <w:rFonts w:ascii="楷体" w:hAnsi="楷体" w:eastAsia="楷体" w:cs="楷体"/>
          <w:color w:val="000000"/>
          <w:em w:val="dot"/>
          <w:lang w:eastAsia="zh-CN"/>
        </w:rPr>
        <w:t>时</w:t>
      </w:r>
      <w:r>
        <w:rPr>
          <w:rFonts w:ascii="楷体" w:hAnsi="楷体" w:eastAsia="楷体" w:cs="楷体"/>
          <w:color w:val="000000"/>
        </w:rPr>
        <w:t>集州兵弓手，阅其习射，以警饥年之盗，</w:t>
      </w:r>
      <w:r>
        <w:rPr>
          <w:rFonts w:ascii="楷体" w:hAnsi="楷体" w:eastAsia="楷体" w:cs="楷体"/>
          <w:color w:val="000000"/>
          <w:em w:val="dot"/>
          <w:lang w:eastAsia="zh-CN"/>
        </w:rPr>
        <w:t>间</w:t>
      </w:r>
      <w:r>
        <w:rPr>
          <w:rFonts w:ascii="楷体" w:hAnsi="楷体" w:eastAsia="楷体" w:cs="楷体"/>
          <w:color w:val="000000"/>
        </w:rPr>
        <w:t>亦与郡官宴集于其中。</w:t>
      </w:r>
      <w:r>
        <w:rPr>
          <w:rFonts w:ascii="楷体" w:hAnsi="楷体" w:eastAsia="楷体" w:cs="楷体"/>
          <w:color w:val="000000"/>
          <w:u w:val="single"/>
        </w:rPr>
        <w:t>方惜此幽致，思得佳木美草植之</w:t>
      </w:r>
      <w:r>
        <w:rPr>
          <w:rFonts w:ascii="楷体" w:hAnsi="楷体" w:eastAsia="楷体" w:cs="楷体"/>
          <w:color w:val="000000"/>
        </w:rPr>
        <w:t>。忽辱宠示芍药十种，岂胜欣荷！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山民虽陋，亦喜遨游。</w:t>
      </w:r>
      <w:r>
        <w:rPr>
          <w:rFonts w:ascii="楷体" w:hAnsi="楷体" w:eastAsia="楷体" w:cs="楷体"/>
          <w:color w:val="000000"/>
          <w:u w:val="wave"/>
        </w:rPr>
        <w:t>今春寒食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  <w:u w:val="wave"/>
        </w:rPr>
        <w:t>见州人靓装盛服但于城上巡行便为春游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自此得与郡人共乐，实出厚赐也。</w:t>
      </w:r>
    </w:p>
    <w:p w14:paraId="6032CEF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（选自《历代小品·尺牍》，崇文书局出版，有删减）</w:t>
      </w:r>
    </w:p>
    <w:p w14:paraId="5778B4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此文为欧阳修被贬滁州期间写给韩忠献公（即韩琦，当时在扬州做太守）的短信。②[比]到处。③[忽辱宠示芍药十种，岂胜欣荷！]忽然收到您馈赠的十种芍药，我欣喜之至！④[寒食]节令名，清明节前一两天。</w:t>
      </w:r>
    </w:p>
    <w:p w14:paraId="694C1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【甲】诗读来颇有趣味，请结合诗歌内容分析。</w:t>
      </w:r>
    </w:p>
    <w:p w14:paraId="5EC4A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解释【乙】文中加点的词语。</w:t>
      </w:r>
    </w:p>
    <w:p w14:paraId="1B7B97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）偶</w:t>
      </w:r>
      <w:r>
        <w:rPr>
          <w:rFonts w:ascii="宋体" w:hAnsi="宋体" w:eastAsia="宋体" w:cs="宋体"/>
          <w:color w:val="000000"/>
          <w:em w:val="dot"/>
          <w:lang w:eastAsia="zh-CN"/>
        </w:rPr>
        <w:t>得</w:t>
      </w:r>
      <w:r>
        <w:rPr>
          <w:rFonts w:ascii="宋体" w:hAnsi="宋体" w:eastAsia="宋体" w:cs="宋体"/>
          <w:color w:val="000000"/>
        </w:rPr>
        <w:t>一泉</w:t>
      </w:r>
      <w:r>
        <w:rPr>
          <w:color w:val="000000"/>
        </w:rPr>
        <w:t>（      ）</w:t>
      </w:r>
      <w:r>
        <w:rPr>
          <w:rFonts w:ascii="宋体" w:hAnsi="宋体" w:eastAsia="宋体" w:cs="宋体"/>
          <w:color w:val="000000"/>
        </w:rPr>
        <w:t xml:space="preserve"> 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  <w:lang w:eastAsia="zh-CN"/>
        </w:rPr>
        <w:t>构</w:t>
      </w:r>
      <w:r>
        <w:rPr>
          <w:rFonts w:ascii="宋体" w:hAnsi="宋体" w:eastAsia="宋体" w:cs="宋体"/>
          <w:color w:val="000000"/>
        </w:rPr>
        <w:t>小亭于泉侧</w:t>
      </w:r>
      <w:r>
        <w:rPr>
          <w:color w:val="000000"/>
        </w:rPr>
        <w:t>（       ）</w:t>
      </w:r>
    </w:p>
    <w:p w14:paraId="32D3ED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  <w:lang w:eastAsia="zh-CN"/>
        </w:rPr>
        <w:t>时</w:t>
      </w:r>
      <w:r>
        <w:rPr>
          <w:rFonts w:ascii="宋体" w:hAnsi="宋体" w:eastAsia="宋体" w:cs="宋体"/>
          <w:color w:val="000000"/>
        </w:rPr>
        <w:t>集州兵弓手</w:t>
      </w:r>
      <w:r>
        <w:rPr>
          <w:color w:val="000000"/>
        </w:rPr>
        <w:t>（       ）</w:t>
      </w:r>
      <w:r>
        <w:rPr>
          <w:rFonts w:ascii="宋体" w:hAnsi="宋体" w:eastAsia="宋体" w:cs="宋体"/>
          <w:color w:val="000000"/>
        </w:rPr>
        <w:t xml:space="preserve"> 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  <w:lang w:eastAsia="zh-CN"/>
        </w:rPr>
        <w:t>间</w:t>
      </w:r>
      <w:r>
        <w:rPr>
          <w:rFonts w:ascii="宋体" w:hAnsi="宋体" w:eastAsia="宋体" w:cs="宋体"/>
          <w:color w:val="000000"/>
        </w:rPr>
        <w:t>亦与郡官宴集于其中</w:t>
      </w:r>
      <w:r>
        <w:rPr>
          <w:color w:val="000000"/>
        </w:rPr>
        <w:t>（       ）</w:t>
      </w:r>
    </w:p>
    <w:p w14:paraId="5A503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用“/”为【乙】文中画波浪线的句子断句。（限三处）</w:t>
      </w:r>
    </w:p>
    <w:p w14:paraId="4E3C0E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今 春 寒 食 见 州 人 靓 装 盛 服 但 于 城 上 巡 行 便 为 春 游</w:t>
      </w:r>
    </w:p>
    <w:p w14:paraId="36D41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翻译【乙】文中的画横线句。</w:t>
      </w:r>
    </w:p>
    <w:p w14:paraId="49B33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（1）方惜此幽致，思得佳木美草植之。</w:t>
      </w:r>
    </w:p>
    <w:p w14:paraId="5E612B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（2）自此得与郡人共乐，实出厚赐也。</w:t>
      </w:r>
    </w:p>
    <w:p w14:paraId="5B085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联系【甲】诗和【乙】文，分析欧阳修在被贬的境遇中，能保持乐观愉悦的原因。</w:t>
      </w:r>
    </w:p>
    <w:p w14:paraId="644924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（二）【活力焕新】</w:t>
      </w:r>
    </w:p>
    <w:p w14:paraId="753E82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阅读组合文本，完成小题。</w:t>
      </w:r>
    </w:p>
    <w:p w14:paraId="626F9F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4AAFBF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①喝热水、泡枸杞、熬粥煲汤、练八段锦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这些国人日常的生活方式，近来正被众多外国网友争相效仿。他们纷纷晒中式日常生活，甚至发起直播，比拼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谁的日常生活最中国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  <w:em w:val="dot"/>
          <w:lang w:eastAsia="zh-CN"/>
        </w:rPr>
        <w:t>“</w:t>
      </w:r>
      <w:r>
        <w:rPr>
          <w:rFonts w:ascii="楷体" w:hAnsi="楷体" w:eastAsia="楷体" w:cs="楷体"/>
          <w:color w:val="000000"/>
          <w:em w:val="dot"/>
          <w:lang w:eastAsia="zh-CN"/>
        </w:rPr>
        <w:t>成为中国人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正在海外社交媒体掀起一股文化潮流。</w:t>
      </w:r>
    </w:p>
    <w:p w14:paraId="790411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中式生活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出圈的深层原因，根植于中华文明的深厚底蕴。这让中华文化不依靠宏大叙事，也能润物细无声地产生影响力。在外国网友列出的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中式生活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体验清单中，我们不难找到一些共性。比如，饮食注重五味调和、顺应四时，调理注重形神共养、以平为期，作息注重起居有常、动静相宜，中国人对火候分寸、平衡协调的追求，折射出温润如玉的性格侧面。这份骨子里的温良植根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天下大同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中和之道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等传统思想，千百年来历久弥新，凝结成具有民族特色的生活哲学和处世智慧。外国网友体验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中式生活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，更是在尝试理解其背后的文化底蕴。</w:t>
      </w:r>
    </w:p>
    <w:p w14:paraId="0FD5B44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（摘自2026年2月4日《文汇报》，作者孙欣祺，有删改）</w:t>
      </w:r>
    </w:p>
    <w:p w14:paraId="4E4876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3B8821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扬州之韵，在于有吃有玩。这份烟火气，是富庶之地孕育的生活哲学，藏着扬州人从容精致的人生态度。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早上皮包水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早茶，是慢生活的绝佳缩影，绿杨春茶清香绵长，三丁包、翡翠烧卖、千层油糕等点心精巧入味，市井街巷尽是生活诗意。作为淮扬菜发源地，扬州美食恪守清鲜平和之本，红楼宴、三头宴、全藕宴尽显饮食文化底蕴，寻常小吃也藏着代代传承的匠心。扬州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，是融入街巷的生活美学。东关街商脉绵延、仁丰里文脉厚重、皮市街古今交融，青石板路藏满市井故事；而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水包皮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的沐浴文化，早已超越洁身本身，成为养心休憩的生活仪式，尽显扬州人对生活的极致热爱。爱吃爱玩，传递出的恰恰是扬州人乐观向上、积极进取的生活态度。</w:t>
      </w:r>
    </w:p>
    <w:p w14:paraId="3E47C9B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（摘自2026年5月8日《扬州日报》，作者张新科，有删改）</w:t>
      </w:r>
    </w:p>
    <w:p w14:paraId="6E5DE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466221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①连日来，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苏超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赛事热度持续攀升，掀起全民观赛热潮。扬州精心打造、重磅推出多款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苏超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主题文创产品，为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苏超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再添文化新意。本次上新的核心文创当属以扬州特色为灵感打造的吉祥物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包赢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系列。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包赢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凭借软萌造型与美好寓意，成为备受期待的爆款单品。</w:t>
      </w:r>
    </w:p>
    <w:p w14:paraId="4713F4FD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057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3A6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包赢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玩偶以扬州包子为核心原型，细腻还原包子褶皱纹理。玩偶身着扬州队服，脚下搭配精致足球，整体造型圆润饱满、憨态可掬，一眼便让人心生喜爱。同时，产品巧妙融合足球运动与运河文化元素，胸口流动的线条既暗合足球纹理，又复刻运河水波纹的灵动，象征着千年运河对扬州的滋养，也呼应着绿茵赛场拼搏奋进的律动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包赢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取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包你赢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的美好寓意，自带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稳赢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吉祥彩头，是对扬州队在赛场上奋勇取胜的真挚祝愿。</w:t>
      </w:r>
    </w:p>
    <w:p w14:paraId="79348C2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（摘自2026年5月15日《扬州日报》，有删改）</w:t>
      </w:r>
    </w:p>
    <w:p w14:paraId="17ECB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解释【材料一】中加点的“成为中国人”的意思。</w:t>
      </w:r>
    </w:p>
    <w:p w14:paraId="5CEAB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请你为明信片中的“包赢”设计一段有感染力的自我介绍词。</w:t>
      </w:r>
    </w:p>
    <w:p w14:paraId="69876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班级开展以“中华优秀传统文化的魅力”为话题的即兴演讲活动，请运用以上材料，写一段简短的演讲词。</w:t>
      </w:r>
    </w:p>
    <w:p w14:paraId="5D1506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（三）【凡人微光】</w:t>
      </w:r>
    </w:p>
    <w:p w14:paraId="685B88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阅读文学文本，完成下面小题。</w:t>
      </w:r>
    </w:p>
    <w:p w14:paraId="1211D255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老魏</w:t>
      </w:r>
    </w:p>
    <w:p w14:paraId="79024F35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朱宜尧</w:t>
      </w:r>
    </w:p>
    <w:p w14:paraId="701549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①傍晚遛弯，在公园的树林里看见有人打羽毛球。凑过去看了会，一个男人问我会不会打，我说不太会，儿子学羽毛球时跟着打过几回。他没客气，把拍递给我。就这样上场了。</w:t>
      </w:r>
    </w:p>
    <w:p w14:paraId="361E82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②这个男人，就是老魏。</w:t>
      </w:r>
    </w:p>
    <w:p w14:paraId="450361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③熟识后，知道老魏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楷体" w:hAnsi="楷体" w:eastAsia="楷体" w:cs="楷体"/>
          <w:color w:val="000000"/>
        </w:rPr>
        <w:t>岁了，白天在店里烙烧饼，晚上在公园打羽毛球。打球的人都亲切地叫他“小蜜蜂”。</w:t>
      </w:r>
    </w:p>
    <w:p w14:paraId="18B4A9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④起初我很疑惑，慢慢地，才知道为啥叫他“小蜜蜂”了。</w:t>
      </w:r>
    </w:p>
    <w:p w14:paraId="2F94FF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老魏的家离公园不近。他每天骑车来，背着一个鼓鼓囊囊的大黑包。我提了一下，不想差点闪了腰，这个黑包足足有十几斤重。包里有几个“铁疙瘩”：球网支架和底座。如果球场积了水，移到水泥场地，就能派上用场了。我跟着打了几个月球，只换过一次场地，可这个包，老魏天天背着来。</w:t>
      </w:r>
    </w:p>
    <w:p w14:paraId="144DE5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⑥老魏有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支拍，没一个“像样的”。线是粗一点的尼龙线绳，老魏自己穿的。看球拍的侧面，就能看出有些凌乱。还有一对拍是铁制的，重量可想而知。如果是训练，我倒喜欢，挥过之后，再用别的拍，那绝对是轻松加愉快。要是打球的话，胳膊就吃不消了。这些老魏的“手工拍”，都是他为了拉没带球拍的人上场，特意准备的。</w:t>
      </w:r>
    </w:p>
    <w:p w14:paraId="551D06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⑦我忽然佩服起这个老魏来。他为了能让更多的人来打球，花心思准备球拍，勤勤恳恳背着“铁疙瘩”，难怪说他是“小蜜蜂”。</w:t>
      </w:r>
    </w:p>
    <w:p w14:paraId="6A84C3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再后来才知道，原来连这个球场都是老魏建的。他自己动手清理了地面的石头，再用沙子一点点铺平。沙子是他用自行车一袋袋驮来的，洒了些水，脚踩上去，像踩在沙毯上。老魏还会修球，我们不要的球，他拿过来，把完好的羽毛取下来拼成一个好球。还有一个特殊的球，打了一年多，还完好无损。那是一个“乌鸡球”，用的黑色羽毛，打起来有些“贼”，也是老魏自己做的。球友们说，老魏啥都能修，是个能人，从球拍，到穿线，再到羽毛球，样样在行。</w:t>
      </w:r>
    </w:p>
    <w:p w14:paraId="2521AA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⑨来打球的人不少，最大的年龄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楷体" w:hAnsi="楷体" w:eastAsia="楷体" w:cs="楷体"/>
          <w:color w:val="000000"/>
        </w:rPr>
        <w:t>岁，最小的十几岁。公园离高中近，接孩子的家长多，没事就在旁边看，看着看着，也就上场了。先是用老魏的拍，打上瘾了，自己买拍，有好几个人都是这样，锻炼、接孩子两不误。我呢，儿子小时候学过羽毛球，他上中学后学习太紧，球拍刀枪入库，再没用过，便宜我了。晚上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点半，我和爱人准时出现在球场，断断续续一直打到晚上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点。散场时，老魏一个人收网，有几次我帮他，他都抢着干，嘴上说：“你们常来就行！”这个老魏，弄得我们真不好意思。</w:t>
      </w:r>
    </w:p>
    <w:p w14:paraId="7008DB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我们能来，也是因为他热心肠、爱张罗。他安排球友上场下场，没人打了，他就替补。人够了，他站在一旁边看边解说。上前，后退，右边，左边，打后场，指点后还不忘鼓励，好球！好球！其实也不算什么好球，可老魏的鼓励还是让我们很受用，在场上像打了鸡血。</w:t>
      </w:r>
    </w:p>
    <w:p w14:paraId="03A658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⑪老魏这么勤快热情，图啥？我没问过。但我猜，我们在球场上奋勇争先的身影，对他，或许是一种褒奖吧。</w:t>
      </w:r>
    </w:p>
    <w:p w14:paraId="11E4B4B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日《人民日报》，有删改）</w:t>
      </w:r>
    </w:p>
    <w:p w14:paraId="0D645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班级影视兴趣小组以《老魏》为脚本，拍摄“百姓故事”纪录短片，请你完成以下任务。</w:t>
      </w:r>
    </w:p>
    <w:p w14:paraId="6F59C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宣传组制作的海报上已有一张蜜蜂图片，还缺宣传文字，请你补全。</w:t>
      </w:r>
    </w:p>
    <w:p w14:paraId="709E3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摄制组要拍一个特写镜头，通过一个物件凸显“老魏”的形象，你会从文中选择什么物件？说说你的理由。</w:t>
      </w:r>
    </w:p>
    <w:p w14:paraId="1905C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评论组有同学质疑：“老魏”不就是个身边的普通人吗？值得为他拍一部纪录片吗？你如何回应？</w:t>
      </w:r>
    </w:p>
    <w:p w14:paraId="3A1AE2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（四）【经典引领】</w:t>
      </w:r>
    </w:p>
    <w:p w14:paraId="53789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艾青在诗歌《鱼化石》中写道：“活着就要斗争，在斗争中前进，即使死亡，能量也要发挥干净。”结合下列</w:t>
      </w:r>
      <w:r>
        <w:rPr>
          <w:rFonts w:ascii="宋体" w:hAnsi="宋体" w:eastAsia="宋体" w:cs="宋体"/>
          <w:color w:val="000000"/>
          <w:em w:val="dot"/>
          <w:lang w:eastAsia="zh-CN"/>
        </w:rPr>
        <w:t>任一作品</w:t>
      </w:r>
      <w:r>
        <w:rPr>
          <w:rFonts w:ascii="宋体" w:hAnsi="宋体" w:eastAsia="宋体" w:cs="宋体"/>
          <w:color w:val="000000"/>
        </w:rPr>
        <w:t>中的人物的经历，阐释这句诗的内涵。</w:t>
      </w:r>
    </w:p>
    <w:p w14:paraId="3C19B5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《钢铁是怎样炼成的》      《红星照耀中国》      《红岩》</w:t>
      </w:r>
    </w:p>
    <w:p w14:paraId="456677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结合《昆虫记·萤火虫》选段内容，说说法布尔为什么被称为“科学界的诗人”。</w:t>
      </w:r>
    </w:p>
    <w:p w14:paraId="437DC2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萤火虫有独一无二的捕食方式。它先在猎物的身上探索了一番，然后打开它的麻醉工具，屡次轻击蜗牛的外套膜。它的一举一动都很温柔，看起来不像是叮咬，而像小伙伴之间嬉闹扭打时用手指尖轻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对方。萤火虫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得很有分寸，也很有章法，不紧不慢。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的次数并不是很多，只需五六次，就能把猎物制服。</w:t>
      </w:r>
    </w:p>
    <w:p w14:paraId="092C06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课上，洋洋同学提出一个问题：《水浒传》中，人人都夸武松是个大英雄，真是这样吗？他说出自己的想法：武松武艺高强，景阳冈打虎，为民除害，确实令人佩服；但他因个人恩怨、江湖义气，滥杀无辜，恐怕算不上真正的侠义英雄。洋洋同学的质疑和思考给同学们很大启发。请你就《西游记》中的某一个人物形象，也提出一个有价值的问题，并作答。</w:t>
      </w:r>
    </w:p>
    <w:p w14:paraId="2A6512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</w:t>
      </w:r>
      <w:r>
        <w:rPr>
          <w:color w:val="000000"/>
        </w:rPr>
        <w:t>_______________</w:t>
      </w:r>
    </w:p>
    <w:p w14:paraId="5CABDE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自答：</w:t>
      </w:r>
      <w:r>
        <w:rPr>
          <w:color w:val="000000"/>
        </w:rPr>
        <w:t>_______________</w:t>
      </w:r>
    </w:p>
    <w:p w14:paraId="254012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三、表达交流（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E4BC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【名城精神】</w:t>
      </w:r>
    </w:p>
    <w:p w14:paraId="199371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阅读材料，按要求写作。</w:t>
      </w:r>
    </w:p>
    <w:p w14:paraId="650762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法布尔会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，玩出了自然意趣；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，玩出了身心健康；欧阳修会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，玩出了人生境界；扬州人会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，玩出了生活的诗意和新意</w:t>
      </w:r>
      <w:r>
        <w:rPr>
          <w:rFonts w:ascii="宋体" w:hAnsi="宋体" w:eastAsia="宋体" w:cs="宋体"/>
          <w:color w:val="000000"/>
        </w:rPr>
        <w:t>……</w:t>
      </w:r>
    </w:p>
    <w:p w14:paraId="54B389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</w:t>
      </w:r>
      <w:r>
        <w:rPr>
          <w:rFonts w:ascii="宋体" w:hAnsi="宋体" w:eastAsia="宋体" w:cs="宋体"/>
          <w:color w:val="000000"/>
          <w:em w:val="dot"/>
          <w:lang w:eastAsia="zh-CN"/>
        </w:rPr>
        <w:t>玩</w:t>
      </w:r>
      <w:r>
        <w:rPr>
          <w:rFonts w:ascii="宋体" w:hAnsi="宋体" w:eastAsia="宋体" w:cs="宋体"/>
          <w:color w:val="000000"/>
        </w:rPr>
        <w:t>”为话题，写一篇作文。</w:t>
      </w:r>
    </w:p>
    <w:p w14:paraId="2C765A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要求：①题目自拟。②文体不限。③不少于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字。④不得抄袭和套作。⑤文中不得出现可能泄露考生信息的真实人名、校名、地名。</w:t>
      </w:r>
    </w:p>
    <w:p w14:paraId="750BC7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7CABCB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E6E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F62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794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FBF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06F0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846E33"/>
    <w:rsid w:val="38274566"/>
    <w:rsid w:val="3A35368A"/>
    <w:rsid w:val="407C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5748</Words>
  <Characters>5945</Characters>
  <Lines>0</Lines>
  <Paragraphs>0</Paragraphs>
  <TotalTime>0</TotalTime>
  <ScaleCrop>false</ScaleCrop>
  <LinksUpToDate>false</LinksUpToDate>
  <CharactersWithSpaces>6127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65806D1F6EA94BB7A30B80AFA89EAD77_12</vt:lpwstr>
  </property>
</Properties>
</file>