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0878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10528300</wp:posOffset>
            </wp:positionV>
            <wp:extent cx="317500" cy="482600"/>
            <wp:effectExtent l="0" t="0" r="6350" b="1270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7653E97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(A</w:t>
      </w:r>
      <w:r>
        <w:rPr>
          <w:rFonts w:ascii="宋体" w:hAnsi="宋体" w:eastAsia="宋体" w:cs="宋体"/>
          <w:b/>
          <w:color w:val="auto"/>
          <w:sz w:val="32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478D2B4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全卷共四个大题，满分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分，与物理共用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638B84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7B31E0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试题的答案书写在答题卡上，不得在试题卷上直接作答，</w:t>
      </w:r>
    </w:p>
    <w:p w14:paraId="48A450C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作答前认真阅读答题卡上注意事项。</w:t>
      </w:r>
    </w:p>
    <w:p w14:paraId="23B8C6E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考试结束，由监考人员将试题卷和答题卡一并收回。</w:t>
      </w:r>
    </w:p>
    <w:p w14:paraId="11927D8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C 12  O 16  Na 23  S 32  Fe 56  Cu 64</w:t>
      </w:r>
    </w:p>
    <w:p w14:paraId="7F8AC67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每小题只有一个选项符合题意。</w:t>
      </w:r>
    </w:p>
    <w:p w14:paraId="736FB54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“大力推动绿色发展，建设美丽重庆，筑牢长江上游重要生态屏障”是习总书记对重庆的嘱托。下列措施与此不相符的是</w:t>
      </w:r>
    </w:p>
    <w:p w14:paraId="3CC6155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开发新技术新能源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继续推进长江禁渔</w:t>
      </w:r>
    </w:p>
    <w:p w14:paraId="134435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合理施用农药化肥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生活垃圾露天焚烧</w:t>
      </w:r>
    </w:p>
    <w:p w14:paraId="02DB2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五育并举，让劳动成为一种教育。在下列劳动过程中一定发生化学变化的是</w:t>
      </w:r>
    </w:p>
    <w:p w14:paraId="164ED6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扫地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摘菜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提水</w:t>
      </w:r>
    </w:p>
    <w:p w14:paraId="090BB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空气成分中含量多且可用作保护气的是</w:t>
      </w:r>
    </w:p>
    <w:p w14:paraId="2BFE3A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12" o:title="eqIdf5547e0098754a8e3f31bae5d5bcb4d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4" o:title="eqId1e762a80c1216318892c2155bef7968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6" o:title="eqIda4298cb837170c021b9f2cd4e674a6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01E6D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医生建议王奶奶补充蛋白质，下列食物富含蛋白质的是</w:t>
      </w:r>
    </w:p>
    <w:p w14:paraId="0830FD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79065291" name="图片 379065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65291" name="图片 37906529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菜粥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鸡肉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水果</w:t>
      </w:r>
    </w:p>
    <w:p w14:paraId="20D17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“嫦娥六号”探测器的发射火箭用到了无污染的高能燃料。该燃料最有可能是</w:t>
      </w:r>
    </w:p>
    <w:p w14:paraId="5017DC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石油</w:t>
      </w:r>
    </w:p>
    <w:p w14:paraId="105A7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粗盐提纯实验中用到的下列仪器，名称不正确的是</w:t>
      </w:r>
    </w:p>
    <w:tbl>
      <w:tblPr>
        <w:tblStyle w:val="4"/>
        <w:tblW w:w="3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31"/>
        <w:gridCol w:w="1459"/>
      </w:tblGrid>
      <w:tr w14:paraId="14D7D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80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50482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055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66750" cy="34290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08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FA1D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．长颈漏斗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919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．蒸发皿</w:t>
            </w:r>
          </w:p>
        </w:tc>
      </w:tr>
      <w:tr w14:paraId="02F86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DED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90550" cy="54292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44B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71500" cy="7143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F68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68D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．烧杯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6FF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．酒精灯</w:t>
            </w:r>
          </w:p>
        </w:tc>
      </w:tr>
    </w:tbl>
    <w:p w14:paraId="43785AED">
      <w:pPr>
        <w:spacing w:line="360" w:lineRule="auto"/>
        <w:jc w:val="left"/>
        <w:textAlignment w:val="center"/>
        <w:rPr>
          <w:color w:val="000000"/>
        </w:rPr>
      </w:pPr>
    </w:p>
    <w:p w14:paraId="0E1CDD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9E4F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年全国安全生产月的主题是“人人讲安全、个个会应急——畅通生命通道”。下列相关说法不正确的是</w:t>
      </w:r>
    </w:p>
    <w:p w14:paraId="5180D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加油站、面粉厂应严禁烟火</w:t>
      </w:r>
    </w:p>
    <w:p w14:paraId="196FC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浓硫酸溅上皮肤后立即用食醋冲洗</w:t>
      </w:r>
    </w:p>
    <w:p w14:paraId="0F03D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霉变花生洗净和煮熟后仍不宜食用</w:t>
      </w:r>
    </w:p>
    <w:p w14:paraId="4284E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天然气泄漏时先开窗通风后，再开灯检查</w:t>
      </w:r>
    </w:p>
    <w:p w14:paraId="72C4D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“微粒观”是一种化学观念，在化学符号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pt;width:32.85pt;" o:ole="t" filled="f" o:preferrelative="t" stroked="f" coordsize="21600,21600">
            <v:path/>
            <v:fill on="f" focussize="0,0"/>
            <v:stroke on="f" joinstyle="miter"/>
            <v:imagedata r:id="rId23" o:title="eqIdb531da25544b028ed40db234fe0f6b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中，表示离子个数的数字是</w:t>
      </w:r>
    </w:p>
    <w:p w14:paraId="20E660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8B55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中医认为艾草具有抗菌消炎、镇定止咳等功效。蓝桉醇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3.7pt;" o:ole="t" filled="f" o:preferrelative="t" stroked="f" coordsize="21600,21600">
            <v:path/>
            <v:fill on="f" focussize="0,0"/>
            <v:stroke on="f" joinstyle="miter"/>
            <v:imagedata r:id="rId25" o:title="eqIdf126bd7db79822a3d4fe0f7b0bc6a97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为艾草的一种成分，下列对蓝桉醇的说法正确的是</w:t>
      </w:r>
    </w:p>
    <w:p w14:paraId="4C41CB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是一种氧化物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由三种元素组成</w:t>
      </w:r>
    </w:p>
    <w:p w14:paraId="1EC198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个原子构成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氢元素质量分数最高</w:t>
      </w:r>
    </w:p>
    <w:p w14:paraId="7CAD3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雄黄酒可以驱逐蛇和害虫，雄黄的主要成分为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27" o:title="eqIdb2676d0973017532d811940d71934dd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，组成它的两种元素在元素周期表中的信息如图所示，下列有关说法不正确的是</w:t>
      </w:r>
    </w:p>
    <w:p w14:paraId="0CF8F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38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E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乙醇可作为雄黄的溶剂</w:t>
      </w:r>
    </w:p>
    <w:p w14:paraId="0A6E7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两种元素都为非金属元素</w:t>
      </w:r>
    </w:p>
    <w:p w14:paraId="686D1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砷原子的质量为</w:t>
      </w:r>
      <w:r>
        <w:rPr>
          <w:rFonts w:ascii="Times New Roman" w:hAnsi="Times New Roman" w:eastAsia="Times New Roman" w:cs="Times New Roman"/>
          <w:color w:val="000000"/>
        </w:rPr>
        <w:t>74.92</w:t>
      </w:r>
    </w:p>
    <w:p w14:paraId="162D6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硫原子核外电子数为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4FE69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海水含有丰富的化学资源，关于海水的下列说法中不正确的是</w:t>
      </w:r>
    </w:p>
    <w:p w14:paraId="65E48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海水蒸发说明水分子在不断运动</w:t>
      </w:r>
    </w:p>
    <w:p w14:paraId="7DCB5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海水占全球总储水量的绝大多数</w:t>
      </w:r>
    </w:p>
    <w:p w14:paraId="25B03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79065289" name="图片 379065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65289" name="图片 37906528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蒸馏可以从海水中获得淡水</w:t>
      </w:r>
    </w:p>
    <w:p w14:paraId="220E1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相同条件下海水的导电能力比纯水弱</w:t>
      </w:r>
    </w:p>
    <w:p w14:paraId="130C2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中国应用的湿法炼铜技术，是对世界化学史的一个贡献。现将一根光亮的铁钉放入硫酸铜溶液里充分反应。下列说法的组合中正确的是</w:t>
      </w:r>
    </w:p>
    <w:p w14:paraId="7A662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①反应能证明两种金属的活动性</w:t>
      </w:r>
    </w:p>
    <w:p w14:paraId="1A506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②反应后溶液的质量增加</w:t>
      </w:r>
    </w:p>
    <w:p w14:paraId="03B09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③反应生成的溶质为硫酸铁</w:t>
      </w:r>
    </w:p>
    <w:p w14:paraId="65BEA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④反应后固体表面附着一层红色物质</w:t>
      </w:r>
    </w:p>
    <w:p w14:paraId="2F7765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ADAF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的溶解度随温度升高而增大，在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的溶解度为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，在该温度下，依据下表所示的数据，进行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溶于水的实验探究。下列说法中正确的是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36"/>
        <w:gridCol w:w="450"/>
        <w:gridCol w:w="450"/>
        <w:gridCol w:w="450"/>
      </w:tblGrid>
      <w:tr w14:paraId="3FCF3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F24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7B8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8A0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6CD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  <w:tr w14:paraId="735A6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50E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  <w:r>
              <w:rPr>
                <w:rFonts w:ascii="宋体" w:hAnsi="宋体" w:eastAsia="宋体" w:cs="宋体"/>
                <w:color w:val="000000"/>
              </w:rPr>
              <w:t>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7C4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96D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8F8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293DE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00D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F92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CA5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E49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</w:tbl>
    <w:p w14:paraId="49BED471">
      <w:pPr>
        <w:spacing w:line="360" w:lineRule="auto"/>
        <w:jc w:val="left"/>
        <w:textAlignment w:val="center"/>
        <w:rPr>
          <w:color w:val="000000"/>
        </w:rPr>
      </w:pPr>
    </w:p>
    <w:p w14:paraId="610A1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在上述实验所得的溶液中，溶质质量分数①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②</w:t>
      </w:r>
    </w:p>
    <w:p w14:paraId="182FF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实验③所得溶液中，溶质与溶剂的质量比为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14E86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将实验②、③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79065287" name="图片 379065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65287" name="图片 37906528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溶液分别降温，一定都有晶体析出</w:t>
      </w:r>
    </w:p>
    <w:p w14:paraId="7EA7B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将实验①、③的溶液按一定比例混合可得到与②浓度相等的溶液</w:t>
      </w:r>
    </w:p>
    <w:p w14:paraId="1D87F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杭州亚运会火炬使用“零碳甲醇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4pt;width:42.15pt;" o:ole="t" filled="f" o:preferrelative="t" stroked="f" coordsize="21600,21600">
            <v:path/>
            <v:fill on="f" focussize="0,0"/>
            <v:stroke on="f" joinstyle="miter"/>
            <v:imagedata r:id="rId31" o:title="eqId50a5c6d26e9821c59de16c928dcb79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”。我国科研人员研制出一种新型催化剂，能将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6" o:title="eqIda4298cb837170c021b9f2cd4e674a6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转化成甲醇，其转化过程如下图所示</w:t>
      </w:r>
      <w:r>
        <w:rPr>
          <w:rFonts w:ascii="Times New Roman" w:hAnsi="Times New Roman" w:eastAsia="Times New Roman" w:cs="Times New Roman"/>
          <w:color w:val="000000"/>
        </w:rPr>
        <w:t>(M</w:t>
      </w:r>
      <w:r>
        <w:rPr>
          <w:rFonts w:ascii="宋体" w:hAnsi="宋体" w:eastAsia="宋体" w:cs="宋体"/>
          <w:color w:val="000000"/>
        </w:rPr>
        <w:t>为单质、部分产物省略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。下列说法不正确的是</w:t>
      </w:r>
    </w:p>
    <w:p w14:paraId="4A54F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6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的化学式为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35" o:title="eqId7644a7769a5fa1bdab46cc0b2dee286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</w:p>
    <w:p w14:paraId="412E6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该成果可为碳中和提供科学方案</w:t>
      </w:r>
    </w:p>
    <w:p w14:paraId="5B7D4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中反应不是化合反应</w:t>
      </w:r>
    </w:p>
    <w:p w14:paraId="3F131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该转化中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6" o:title="eqIda4298cb837170c021b9f2cd4e674a6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的分子数目比为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16A7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下列实验方法和主要操作能达到实验目的的是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69"/>
        <w:gridCol w:w="4440"/>
        <w:gridCol w:w="1500"/>
      </w:tblGrid>
      <w:tr w14:paraId="731A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762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2D9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464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方法和主要操作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B9D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</w:tr>
      <w:tr w14:paraId="4FBC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DF7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7F6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      <v:path/>
                  <v:fill on="f" focussize="0,0"/>
                  <v:stroke on="f" joinstyle="miter"/>
                  <v:imagedata r:id="rId38" o:title="eqIdabc1aa3e53f8376c2c3ccb8b2cf76d75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      <v:path/>
                  <v:fill on="f" focussize="0,0"/>
                  <v:stroke on="f" joinstyle="miter"/>
                  <v:imagedata r:id="rId40" o:title="eqId0d3f4b28e32ef69b9918b93092236bc2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的混合溶液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126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加入足量的铝粉，过滤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681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      <v:path/>
                  <v:fill on="f" focussize="0,0"/>
                  <v:stroke on="f" joinstyle="miter"/>
                  <v:imagedata r:id="rId40" o:title="eqId0d3f4b28e32ef69b9918b93092236bc2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1">
                  <o:LockedField>false</o:LockedField>
                </o:OLEObject>
              </w:object>
            </w:r>
          </w:p>
        </w:tc>
      </w:tr>
      <w:tr w14:paraId="3D06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84A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CB4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久置的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43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53A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取样，加入稀硫酸观察是否产生气体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DB1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检验变质程度</w:t>
            </w:r>
          </w:p>
        </w:tc>
      </w:tr>
      <w:tr w14:paraId="18B9C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CD8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941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45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.35pt;width:36pt;" o:ole="t" filled="f" o:preferrelative="t" stroked="f" coordsize="21600,21600">
                  <v:path/>
                  <v:fill on="f" focussize="0,0"/>
                  <v:stroke on="f" joinstyle="miter"/>
                  <v:imagedata r:id="rId47" o:title="eqId8ee4ff30fd5c452a8f5d231bea01a793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94C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加水溶解，过滤、蒸发结晶，清洗滤渣并晾干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448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分离提纯</w:t>
            </w:r>
          </w:p>
        </w:tc>
      </w:tr>
      <w:tr w14:paraId="49D7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BEF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CB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      <v:path/>
                  <v:fill on="f" focussize="0,0"/>
                  <v:stroke on="f" joinstyle="miter"/>
                  <v:imagedata r:id="rId49" o:title="eqId03a5c8a45b70251a7fa0506a5b4b8ac9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      <v:path/>
                  <v:fill on="f" focussize="0,0"/>
                  <v:stroke on="f" joinstyle="miter"/>
                  <v:imagedata r:id="rId35" o:title="eqId7644a7769a5fa1bdab46cc0b2dee2861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8EC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点燃，在火焰上方罩一个干冷的烧杯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5C3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</w:p>
        </w:tc>
      </w:tr>
    </w:tbl>
    <w:p w14:paraId="19001E58">
      <w:pPr>
        <w:spacing w:line="360" w:lineRule="auto"/>
        <w:jc w:val="left"/>
        <w:textAlignment w:val="center"/>
        <w:rPr>
          <w:color w:val="000000"/>
        </w:rPr>
      </w:pPr>
    </w:p>
    <w:p w14:paraId="710A87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AF1B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ce93086f0133444d40743d654cba1c5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溶液与稀硫酸进行中和反应实验，开始时滴入几滴酚酞溶液，测得溶液的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变化如下图所示。下列说法不正确的是</w:t>
      </w:r>
    </w:p>
    <w:p w14:paraId="20B5B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657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99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图像表明是向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ce93086f0133444d40743d654cba1c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溶液中加入稀硫酸</w:t>
      </w:r>
    </w:p>
    <w:p w14:paraId="58A9F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段溶液颜色逐渐变浅，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点溶液为无色</w:t>
      </w:r>
    </w:p>
    <w:p w14:paraId="014D5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点溶液钠元素质量分数大于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点溶液钠元素质量分数</w:t>
      </w:r>
    </w:p>
    <w:p w14:paraId="133DA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段溶液升温明显高于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段，说明该反应放出热量</w:t>
      </w:r>
    </w:p>
    <w:p w14:paraId="44E44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7658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侯德榜是我国化工先驱，他打破了西方国家对工业制备纯碱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<v:path/>
            <v:fill on="f" focussize="0,0"/>
            <v:stroke on="f" joinstyle="miter"/>
            <v:imagedata r:id="rId55" o:title="eqIdeba2798495f85d169faa019a2daad2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的技术垄断。其制碱原理中的某步反应为：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pt;width:202.95pt;" o:ole="t" filled="f" o:preferrelative="t" stroked="f" coordsize="21600,21600">
            <v:path/>
            <v:fill on="f" focussize="0,0"/>
            <v:stroke on="f" joinstyle="miter"/>
            <v:imagedata r:id="rId57" o:title="eqIdee66516a693b153b2d1518852ccbe35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F6EB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纯碱属于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填“酸”“碱”或“盐”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817E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5" o:title="eqId24a7a58438b831b6a45a9874adce10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中的阳离子为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，产物中属于氮肥的是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F617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月，淮南武王墩墓考古有重大发现。墓中出土了写有文字的竹简、陶瓷、青铜和金银器皿等文物。</w:t>
      </w:r>
    </w:p>
    <w:p w14:paraId="5E566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不属于金属材料的文物是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8F5EFBA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竹简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陶瓷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青铜和金银器皿</w:t>
      </w:r>
    </w:p>
    <w:p w14:paraId="0FF75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竹简上用墨书写的文字能保留至今，其原因是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F22A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铜能形成多种合金，其中黄铜的硬度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填“大于”或“小于”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纯铜的硬度。黄铜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5pt;width:16.9pt;" o:ole="t" filled="f" o:preferrelative="t" stroked="f" coordsize="21600,21600">
            <v:path/>
            <v:fill on="f" focussize="0,0"/>
            <v:stroke on="f" joinstyle="miter"/>
            <v:imagedata r:id="rId60" o:title="eqIdfe5b9f2768c9e68f633b33d6929f559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62" o:title="eqId38976580545a0405e4847dc13b4d22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外观与黄金相似，可通过灼烧来鉴别它们，写出鉴别它们的化学方程式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60BB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某火龙表演是国家级非物质文化遗产。其中的“打铁花”是先将生铁熔化成铁水，再用工具将铁水向空中用力抛出，形成“火树银花落，万点星辰开”的精彩场景。</w:t>
      </w:r>
    </w:p>
    <w:p w14:paraId="507F2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生铁的含碳量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钢的含碳量。工业上可用赤铁矿与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4" o:title="eqIde5a122e25cf4eb9f03ffe5ec823bfc3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在高温下反应来冶炼生铁，该反应主要利用了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4" o:title="eqIde5a122e25cf4eb9f03ffe5ec823bfc3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E953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．可燃性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．还原性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．密度比空气小</w:t>
      </w:r>
    </w:p>
    <w:p w14:paraId="444FE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铁花冷却后得到黑色固体，写出生成该固体的化学方程式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B85E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表演时可备细沙以防止火灾。细沙可阻止可燃物与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接触从而达到灭火的目的。</w:t>
      </w:r>
    </w:p>
    <w:p w14:paraId="7EA16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发展新质生产力重庆在行动。重庆企业研发的固态电池和氢能源汽车全球领先。</w:t>
      </w:r>
    </w:p>
    <w:p w14:paraId="53CA6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7.5pt;" o:ole="t" filled="f" o:preferrelative="t" stroked="f" coordsize="21600,21600">
            <v:path/>
            <v:fill on="f" focussize="0,0"/>
            <v:stroke on="f" joinstyle="miter"/>
            <v:imagedata r:id="rId67" o:title="eqIdf9bf7991df6d19a23d9ece27e12a565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是某固态电池中的一种成分，其中氯元素的化合价为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69" o:title="eqId24bcc319b743f6cebadf19d49db5e2a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EFB3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电解水是制氢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79065293" name="图片 379065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65293" name="图片 37906529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一种传统方法。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71" o:title="eqId750859dd7d5b821d909e6a32c11095c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在与电源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极相连的一端产生。</w:t>
      </w:r>
    </w:p>
    <w:p w14:paraId="1739B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某制氢技术的原理是将单质硅与水搅拌，即可生成氢气和二氧化硅，其反应的化学方程式为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，该制氢技术相比电解水制氢的优点有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E362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73" o:title="eqId965beb56e5f4c7eb3c9ca02156586c4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可用于食品加工，制药等领域，某工厂就地取用矿石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主要含石灰石和氧化铜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73" o:title="eqId965beb56e5f4c7eb3c9ca02156586c4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，其主要流程如下图所示。</w:t>
      </w:r>
    </w:p>
    <w:p w14:paraId="7DCFC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3705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44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粉碎机和搅拌器所起的作用是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96AA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反应器中生成的气体的化学式为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，流程中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可以为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0375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．稀盐酸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．氢氧化钠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．生石灰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．氢氧化钙</w:t>
      </w:r>
    </w:p>
    <w:p w14:paraId="42E09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写出生成沉淀的化学方程式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5DE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该流程存在缺陷，请提出改进措施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85BB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86CD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实验能展现化学的魅力，也是重要的学科素养。</w:t>
      </w:r>
    </w:p>
    <w:p w14:paraId="19A4B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实验室制取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6" o:title="eqIda4298cb837170c021b9f2cd4e674a6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是学生必做实验，其主要步骤有：</w:t>
      </w:r>
    </w:p>
    <w:p w14:paraId="6C203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．制取气体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．检查装置气密性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．清洁与整理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．填装药品</w:t>
      </w:r>
    </w:p>
    <w:p w14:paraId="50F3C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①该实验正确的操作顺序为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填序号，下同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B7A9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②检查装置气密性时，若气密性良好。会出现下图中的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7BF1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F1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实验室用氯化钠固体配制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宋体" w:hAnsi="宋体" w:eastAsia="宋体" w:cs="宋体"/>
          <w:color w:val="000000"/>
        </w:rPr>
        <w:t>的氯化钠溶液。</w:t>
      </w:r>
    </w:p>
    <w:p w14:paraId="07088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①溶解时玻璃棒的作用是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，量取水时应选用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)mL</w:t>
      </w:r>
      <w:r>
        <w:rPr>
          <w:rFonts w:ascii="宋体" w:hAnsi="宋体" w:eastAsia="宋体" w:cs="宋体"/>
          <w:color w:val="000000"/>
        </w:rPr>
        <w:t>规格的量筒。</w:t>
      </w:r>
    </w:p>
    <w:p w14:paraId="4EBAA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100</w:t>
      </w:r>
    </w:p>
    <w:p w14:paraId="3AB89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②称量氯化钠时，误将氯化钠放在右盘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未使用游码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，若其他操作都正确，配制所得溶液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79065285" name="图片 379065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65285" name="图片 37906528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溶质质量分数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)6%</w:t>
      </w:r>
      <w:r>
        <w:rPr>
          <w:rFonts w:ascii="宋体" w:hAnsi="宋体" w:eastAsia="宋体" w:cs="宋体"/>
          <w:color w:val="000000"/>
        </w:rPr>
        <w:t>。</w:t>
      </w:r>
    </w:p>
    <w:p w14:paraId="733AF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4" o:title="eqId1e762a80c1216318892c2155bef796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在医疗急数、化工生产等领域都有重要应用。</w:t>
      </w:r>
    </w:p>
    <w:p w14:paraId="3012F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从元素守恒角度看，下列物质不能用于制取氧气的是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97D241B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80" o:title="eqIdeff19349a80467d65564cc2953f0c9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42.1pt;" o:ole="t" filled="f" o:preferrelative="t" stroked="f" coordsize="21600,21600">
            <v:path/>
            <v:fill on="f" focussize="0,0"/>
            <v:stroke on="f" joinstyle="miter"/>
            <v:imagedata r:id="rId82" o:title="eqId7a63afc18472bb4f4d6388cf207da8b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5" o:title="eqId24a7a58438b831b6a45a9874adce10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</w:p>
    <w:p w14:paraId="5BB63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某探究小组进行了“催化剂等因素对过氧化氢分解的影响”的系列探究，该小组分别取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不同的催化剂，再加入溶质质量分数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的过氧化氢溶液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，进行了如下实验：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320"/>
        <w:gridCol w:w="660"/>
        <w:gridCol w:w="3600"/>
      </w:tblGrid>
      <w:tr w14:paraId="43F04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184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D23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催化剂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F28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B56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</w:tr>
      <w:tr w14:paraId="2C57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B8A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1AC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85" o:title="eqIda0641a680d3500ca3bcdb5612441b6a5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D80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常温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021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持续产生气泡，速率适中，气流平稳</w:t>
            </w:r>
          </w:p>
        </w:tc>
      </w:tr>
      <w:tr w14:paraId="77CA0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556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379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红砖粉末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FB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201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持续产生气泡，速率适中，气流平稳</w:t>
            </w:r>
          </w:p>
        </w:tc>
      </w:tr>
      <w:tr w14:paraId="3AD1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0AF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6B2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红砖小颗粒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23A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常温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A0D1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缓慢，有少量气泡逸出</w:t>
            </w:r>
          </w:p>
        </w:tc>
      </w:tr>
      <w:tr w14:paraId="26FE8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A983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B2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块状红砖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D7B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常温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37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十分缓慢，几乎看不到气泡</w:t>
            </w:r>
          </w:p>
        </w:tc>
      </w:tr>
    </w:tbl>
    <w:p w14:paraId="00E84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①写出实验甲中发生反应的化学方程式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9DB5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5" o:title="eqIda0641a680d3500ca3bcdb5612441b6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粉末与红砖粉末对过氧化氢溶液分解具有相同的催化效果，你认为此结论是否科学？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填“是”或“否”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4968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③能说明催化剂的催化效果与其形态有关的实验组合是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填实验序号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85F7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④在一定温度下，另取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红砖小颗粒，向其中加入</w:t>
      </w:r>
      <w:r>
        <w:rPr>
          <w:rFonts w:ascii="Times New Roman" w:hAnsi="Times New Roman" w:eastAsia="Times New Roman" w:cs="Times New Roman"/>
          <w:color w:val="000000"/>
        </w:rPr>
        <w:t>8%</w:t>
      </w:r>
      <w:r>
        <w:rPr>
          <w:rFonts w:ascii="宋体" w:hAnsi="宋体" w:eastAsia="宋体" w:cs="宋体"/>
          <w:color w:val="000000"/>
        </w:rPr>
        <w:t>的过氧化氢溶液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，继续实验，发现产生气泡的速率明显比实验丙快。请分析可能的原因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至少写两条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896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D8BA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88" o:title="eqId8aed0fad5e08ec91fba4c3822026543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曾作为照相中的显影剂，可由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4pt;width:233pt;" o:ole="t" filled="f" o:preferrelative="t" stroked="f" coordsize="21600,21600">
            <v:path/>
            <v:fill on="f" focussize="0,0"/>
            <v:stroke on="f" joinstyle="miter"/>
            <v:imagedata r:id="rId90" o:title="eqId14a330e3282ae9e21379a39011bd010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制得。取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4pt;width:46.05pt;" o:ole="t" filled="f" o:preferrelative="t" stroked="f" coordsize="21600,21600">
            <v:path/>
            <v:fill on="f" focussize="0,0"/>
            <v:stroke on="f" joinstyle="miter"/>
            <v:imagedata r:id="rId92" o:title="eqIdcbcf36f9ffe5d7129a0882d827efdf0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溶液，加入</w:t>
      </w:r>
      <w:r>
        <w:rPr>
          <w:rFonts w:ascii="Times New Roman" w:hAnsi="Times New Roman" w:eastAsia="Times New Roman" w:cs="Times New Roman"/>
          <w:color w:val="000000"/>
        </w:rPr>
        <w:t>5.3g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94" o:title="eqId889220d0a5054f0df8fdb14fec5409b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固体，两者恰好完全反应。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不考虑水的挥发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试计算：</w:t>
      </w:r>
    </w:p>
    <w:p w14:paraId="671A7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可能用到的部分相对分子质量：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4pt;width:46.05pt;" o:ole="t" filled="f" o:preferrelative="t" stroked="f" coordsize="21600,21600">
            <v:path/>
            <v:fill on="f" focussize="0,0"/>
            <v:stroke on="f" joinstyle="miter"/>
            <v:imagedata r:id="rId92" o:title="eqIdcbcf36f9ffe5d7129a0882d827efdf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104 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88" o:title="eqId8aed0fad5e08ec91fba4c3822026543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126)</w:t>
      </w:r>
    </w:p>
    <w:p w14:paraId="30BAB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88" o:title="eqId8aed0fad5e08ec91fba4c3822026543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中钠元素与氧元素的质量比为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7C0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4pt;width:46.05pt;" o:ole="t" filled="f" o:preferrelative="t" stroked="f" coordsize="21600,21600">
            <v:path/>
            <v:fill on="f" focussize="0,0"/>
            <v:stroke on="f" joinstyle="miter"/>
            <v:imagedata r:id="rId92" o:title="eqIdcbcf36f9ffe5d7129a0882d827efdf0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溶液中溶质的质量分数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，下同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A28E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所得溶液中溶质的质量分数。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401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F38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A3E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9C68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FD4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B53664"/>
    <w:rsid w:val="23E5278A"/>
    <w:rsid w:val="38274566"/>
    <w:rsid w:val="58CE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image" Target="media/image35.png"/><Relationship Id="rId76" Type="http://schemas.openxmlformats.org/officeDocument/2006/relationships/oleObject" Target="embeddings/oleObject33.bin"/><Relationship Id="rId75" Type="http://schemas.openxmlformats.org/officeDocument/2006/relationships/image" Target="media/image34.png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image" Target="media/image24.png"/><Relationship Id="rId51" Type="http://schemas.openxmlformats.org/officeDocument/2006/relationships/oleObject" Target="embeddings/oleObject19.bin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png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image" Target="media/image13.png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wmf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0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2904</Words>
  <Characters>3368</Characters>
  <Lines>0</Lines>
  <Paragraphs>0</Paragraphs>
  <TotalTime>5</TotalTime>
  <ScaleCrop>false</ScaleCrop>
  <LinksUpToDate>false</LinksUpToDate>
  <CharactersWithSpaces>3552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2024-06-13T13:20:00Z</dcterms:created>
  <dc:creator>学科网试题生产平台</dc:creator>
  <dc:description>3517374768840704</dc:description>
  <cp:lastModifiedBy>上帝掷骰子吗</cp:lastModifiedBy>
  <dcterms:modified xsi:type="dcterms:W3CDTF">2026-02-09T06:11:58Z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E44C5E5361314B079C508820419E4262_12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