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6A91C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11303000</wp:posOffset>
            </wp:positionV>
            <wp:extent cx="342900" cy="317500"/>
            <wp:effectExtent l="0" t="0" r="0" b="635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11849100</wp:posOffset>
            </wp:positionV>
            <wp:extent cx="406400" cy="419100"/>
            <wp:effectExtent l="0" t="0" r="12700" b="0"/>
            <wp:wrapNone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年陕西省初中学业水平考试语文试卷</w:t>
      </w:r>
    </w:p>
    <w:p w14:paraId="24E0B6B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FDA7F2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页。全卷总分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3075A43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．答题前，考生在试卷和答题卡上务必用直径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毫米黑色墨水签字笔将自己的姓名、准考证号填写清楚。</w:t>
      </w:r>
    </w:p>
    <w:p w14:paraId="08374928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．请用直径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毫米黑色墨水签字笔在答题卡上各题的答题区域内作答，在试题卷上作答无效。</w:t>
      </w:r>
    </w:p>
    <w:p w14:paraId="71BC60A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．考试结束，将本试卷和答题卡一并交回。</w:t>
      </w:r>
    </w:p>
    <w:p w14:paraId="3D69F4D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一、实践活动·呈现语用水平（共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B4EEA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你作为“这，就是中国”语文活动周的策划人，需要完成以下任务。</w:t>
      </w:r>
    </w:p>
    <w:p w14:paraId="541AB9F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【弘·璀璨文化】</w:t>
      </w:r>
    </w:p>
    <w:p w14:paraId="2B234D1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启动仪式宣讲稿有语言文字问题，请你解决。</w:t>
      </w:r>
    </w:p>
    <w:p w14:paraId="066BC03B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  <w:u w:val="single"/>
        </w:rPr>
        <w:t>中国的日新日盛，其根植的土壤是什么？是博大精深的中国文化！中国文化尉为大观</w:t>
      </w:r>
      <w:r>
        <w:rPr>
          <w:rFonts w:ascii="楷体" w:hAnsi="楷体" w:eastAsia="楷体" w:cs="楷体"/>
          <w:color w:val="auto"/>
        </w:rPr>
        <w:t>：从“罗衣何飘飘，轻裾随风还”的古典雅致，到“云想衣裳花想容，春风拂</w:t>
      </w:r>
      <w:r>
        <w:rPr>
          <w:rFonts w:ascii="楷体" w:hAnsi="楷体" w:eastAsia="楷体" w:cs="楷体"/>
          <w:color w:val="auto"/>
          <w:em w:val="dot"/>
          <w:lang w:eastAsia="zh-CN"/>
        </w:rPr>
        <w:t>槛</w:t>
      </w:r>
      <w:r>
        <w:rPr>
          <w:rFonts w:ascii="楷体" w:hAnsi="楷体" w:eastAsia="楷体" w:cs="楷体"/>
          <w:color w:val="auto"/>
        </w:rPr>
        <w:t>露华浓”的清丽淡渺；从敦煌莫高窟的历代文化积淀，到三叠大地的金石</w:t>
      </w:r>
      <w:r>
        <w:rPr>
          <w:rFonts w:ascii="楷体" w:hAnsi="楷体" w:eastAsia="楷体" w:cs="楷体"/>
          <w:color w:val="auto"/>
          <w:em w:val="dot"/>
          <w:lang w:eastAsia="zh-CN"/>
        </w:rPr>
        <w:t>拓</w:t>
      </w:r>
      <w:r>
        <w:rPr>
          <w:rFonts w:ascii="楷体" w:hAnsi="楷体" w:eastAsia="楷体" w:cs="楷体"/>
          <w:color w:val="auto"/>
        </w:rPr>
        <w:t>片和典藏文物……这星河璀璨的遗存，哪一项不见证着中华文明“致广大而尽精微”的气象？</w:t>
      </w:r>
    </w:p>
    <w:p w14:paraId="4CD46E30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请确认其中加点字的读音。</w:t>
      </w:r>
    </w:p>
    <w:p w14:paraId="102F712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）春风拂</w:t>
      </w:r>
      <w:r>
        <w:rPr>
          <w:rFonts w:ascii="宋体" w:hAnsi="宋体" w:eastAsia="宋体" w:cs="宋体"/>
          <w:color w:val="auto"/>
          <w:em w:val="dot"/>
          <w:lang w:eastAsia="zh-CN"/>
        </w:rPr>
        <w:t>槛</w:t>
      </w:r>
      <w:r>
        <w:t>_______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Ajiàn</w:t>
      </w:r>
      <w:r>
        <w:rPr>
          <w:rFonts w:ascii="宋体" w:hAnsi="宋体" w:eastAsia="宋体" w:cs="宋体"/>
          <w:color w:val="auto"/>
        </w:rPr>
        <w:t xml:space="preserve"> 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lán</w:t>
      </w:r>
      <w:r>
        <w:rPr>
          <w:rFonts w:ascii="宋体" w:hAnsi="宋体" w:eastAsia="宋体" w:cs="宋体"/>
          <w:color w:val="auto"/>
        </w:rPr>
        <w:t>）  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）金石</w:t>
      </w:r>
      <w:r>
        <w:rPr>
          <w:rFonts w:ascii="宋体" w:hAnsi="宋体" w:eastAsia="宋体" w:cs="宋体"/>
          <w:color w:val="auto"/>
          <w:em w:val="dot"/>
          <w:lang w:eastAsia="zh-CN"/>
        </w:rPr>
        <w:t>拓</w:t>
      </w:r>
      <w:r>
        <w:rPr>
          <w:rFonts w:ascii="宋体" w:hAnsi="宋体" w:eastAsia="宋体" w:cs="宋体"/>
          <w:color w:val="auto"/>
        </w:rPr>
        <w:t>片</w:t>
      </w:r>
      <w:r>
        <w:t>_________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Atuò</w:t>
      </w:r>
      <w:r>
        <w:rPr>
          <w:rFonts w:ascii="宋体" w:hAnsi="宋体" w:eastAsia="宋体" w:cs="宋体"/>
          <w:color w:val="auto"/>
        </w:rPr>
        <w:t xml:space="preserve"> 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tà</w:t>
      </w:r>
      <w:r>
        <w:rPr>
          <w:rFonts w:ascii="宋体" w:hAnsi="宋体" w:eastAsia="宋体" w:cs="宋体"/>
          <w:color w:val="auto"/>
        </w:rPr>
        <w:t>）</w:t>
      </w:r>
    </w:p>
    <w:p w14:paraId="0D2C6DB9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文中画线部分有一个错别字，请找出并改正。</w:t>
      </w:r>
    </w:p>
    <w:p w14:paraId="549A3064">
      <w:pPr>
        <w:spacing w:line="360" w:lineRule="auto"/>
        <w:jc w:val="left"/>
        <w:textAlignment w:val="center"/>
        <w:rPr>
          <w:color w:val="000000"/>
        </w:rPr>
      </w:pPr>
      <w:r>
        <w:t>_________</w:t>
      </w:r>
      <w:r>
        <w:rPr>
          <w:rFonts w:ascii="宋体" w:hAnsi="宋体" w:eastAsia="宋体" w:cs="宋体"/>
          <w:color w:val="auto"/>
        </w:rPr>
        <w:t>改为</w:t>
      </w:r>
      <w:r>
        <w:t>_________</w:t>
      </w:r>
    </w:p>
    <w:p w14:paraId="3187A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中国是一个诗的国度。（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）诵读诗文，思接千载，我们漫步江南，看春花初放、嫩草萌芽，感受“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”（《钱塘湖春行》）的勃勃生机；（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）诵读诗文，意驰万里，我们远目塞北，赏漫天飞雪、玉树琼枝，领略“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”（《白雪歌送武判官归京》）的奇丽壮美。（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）诵读诗文，我们感动于杜甫“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”（《茅屋为秋风所破歌》）心系天下的家国情怀；（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）诵读诗文，我们倾慕于诸葛亮“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，俭以养德”（《诫子书》）清心自守的君子风范。（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）亲爱的同学们，我们的征槊“刚起头儿，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，有的是希望”（《春》），让我们一起在经典诗文里涵养风骨，积蓄力量！</w:t>
      </w:r>
    </w:p>
    <w:p w14:paraId="4DB32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【赞·葳蕤青春】</w:t>
      </w:r>
    </w:p>
    <w:p w14:paraId="05FAF1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请你审读下面的演讲稿，并加以完善。</w:t>
      </w:r>
    </w:p>
    <w:p w14:paraId="1C676B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韧性，字面意思是指物体受外力作用时，虽可能变形但不易折断。②对于一个人的成长来说，韧性则意味着弹性、恢复力、抗逆力。③“千磨万击还坚劲，任尔东西南北风”，如同一根竹子，深扎泥土，风吹不倒□雪压不折，风雪过后照样昂首生长。④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楷体" w:hAnsi="楷体" w:eastAsia="楷体" w:cs="楷体"/>
          <w:color w:val="000000"/>
        </w:rPr>
        <w:t>。⑤青年韧性成长，遇到困难不退缩，面对变化能适应，拥抱机遇和创新，去大胆探索，去勇敢逐梦，才能书写属于自己的精彩人生。</w:t>
      </w:r>
    </w:p>
    <w:p w14:paraId="34061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请提取第②句的宾语，写在下面的横线上。</w:t>
      </w:r>
    </w:p>
    <w:p w14:paraId="396E9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______________________________________________________________</w:t>
      </w:r>
    </w:p>
    <w:p w14:paraId="3B939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请在第③句方框内填写正确的标点符号。</w:t>
      </w:r>
    </w:p>
    <w:p w14:paraId="25CFC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□</w:t>
      </w:r>
    </w:p>
    <w:p w14:paraId="6C6C0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请在第④句画线处补写一个过渡句，使上下语意连贯。</w:t>
      </w:r>
    </w:p>
    <w:p w14:paraId="395DBD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_______________________________________________________________</w:t>
      </w:r>
    </w:p>
    <w:p w14:paraId="6DB79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【颂·懋烈丰功】</w:t>
      </w:r>
    </w:p>
    <w:p w14:paraId="5BA3C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下面是《英雄人物汇编》辑录工作的策划设计。</w:t>
      </w:r>
    </w:p>
    <w:p w14:paraId="7CDAE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阅读《红星照耀中国》《红岩》《革命烈士诗抄》。请你按照编写方案，拟写示例。</w:t>
      </w:r>
    </w:p>
    <w:tbl>
      <w:tblPr>
        <w:tblStyle w:val="4"/>
        <w:tblW w:w="7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85"/>
        <w:gridCol w:w="5250"/>
      </w:tblGrid>
      <w:tr w14:paraId="3CD39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AB3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编写方案</w:t>
            </w:r>
          </w:p>
        </w:tc>
        <w:tc>
          <w:tcPr>
            <w:tcW w:w="5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E98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编写示例</w:t>
            </w:r>
          </w:p>
        </w:tc>
      </w:tr>
      <w:tr w14:paraId="32C8E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7B3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）确定汇编主题</w:t>
            </w:r>
          </w:p>
        </w:tc>
        <w:tc>
          <w:tcPr>
            <w:tcW w:w="5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FC6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[</w:t>
            </w:r>
            <w:r>
              <w:rPr>
                <w:rFonts w:ascii="宋体" w:hAnsi="宋体" w:eastAsia="宋体" w:cs="宋体"/>
                <w:color w:val="000000"/>
              </w:rPr>
              <w:t>主题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]</w:t>
            </w:r>
            <w:r>
              <w:rPr>
                <w:color w:val="000000"/>
              </w:rPr>
              <w:t>____________________________</w:t>
            </w:r>
            <w:r>
              <w:rPr>
                <w:rFonts w:ascii="宋体" w:hAnsi="宋体" w:eastAsia="宋体" w:cs="宋体"/>
                <w:color w:val="000000"/>
              </w:rPr>
              <w:t xml:space="preserve"> _</w:t>
            </w:r>
          </w:p>
        </w:tc>
      </w:tr>
      <w:tr w14:paraId="3735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0D4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）介绍人物事迹</w:t>
            </w:r>
          </w:p>
        </w:tc>
        <w:tc>
          <w:tcPr>
            <w:tcW w:w="5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809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[</w:t>
            </w:r>
            <w:r>
              <w:rPr>
                <w:rFonts w:ascii="宋体" w:hAnsi="宋体" w:eastAsia="宋体" w:cs="宋体"/>
                <w:color w:val="000000"/>
              </w:rPr>
              <w:t>人物事迹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]</w:t>
            </w:r>
            <w:r>
              <w:rPr>
                <w:color w:val="000000"/>
              </w:rPr>
              <w:t>_______________________________</w:t>
            </w:r>
          </w:p>
        </w:tc>
      </w:tr>
      <w:tr w14:paraId="3944F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E1B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）撰写共勉格言</w:t>
            </w:r>
          </w:p>
        </w:tc>
        <w:tc>
          <w:tcPr>
            <w:tcW w:w="5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09B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[</w:t>
            </w:r>
            <w:r>
              <w:rPr>
                <w:rFonts w:ascii="宋体" w:hAnsi="宋体" w:eastAsia="宋体" w:cs="宋体"/>
                <w:color w:val="000000"/>
              </w:rPr>
              <w:t>共勉格言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]</w:t>
            </w:r>
            <w:r>
              <w:rPr>
                <w:color w:val="000000"/>
              </w:rPr>
              <w:t>_______________________________</w:t>
            </w:r>
          </w:p>
          <w:p w14:paraId="008FC1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说明：示例总字数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  <w:r>
              <w:rPr>
                <w:rFonts w:ascii="宋体" w:hAnsi="宋体" w:eastAsia="宋体" w:cs="宋体"/>
                <w:color w:val="000000"/>
              </w:rPr>
              <w:t>字左右。</w:t>
            </w:r>
          </w:p>
        </w:tc>
      </w:tr>
    </w:tbl>
    <w:p w14:paraId="7627BAB9">
      <w:pPr>
        <w:spacing w:line="360" w:lineRule="auto"/>
        <w:jc w:val="left"/>
        <w:textAlignment w:val="center"/>
        <w:rPr>
          <w:color w:val="000000"/>
        </w:rPr>
      </w:pPr>
    </w:p>
    <w:p w14:paraId="5E31A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二、组合阅读·提升人文素养（共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3B7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【现代文阅读】（共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DE8A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33E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阅读下面的材料，完成下面小题。</w:t>
      </w:r>
    </w:p>
    <w:p w14:paraId="2B8A1A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【材料一】</w:t>
      </w:r>
    </w:p>
    <w:p w14:paraId="260955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①近段时间，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（人工智能）领域刮起“中国风”。在全球竞逐的前沿赛道上，中国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何以走出加速度、成为创新引擎？有两个关键词，一是性价比，二是开放度。</w:t>
      </w:r>
    </w:p>
    <w:p w14:paraId="58138C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②国产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凭借高性价比的优势，吸引了全球用户的目光。中国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的底气，扎根于广袤场景、海量数据，快速应用反向驱动芯片、算力等硬件迭代，在数据、模型、硬件之间构筑起高效闭环。同样的智能水平，我们能以更少的算力、更低的能耗实现。中国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的优势，并非某个产品的单兵突围，而来自从产业培育到政策扶持的全方位协同，是产业布局和系统能力的集中体现。</w:t>
      </w:r>
    </w:p>
    <w:p w14:paraId="238EA1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③再说开放度。在全球化、信息化、网络化深入发展的条件下，创新要素更具有开放性、流动性。这一趋势，让开源成为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领域最具活力的科技创新模式。过去一年，中国研发的开源模型全球下载量位居全球第一。开源不是简单的“技术让利”，而是通过开放协作打造更优的创新生态。在开发端，它依托“贡献一反馈一改进”的价值共创机制，可以创造出“众人拾柴火焰高”的独特优势。在应用端，它打破技术壁垒，促进资源共享，让创新成果更快触达产业场景，与经济社会的融合迅速由浅入深。</w:t>
      </w:r>
    </w:p>
    <w:p w14:paraId="2C56E46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（摘编自《两个关键词看我国AI创新》，2026.4.28《人民日报》）</w:t>
      </w:r>
    </w:p>
    <w:p w14:paraId="337263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【材料二】</w:t>
      </w:r>
    </w:p>
    <w:p w14:paraId="54E288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①回溯人工智能的历史，深刻的思想内涵固然存在，但人工智能不像其他基础科学那样有较多的理论，反而是工程创新在持续推动这门学科的发展。</w:t>
      </w:r>
    </w:p>
    <w:p w14:paraId="7D20C0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对于工程创新，需要先洞察事物的基本原理，然后进行创造和超越。世界上没有任何动物是靠轮子移动的，但人类发明的汽车可以跑得比最快的动物还更快；世界上没有任何鸟类是靠喷气或者自放翼来飞行的，但人类发明的飞机可以飞得比所有鸟类还要高。人们总是先将自然界的基本原理研究透彻，再发明出更强大的人造物。人工智能建立在人类大脑的运行原理之上，但在可见的未来，它在某些能力上也必定超越人类。就像人类不会和汽车比速度，不会和飞机比高度一样，人类也不必纠结于机器会不会比人聪明。汽车永远不会取代人类的双腿，人工智能也永远无法取代人类的大脑，正如控制论之父维纳所言：人有人的作用。</w:t>
      </w:r>
    </w:p>
    <w:p w14:paraId="1DE9775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（摘编自吴翰清《计算》，电子工业出版社，2026.3重印）</w:t>
      </w:r>
    </w:p>
    <w:p w14:paraId="17DA2F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【材料三】</w:t>
      </w:r>
    </w:p>
    <w:p w14:paraId="05FF1C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①算法是人的智性产物，铭刻人的意志和价值观。算法作为人类社会进入高阶社会形态即信息社会、智能社会的媒介，其社会影响的深度和广度是空前的。</w:t>
      </w:r>
    </w:p>
    <w:p w14:paraId="7F1D93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高度发达的智能媒介技术提供了空前的沟通便捷，使人们在很大程度上克服了交往过程中的时间和空间约束，与此同时也加大了人的信息负荷，而人的注意力极限是刚性的。加之，技术本身存在的不稳定性以及技术的社会化应用的偏向，致使算法的“失算”问题变得愈加触目惊心，诸如算法遮蔽、算法偏见、算法合谋、算法责任缺位、算法操纵等问题不断涌现，算法干预社会的伤害问题愈加突出。人类的社会系统并没有备好整体性溶解算法“失算”后果的机制和能力，以基于出现社会的结构性“失稳”，成群这个问题不临食短期的止损和补位，须在算出的逻辑和社会结构的接梯处，找到合理的解决办法，技术承取着价值，利用算法处理和推荐信息，就要对信息内容的社会影响负责，算法推荐必须架上主流价值观的“方向盘”。</w:t>
      </w:r>
    </w:p>
    <w:p w14:paraId="4DBBFEB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（摘编自《建立算法与社会之间的新平衡》，2023年第13期《新华文摘》）</w:t>
      </w:r>
    </w:p>
    <w:p w14:paraId="6CDEC6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【材料四】</w:t>
      </w:r>
    </w:p>
    <w:p w14:paraId="297DE3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①对成长在“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摇篮”里的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后、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后来说，各类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工具已成为朝夕相处的伙伴。然而，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“有问必答”容易弱化青少年独立思考的意愿与能力；算法推荐构建起的“信息茧房”容易导致青少年认知窄化与观点极化。但技术本身并非洪水猛兽，真正的破局之道，在于坚持科技向善的价值导向，构建以人为本的协同治理机制，真正让技术发展助力青少年健康成长。</w:t>
      </w:r>
    </w:p>
    <w:p w14:paraId="3544C8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月，国家互联网信息办公室公布《人工智能拟人化互动服务管理暂行办法（征求意见稿）》，首次对“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陪伴”类服务作出系统性规范，划定制度范围，专门设立针对未成年人用户的条款，明确未成年人模式的使用权限与监护人管控功能等，技术开发者作为风险防控的第一道关口，应当严格落实主体责任，优化算法设计；学校作为教育主阵地，应积极推进人工智能通识教育，引导学生正确认识技术边界；家庭则需做好陪伴与守护，用现实的温度帮助青少年建立与真实世界的情感联结。</w:t>
      </w:r>
    </w:p>
    <w:p w14:paraId="25E87A9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（摘编自《用更智慧的方式打开AI陪伴》，2026.3.2《人民日报》）</w:t>
      </w:r>
    </w:p>
    <w:p w14:paraId="5230E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凭借高性价比和高开放度，中国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跑出加速度、成为创新引擎，请根据材料一，概括中国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具有高性价比的原因。</w:t>
      </w:r>
    </w:p>
    <w:p w14:paraId="6D38D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搜索过商品、浏览过短视频，平台会持续推送同质内容；外卖、网约车等</w:t>
      </w:r>
      <w:r>
        <w:rPr>
          <w:rFonts w:ascii="Times New Roman" w:hAnsi="Times New Roman" w:eastAsia="Times New Roman" w:cs="Times New Roman"/>
          <w:color w:val="000000"/>
        </w:rPr>
        <w:t>App</w:t>
      </w:r>
      <w:r>
        <w:rPr>
          <w:rFonts w:ascii="宋体" w:hAnsi="宋体" w:eastAsia="宋体" w:cs="宋体"/>
          <w:color w:val="000000"/>
        </w:rPr>
        <w:t>，会捕捉用户需求……生活中，我们在享受算法带来便利的同时，也感到似乎被一只无形的大手操控着。破解算法“失算”应发挥“人的作用”，你认为当前“人”能做些什么。请结合材料三、四概括。</w:t>
      </w:r>
    </w:p>
    <w:p w14:paraId="5EEBD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下列对材料有关内容的表述，正确的一项是（    ）</w:t>
      </w:r>
    </w:p>
    <w:p w14:paraId="1F871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开源成为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领域最具活力的科技创新模式，这种模式打破了技术壁垒，促进了资源共享，形成了价值共创机制。</w:t>
      </w:r>
    </w:p>
    <w:p w14:paraId="34F4E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在可见的未来，建立在人类大脑运行原理上的人工智能必定在能力上全面超越人类，机器比人聪明也将成为现实。</w:t>
      </w:r>
    </w:p>
    <w:p w14:paraId="11630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高度发达的智能媒介技术让沟通空前便捷，很大程度上克服了人们交往中的时空约束，但也增加了人的信息负荷。</w:t>
      </w:r>
    </w:p>
    <w:p w14:paraId="1D149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去年，国家互联网信息办公室对“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陪伴”类服务做出系统性规范，明确了技术开发者、学校和家庭相同的主体责任。</w:t>
      </w:r>
    </w:p>
    <w:p w14:paraId="1A95A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0AC0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阅读下面的文字，完成下面小题。</w:t>
      </w:r>
    </w:p>
    <w:p w14:paraId="4896CCE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最美丽的风景</w:t>
      </w:r>
    </w:p>
    <w:p w14:paraId="55062F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王琼华</w:t>
      </w:r>
    </w:p>
    <w:p w14:paraId="22D2A3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①初夏的一天，我陪几个外地朋友去游览东江湖。不凑巧，这天的天是阴阴的，但游轮上的人们兴致很高，笑声不断。</w:t>
      </w:r>
    </w:p>
    <w:p w14:paraId="0CB4A5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②于是，朋友中一诗人脱口而出：</w:t>
      </w:r>
      <w:r>
        <w:rPr>
          <w:rFonts w:ascii="楷体" w:hAnsi="楷体" w:eastAsia="楷体" w:cs="楷体"/>
          <w:color w:val="000000"/>
          <w:u w:val="single"/>
        </w:rPr>
        <w:t>“满载笑声看风景。”</w:t>
      </w:r>
    </w:p>
    <w:p w14:paraId="654026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③“其实，是一船金铃般的笑声。它散落江面，就成为无边无际的一湖金箔。”</w:t>
      </w:r>
    </w:p>
    <w:p w14:paraId="01198A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我们一起回头看，因为声音是从我们身后传来的。这是一个穿白衬衣的男子扶着舷杆说的。显然，他不是要与诗人交流，因为他说话时面向东江湖，与他相伴的还有一个身着粉红衣的女子。两人肩挨肩，一起欣赏湖面风景。</w:t>
      </w:r>
    </w:p>
    <w:p w14:paraId="029282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⑤看样子与这两名游客还不好搭上腔，我和朋友相视一笑。这时，耳边又响起白衬衣与粉红衣的对话。</w:t>
      </w:r>
    </w:p>
    <w:p w14:paraId="71D551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⑥“阳光要真像橘色薄绸一般抛洒下来，这浩淼东江湖也就美不胜收了。”</w:t>
      </w:r>
    </w:p>
    <w:p w14:paraId="1AF840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⑦“我说，在这早晨太阳的抚摸之下，不仅散发着迷人的光泽，也散发着芳香的气息。”粉红衣稍稍一歪头，“你闻到了吧。”</w:t>
      </w:r>
    </w:p>
    <w:p w14:paraId="755E88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⑧白衬衣抻抻鼻子，点点头：“这气息确实芳香。”</w:t>
      </w:r>
    </w:p>
    <w:p w14:paraId="00AB27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⑨我一时糊涂：眼前明明是阴天，怎么会有阳光抚摸？还有，阳光抚摸下散发的芳香气息真能闻到吗？</w:t>
      </w:r>
    </w:p>
    <w:p w14:paraId="0E72EE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⑩“你看，好多鱼！好大的鱼呀！”粉红衣叫道。</w:t>
      </w:r>
    </w:p>
    <w:p w14:paraId="1F9F0B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我顺着她的手势望去，没有发现一条鱼。</w:t>
      </w:r>
    </w:p>
    <w:p w14:paraId="6B7289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白衬衣却点点头：“看到了。青色的，红色的，灰色的，还有赭色的……”</w:t>
      </w:r>
    </w:p>
    <w:p w14:paraId="62FEF7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“有赭色的鱼吗？”</w:t>
      </w:r>
    </w:p>
    <w:p w14:paraId="230DE5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“这不稀奇。东江湖的鱼本来就是五颜六色的，就说红色的鱼，也有粉红、淡红、大红、橘红之分。你看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”</w:t>
      </w:r>
    </w:p>
    <w:p w14:paraId="0D083F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楷体" w:hAnsi="楷体" w:eastAsia="楷体" w:cs="楷体"/>
          <w:color w:val="000000"/>
        </w:rPr>
        <w:t>“好漂亮的鱼。一湖水，其实就是一湖彩色鱼。”</w:t>
      </w:r>
    </w:p>
    <w:p w14:paraId="3DED79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⑯</w:t>
      </w:r>
      <w:r>
        <w:rPr>
          <w:rFonts w:ascii="楷体" w:hAnsi="楷体" w:eastAsia="楷体" w:cs="楷体"/>
          <w:color w:val="000000"/>
        </w:rPr>
        <w:t>此时，我真有点儿糊涂了。难道我这个近视眼今天忘了戴眼镜？我下意识地抬手摸摸眼镜，也想看到这群五颜六色的鱼……</w:t>
      </w:r>
    </w:p>
    <w:p w14:paraId="65A69F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⑰</w:t>
      </w:r>
      <w:r>
        <w:rPr>
          <w:rFonts w:ascii="楷体" w:hAnsi="楷体" w:eastAsia="楷体" w:cs="楷体"/>
          <w:color w:val="000000"/>
        </w:rPr>
        <w:t>少顷，白衬衣又难抑激动地说：“看哟，一群鸥鸟！”</w:t>
      </w:r>
    </w:p>
    <w:p w14:paraId="3729F2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⑱</w:t>
      </w:r>
      <w:r>
        <w:rPr>
          <w:rFonts w:ascii="楷体" w:hAnsi="楷体" w:eastAsia="楷体" w:cs="楷体"/>
          <w:color w:val="000000"/>
        </w:rPr>
        <w:t>“在哪儿呢？”粉红衣稍稍抻了抻脖子，向湖面远处望去，“我看到了，哟，羽毛还熠熠生辉，太好看了！”</w:t>
      </w:r>
    </w:p>
    <w:p w14:paraId="76DF9D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⑲</w:t>
      </w:r>
      <w:r>
        <w:rPr>
          <w:rFonts w:ascii="楷体" w:hAnsi="楷体" w:eastAsia="楷体" w:cs="楷体"/>
          <w:color w:val="000000"/>
        </w:rPr>
        <w:t>我又是一愣：湖面上确实有一群不知名的鸟儿飞过，可怎么会熠熠生辉呢？看看两人倒影，年龄也有三十好几了，说话却这般诗情画意，难道他们在背诵诗文？</w:t>
      </w:r>
    </w:p>
    <w:p w14:paraId="0AFEEA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⑳</w:t>
      </w:r>
      <w:r>
        <w:rPr>
          <w:rFonts w:ascii="楷体" w:hAnsi="楷体" w:eastAsia="楷体" w:cs="楷体"/>
          <w:color w:val="000000"/>
        </w:rPr>
        <w:t>云，压下来了，有些想下雨的样子。游轮四周已是雾蒙蒙的。</w:t>
      </w:r>
    </w:p>
    <w:p w14:paraId="248BA4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㉑</w:t>
      </w:r>
      <w:r>
        <w:rPr>
          <w:rFonts w:ascii="楷体" w:hAnsi="楷体" w:eastAsia="楷体" w:cs="楷体"/>
          <w:color w:val="000000"/>
        </w:rPr>
        <w:t>白衬衣说：“湿漉漉的。咦，起雾啦！”</w:t>
      </w:r>
    </w:p>
    <w:p w14:paraId="551A2E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㉒</w:t>
      </w:r>
      <w:r>
        <w:rPr>
          <w:rFonts w:ascii="楷体" w:hAnsi="楷体" w:eastAsia="楷体" w:cs="楷体"/>
          <w:color w:val="000000"/>
        </w:rPr>
        <w:t>粉红衣说：“是呀！我摸到雾了！”</w:t>
      </w:r>
    </w:p>
    <w:p w14:paraId="4D5DE8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㉓</w:t>
      </w:r>
      <w:r>
        <w:rPr>
          <w:rFonts w:ascii="楷体" w:hAnsi="楷体" w:eastAsia="楷体" w:cs="楷体"/>
          <w:color w:val="000000"/>
        </w:rPr>
        <w:t>摸到雾？我一怔，下意识地把手伸向空中，用拇指和食指捻捻，也想找到摸雾的感觉。此时，一些游客开始埋怨这湖区的小气候。于是，游艇上似乎少了几分笑声，平添了淡淡沉郁。</w:t>
      </w:r>
    </w:p>
    <w:p w14:paraId="5C4458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㉔</w:t>
      </w:r>
      <w:r>
        <w:rPr>
          <w:rFonts w:ascii="楷体" w:hAnsi="楷体" w:eastAsia="楷体" w:cs="楷体"/>
          <w:color w:val="000000"/>
        </w:rPr>
        <w:t>粉红衣却还在往下说：“一丝丝，一缕缕，萌芽着，生长着，你浸开来，这又是东江湖一景。”</w:t>
      </w:r>
    </w:p>
    <w:p w14:paraId="651701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㉕</w:t>
      </w:r>
      <w:r>
        <w:rPr>
          <w:rFonts w:ascii="楷体" w:hAnsi="楷体" w:eastAsia="楷体" w:cs="楷体"/>
          <w:color w:val="000000"/>
        </w:rPr>
        <w:t>“东江湖也乘着雾气移驾仙境了。”</w:t>
      </w:r>
    </w:p>
    <w:p w14:paraId="581267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㉖</w:t>
      </w:r>
      <w:r>
        <w:rPr>
          <w:rFonts w:ascii="楷体" w:hAnsi="楷体" w:eastAsia="楷体" w:cs="楷体"/>
          <w:color w:val="000000"/>
        </w:rPr>
        <w:t>这几句对话似乎又抚平了船上的怨言。人们都不约而同重新眺望雾中东江湖，好像大家一下子找到了一番别样的风景。</w:t>
      </w:r>
    </w:p>
    <w:p w14:paraId="70A996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㉗</w:t>
      </w:r>
      <w:r>
        <w:rPr>
          <w:rFonts w:ascii="楷体" w:hAnsi="楷体" w:eastAsia="楷体" w:cs="楷体"/>
          <w:color w:val="000000"/>
        </w:rPr>
        <w:t>我突然想：</w:t>
      </w:r>
      <w:r>
        <w:rPr>
          <w:rFonts w:ascii="楷体" w:hAnsi="楷体" w:eastAsia="楷体" w:cs="楷体"/>
          <w:color w:val="000000"/>
          <w:u w:val="wave"/>
        </w:rPr>
        <w:t>这船上的人都应该感谢他们旁若无人的对话。</w:t>
      </w:r>
      <w:r>
        <w:rPr>
          <w:rFonts w:ascii="楷体" w:hAnsi="楷体" w:eastAsia="楷体" w:cs="楷体"/>
          <w:color w:val="000000"/>
        </w:rPr>
        <w:t>但我实在闹不清他们怎么会这样浪漫地欣赏东江湖。我想找机会与他们搭几句话，可游轮靠码头了。</w:t>
      </w:r>
    </w:p>
    <w:p w14:paraId="4DEB1C3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㉘</w:t>
      </w:r>
      <w:r>
        <w:rPr>
          <w:rFonts w:ascii="楷体" w:hAnsi="楷体" w:eastAsia="楷体" w:cs="楷体"/>
          <w:color w:val="000000"/>
        </w:rPr>
        <w:t>“叔叔，阿姨，我们上岸啦。”一位小姑娘向白衬衣和粉红衣走过来，伸手扶着粉红衣。粉红衣又用自己的手牵着白衬衣的手。</w:t>
      </w:r>
    </w:p>
    <w:p w14:paraId="6FE3F2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㉙</w:t>
      </w:r>
      <w:r>
        <w:rPr>
          <w:rFonts w:ascii="楷体" w:hAnsi="楷体" w:eastAsia="楷体" w:cs="楷体"/>
          <w:color w:val="000000"/>
        </w:rPr>
        <w:t>说话间，他们一起转过身。</w:t>
      </w:r>
    </w:p>
    <w:p w14:paraId="30923D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㉚</w:t>
      </w:r>
      <w:r>
        <w:rPr>
          <w:rFonts w:ascii="楷体" w:hAnsi="楷体" w:eastAsia="楷体" w:cs="楷体"/>
          <w:color w:val="000000"/>
        </w:rPr>
        <w:t>这一刻，我和朋友都惊呆了：白衬衣和粉红衣都是盲人！</w:t>
      </w:r>
    </w:p>
    <w:p w14:paraId="101FFF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㉛</w:t>
      </w:r>
      <w:r>
        <w:rPr>
          <w:rFonts w:ascii="楷体" w:hAnsi="楷体" w:eastAsia="楷体" w:cs="楷体"/>
          <w:color w:val="000000"/>
        </w:rPr>
        <w:t>我心里陡然激动起来。景由心生，是何，人间最美丽的风景，其实就在人们心中生成……</w:t>
      </w:r>
    </w:p>
    <w:p w14:paraId="5AEB692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（选自《第三届小小说金麻雀获奖作品》，漓江出版社，2007年7月第1版）</w:t>
      </w:r>
    </w:p>
    <w:p w14:paraId="71058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请梳理文中白衬衣和粉红衣充满“诗情画意”的对话，完成下面的表格。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0"/>
        <w:gridCol w:w="2415"/>
        <w:gridCol w:w="2970"/>
      </w:tblGrid>
      <w:tr w14:paraId="2FEA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B8A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谈论对象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F68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对象动态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39C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对象情状</w:t>
            </w:r>
          </w:p>
        </w:tc>
      </w:tr>
      <w:tr w14:paraId="4C4B6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C26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笑声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D1E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散落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B37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一湖金箔</w:t>
            </w:r>
          </w:p>
        </w:tc>
      </w:tr>
      <w:tr w14:paraId="2FB4E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0E7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阳光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80D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___________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527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像橘色薄绸</w:t>
            </w:r>
          </w:p>
        </w:tc>
      </w:tr>
      <w:tr w14:paraId="50E5B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EF2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东江湖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36B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散发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354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___________</w:t>
            </w:r>
          </w:p>
        </w:tc>
      </w:tr>
      <w:tr w14:paraId="52207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D42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鱼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5B5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游弋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80B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五颜六色</w:t>
            </w:r>
          </w:p>
        </w:tc>
      </w:tr>
      <w:tr w14:paraId="3D125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D1A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鸥鸟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5B9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飞过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97D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___________</w:t>
            </w:r>
          </w:p>
        </w:tc>
      </w:tr>
      <w:tr w14:paraId="63385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903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雾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2465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弥漫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2DD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一丝丝，一缕缕</w:t>
            </w:r>
          </w:p>
        </w:tc>
      </w:tr>
    </w:tbl>
    <w:p w14:paraId="1A049240">
      <w:pPr>
        <w:spacing w:line="360" w:lineRule="auto"/>
        <w:jc w:val="left"/>
        <w:textAlignment w:val="center"/>
        <w:rPr>
          <w:color w:val="000000"/>
        </w:rPr>
      </w:pPr>
    </w:p>
    <w:p w14:paraId="5C84D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船上的人，为什么“都应该感谢他们旁若无人的对话”？请联系上文，简要回答。</w:t>
      </w:r>
    </w:p>
    <w:p w14:paraId="4C293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通读全文，回答下面的问题。</w:t>
      </w:r>
    </w:p>
    <w:p w14:paraId="5B1916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）第二段画线句写众人出游时的愉快、兴奋。读完小说，你对该句会有新的理解。请写出来。</w:t>
      </w:r>
    </w:p>
    <w:p w14:paraId="4130E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）由此句所在位置，探究小说构思的亮点。</w:t>
      </w:r>
    </w:p>
    <w:p w14:paraId="10A0E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“我”这一游客角色在文中很重要。对此，请作简要分析。</w:t>
      </w:r>
    </w:p>
    <w:p w14:paraId="077F4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【古诗文阅读】（共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468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C24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阅读下面的文言文，完成下面小题。</w:t>
      </w:r>
    </w:p>
    <w:p w14:paraId="62A29E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邓子龙，丰城人。貌魁梧，骁捷绝伦。嘉靖中，江西贼起，子龙应有司募，</w:t>
      </w:r>
      <w:r>
        <w:rPr>
          <w:rFonts w:ascii="楷体" w:hAnsi="楷体" w:eastAsia="楷体" w:cs="楷体"/>
          <w:color w:val="000000"/>
          <w:em w:val="dot"/>
          <w:lang w:eastAsia="zh-CN"/>
        </w:rPr>
        <w:t>破</w:t>
      </w:r>
      <w:r>
        <w:rPr>
          <w:rFonts w:ascii="楷体" w:hAnsi="楷体" w:eastAsia="楷体" w:cs="楷体"/>
          <w:color w:val="000000"/>
        </w:rPr>
        <w:t>平之。万历十一年闰二月，缅甸犯云南。子龙急战，阵斩贼首。后命裨将邓勇直捣贼巢。无何，缅人复寇猛密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，子龙助高国春大破之。二十六年，朝鲜用师。</w:t>
      </w:r>
      <w:r>
        <w:rPr>
          <w:rFonts w:ascii="楷体" w:hAnsi="楷体" w:eastAsia="楷体" w:cs="楷体"/>
          <w:color w:val="000000"/>
          <w:em w:val="dot"/>
          <w:lang w:eastAsia="zh-CN"/>
        </w:rPr>
        <w:t>从</w:t>
      </w:r>
      <w:r>
        <w:rPr>
          <w:rFonts w:ascii="楷体" w:hAnsi="楷体" w:eastAsia="楷体" w:cs="楷体"/>
          <w:color w:val="000000"/>
        </w:rPr>
        <w:t>陈璘东征。倭将渡海遁，璘遣子龙</w:t>
      </w:r>
      <w:r>
        <w:rPr>
          <w:rFonts w:ascii="楷体" w:hAnsi="楷体" w:eastAsia="楷体" w:cs="楷体"/>
          <w:color w:val="000000"/>
          <w:em w:val="dot"/>
          <w:lang w:eastAsia="zh-CN"/>
        </w:rPr>
        <w:t>偕</w:t>
      </w:r>
      <w:r>
        <w:rPr>
          <w:rFonts w:ascii="楷体" w:hAnsi="楷体" w:eastAsia="楷体" w:cs="楷体"/>
          <w:color w:val="000000"/>
        </w:rPr>
        <w:t>朝鲜统制使李舜臣督水军千人，驾三巨舰为前锋，邀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之釜山南海。</w:t>
      </w:r>
      <w:r>
        <w:rPr>
          <w:rFonts w:ascii="楷体" w:hAnsi="楷体" w:eastAsia="楷体" w:cs="楷体"/>
          <w:color w:val="000000"/>
          <w:u w:val="single"/>
        </w:rPr>
        <w:t>子龙素慷慨，年逾七十，意气弥厉。</w:t>
      </w:r>
      <w:r>
        <w:rPr>
          <w:rFonts w:ascii="楷体" w:hAnsi="楷体" w:eastAsia="楷体" w:cs="楷体"/>
          <w:color w:val="000000"/>
        </w:rPr>
        <w:t>急携壮士二百人跃上朝鲜舟，直</w:t>
      </w:r>
      <w:r>
        <w:rPr>
          <w:rFonts w:ascii="楷体" w:hAnsi="楷体" w:eastAsia="楷体" w:cs="楷体"/>
          <w:color w:val="000000"/>
          <w:em w:val="dot"/>
          <w:lang w:eastAsia="zh-CN"/>
        </w:rPr>
        <w:t>前</w:t>
      </w:r>
      <w:r>
        <w:rPr>
          <w:rFonts w:ascii="楷体" w:hAnsi="楷体" w:eastAsia="楷体" w:cs="楷体"/>
          <w:color w:val="000000"/>
        </w:rPr>
        <w:t>奋击，贼死伤无算。舟中火，子龙战死。庙祀朝鲜。</w:t>
      </w:r>
    </w:p>
    <w:p w14:paraId="32524DA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（节选自《明史·卷二百四十七·列传第一百三十五》，有改动）</w:t>
      </w:r>
    </w:p>
    <w:p w14:paraId="2F416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【注释】①猛密：地名。②邀：拦击，堵截。</w:t>
      </w:r>
    </w:p>
    <w:p w14:paraId="578B4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根据提示，结合语境，解释下列句子中加点的词语。</w:t>
      </w:r>
    </w:p>
    <w:tbl>
      <w:tblPr>
        <w:tblStyle w:val="4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3255"/>
        <w:gridCol w:w="2265"/>
      </w:tblGrid>
      <w:tr w14:paraId="593AB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1C4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文言语句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589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方法提示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CAE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2E843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CE3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子龙应有司募，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破</w:t>
            </w:r>
            <w:r>
              <w:rPr>
                <w:rFonts w:ascii="宋体" w:hAnsi="宋体" w:eastAsia="宋体" w:cs="宋体"/>
                <w:color w:val="000000"/>
              </w:rPr>
              <w:t>平之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846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语境分析：联系下文“子龙助高国春大破之”，进行推断。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E92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</w:t>
            </w:r>
            <w:r>
              <w:rPr>
                <w:color w:val="000000"/>
              </w:rPr>
              <w:t>________</w:t>
            </w:r>
          </w:p>
        </w:tc>
      </w:tr>
      <w:tr w14:paraId="2EAF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FB6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从</w:t>
            </w:r>
            <w:r>
              <w:rPr>
                <w:rFonts w:ascii="宋体" w:hAnsi="宋体" w:eastAsia="宋体" w:cs="宋体"/>
                <w:color w:val="000000"/>
              </w:rPr>
              <w:t>陈璘东征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E1A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查阅字典：①听从，顺从；②跟随；③追赶。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526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</w:t>
            </w:r>
            <w:r>
              <w:rPr>
                <w:color w:val="000000"/>
              </w:rPr>
              <w:t>_________</w:t>
            </w:r>
          </w:p>
        </w:tc>
      </w:tr>
      <w:tr w14:paraId="0119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BB8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璘遣子龙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偕</w:t>
            </w:r>
            <w:r>
              <w:rPr>
                <w:rFonts w:ascii="宋体" w:hAnsi="宋体" w:eastAsia="宋体" w:cs="宋体"/>
                <w:color w:val="000000"/>
              </w:rPr>
              <w:t>朝鲜统制使</w:t>
            </w:r>
          </w:p>
          <w:p w14:paraId="222C51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李舜臣督水军千人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D35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课内迁移：宠辱偕忘。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AAB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</w:t>
            </w:r>
            <w:r>
              <w:rPr>
                <w:color w:val="000000"/>
              </w:rPr>
              <w:t>_________</w:t>
            </w:r>
          </w:p>
        </w:tc>
      </w:tr>
      <w:tr w14:paraId="5F55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241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直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前</w:t>
            </w:r>
            <w:r>
              <w:rPr>
                <w:rFonts w:ascii="宋体" w:hAnsi="宋体" w:eastAsia="宋体" w:cs="宋体"/>
                <w:color w:val="000000"/>
              </w:rPr>
              <w:t>奋击，贼死伤无算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AF4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语法分析：[直][前]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奋击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D90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（4）</w:t>
            </w:r>
            <w:r>
              <w:rPr>
                <w:color w:val="000000"/>
              </w:rPr>
              <w:t>_________</w:t>
            </w:r>
          </w:p>
        </w:tc>
      </w:tr>
    </w:tbl>
    <w:p w14:paraId="4FC50340">
      <w:pPr>
        <w:spacing w:line="360" w:lineRule="auto"/>
        <w:jc w:val="left"/>
        <w:textAlignment w:val="center"/>
        <w:rPr>
          <w:color w:val="000000"/>
        </w:rPr>
      </w:pPr>
    </w:p>
    <w:p w14:paraId="2AD33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结合语境，解释“驾三巨舰为前锋”中“为”的用法和意义。</w:t>
      </w:r>
    </w:p>
    <w:p w14:paraId="52B7D4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小资料：课文中“为”的常见用法和意义</w:t>
      </w:r>
    </w:p>
    <w:p w14:paraId="5A601A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①“或异二者之为”中“为”读</w:t>
      </w:r>
      <w:r>
        <w:rPr>
          <w:rFonts w:ascii="Times New Roman" w:hAnsi="Times New Roman" w:eastAsia="Times New Roman" w:cs="Times New Roman"/>
          <w:color w:val="000000"/>
        </w:rPr>
        <w:t>wéi</w:t>
      </w:r>
      <w:r>
        <w:rPr>
          <w:rFonts w:ascii="楷体" w:hAnsi="楷体" w:eastAsia="楷体" w:cs="楷体"/>
          <w:color w:val="000000"/>
        </w:rPr>
        <w:t>，名词，可译为“行为，表现”。</w:t>
      </w:r>
    </w:p>
    <w:p w14:paraId="7D05D4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②“武陵人捕鱼为业”中“为”读</w:t>
      </w:r>
      <w:r>
        <w:rPr>
          <w:rFonts w:ascii="Times New Roman" w:hAnsi="Times New Roman" w:eastAsia="Times New Roman" w:cs="Times New Roman"/>
          <w:color w:val="000000"/>
        </w:rPr>
        <w:t>wéi</w:t>
      </w:r>
      <w:r>
        <w:rPr>
          <w:rFonts w:ascii="楷体" w:hAnsi="楷体" w:eastAsia="楷体" w:cs="楷体"/>
          <w:color w:val="000000"/>
        </w:rPr>
        <w:t>，动词，可译为“当作、作为”。</w:t>
      </w:r>
    </w:p>
    <w:p w14:paraId="6F9507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③“乡为身死而不受”中“为”读</w:t>
      </w:r>
      <w:r>
        <w:rPr>
          <w:rFonts w:ascii="Times New Roman" w:hAnsi="Times New Roman" w:eastAsia="Times New Roman" w:cs="Times New Roman"/>
          <w:color w:val="000000"/>
        </w:rPr>
        <w:t>wèi</w:t>
      </w:r>
      <w:r>
        <w:rPr>
          <w:rFonts w:ascii="楷体" w:hAnsi="楷体" w:eastAsia="楷体" w:cs="楷体"/>
          <w:color w:val="000000"/>
        </w:rPr>
        <w:t>，介词，可译为“为了”。</w:t>
      </w:r>
    </w:p>
    <w:p w14:paraId="65A19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请将文中画横线的句子翻译成现代汉语。</w:t>
      </w:r>
    </w:p>
    <w:p w14:paraId="6D6C1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子龙素慷慨，年逾七十，意气弥厉。</w:t>
      </w:r>
    </w:p>
    <w:p w14:paraId="1B7F6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史称邓子龙“骁捷绝伦”。请结合文章内容，概述他“骁捷”的具体表现。</w:t>
      </w:r>
    </w:p>
    <w:p w14:paraId="589DB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FD4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阅读下面的诗歌，完成下面小题。</w:t>
      </w:r>
    </w:p>
    <w:p w14:paraId="2D3545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游山西村</w:t>
      </w:r>
    </w:p>
    <w:p w14:paraId="31178F9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陆游</w:t>
      </w:r>
    </w:p>
    <w:p w14:paraId="0F58EF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莫笑农家腊酒浑，丰年留客足鸡豚。山重水复疑无路，柳暗花明又一村。</w:t>
      </w:r>
    </w:p>
    <w:p w14:paraId="7D4EA2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箫鼓追随春社近，衣冠简朴古风存。从今若许闲乘月，拄杖无时夜叩门。</w:t>
      </w:r>
    </w:p>
    <w:p w14:paraId="79CB3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写出本诗的韵脚（韵文句末押韵的字）。</w:t>
      </w:r>
    </w:p>
    <w:p w14:paraId="08A33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朗读“山重水复疑无路，柳暗花明又一村”这两个诗句时，有同学认为“山重水复疑无路”应读出明快、开朗来，有同学则认为应该读出郁闷和迷茫。你认同哪种看法？请说明理由。</w:t>
      </w:r>
    </w:p>
    <w:p w14:paraId="0D9E0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三、审美表达·展示思辨风采（50分）</w:t>
      </w:r>
    </w:p>
    <w:p w14:paraId="59765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阅读下面的材料，完成写作任务。</w:t>
      </w:r>
    </w:p>
    <w:tbl>
      <w:tblPr>
        <w:tblStyle w:val="4"/>
        <w:tblW w:w="7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45"/>
        <w:gridCol w:w="3540"/>
      </w:tblGrid>
      <w:tr w14:paraId="4ACE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BC9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场景一</w:t>
            </w:r>
          </w:p>
          <w:p w14:paraId="030A989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上学路上，十字路口，对面红灯亮起。</w:t>
            </w:r>
          </w:p>
          <w:p w14:paraId="2AC8A822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小明：两边都没车。快骑！赶紧过去。不然，要迟到了。</w:t>
            </w:r>
          </w:p>
          <w:p w14:paraId="0F9AE7C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小秦：绿灯再过吧。啥更重要？</w:t>
            </w:r>
          </w:p>
          <w:p w14:paraId="2C8F4470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小明：现在不是很安全吗？这种红灯不用等。</w:t>
            </w:r>
          </w:p>
          <w:p w14:paraId="056AE1B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小秦：不行吧。</w:t>
            </w:r>
          </w:p>
          <w:p w14:paraId="03533CFD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小明：真笨！做人要灵活点儿……</w:t>
            </w:r>
          </w:p>
          <w:p w14:paraId="12612784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小秦：我等灯绿，再过。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DBD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场景二</w:t>
            </w:r>
          </w:p>
          <w:p w14:paraId="20D1098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村委会公告栏：为推进美丽乡村建设，请各家各户自行清理占用街道的自建花坛、菜地，堆放在村道边、村广场上的杂物。……</w:t>
            </w:r>
          </w:p>
          <w:p w14:paraId="4CB930B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某村民：路边的砖瓦碍着谁了！我家门口，我想咋用就咋用。</w:t>
            </w:r>
          </w:p>
          <w:p w14:paraId="4ACE332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小秦：谁不希望村里好呢？大爷，咱得跟上时代呀！</w:t>
            </w:r>
          </w:p>
          <w:p w14:paraId="753AA512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小秦：要不我去帮您。</w:t>
            </w:r>
          </w:p>
          <w:p w14:paraId="5B1F195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村干部：还是学生娃明事理……</w:t>
            </w:r>
          </w:p>
        </w:tc>
      </w:tr>
    </w:tbl>
    <w:p w14:paraId="7C88E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上面的场景引发了你怎样的联想与思考？请任选一个场景，从中提取一个话题，自拟题目，联系自己的生活实际，写一篇文章。</w:t>
      </w:r>
    </w:p>
    <w:p w14:paraId="06873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要求：①文体自选；②不要套作，不得抄袭；③不得透露真实的地名、校名、人名等相关信息；④不少于600字。</w:t>
      </w:r>
    </w:p>
    <w:p w14:paraId="43D540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02D9FA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CC2E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2B16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84FD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9564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B4EE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7800EB"/>
    <w:rsid w:val="38274566"/>
    <w:rsid w:val="53106118"/>
    <w:rsid w:val="7174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5172</Words>
  <Characters>5734</Characters>
  <Lines>0</Lines>
  <Paragraphs>0</Paragraphs>
  <TotalTime>0</TotalTime>
  <ScaleCrop>false</ScaleCrop>
  <LinksUpToDate>false</LinksUpToDate>
  <CharactersWithSpaces>5764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2026-09-13T13:43:20Z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{"ContentPropagator":"XKW","Label":"2","ProduceID":"4046657304215552","PropagateID":"58588833","ContentProducer":"XKW"}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0AFCD021F4FD47D9AC1E10B25AA29938_12</vt:lpwstr>
  </property>
</Properties>
</file>