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B852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11709400</wp:posOffset>
            </wp:positionV>
            <wp:extent cx="393700" cy="266700"/>
            <wp:effectExtent l="0" t="0" r="6350" b="0"/>
            <wp:wrapNone/>
            <wp:docPr id="100236" name="图片 10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6" name="图片 1002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11506200</wp:posOffset>
            </wp:positionV>
            <wp:extent cx="495300" cy="330200"/>
            <wp:effectExtent l="0" t="0" r="0" b="12700"/>
            <wp:wrapNone/>
            <wp:docPr id="261360729" name="图片 2613607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360729" name="图片 2613607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广东卷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65FCB58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1416FE0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54437BB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C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N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  O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Na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Mg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  S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  Fe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56  Cu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</w:p>
    <w:p w14:paraId="66E55B5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44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分。在每小题列出的四个选项中，只有一项符合题目要求。</w:t>
      </w:r>
    </w:p>
    <w:p w14:paraId="60D8E77B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中国的桥，中国的美。桥如诗，梁如虹，一柱一梁见匠心。下列桥梁构件的材质主要成分属于有机物的是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</w:tblGrid>
      <w:tr w14:paraId="30A6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AA477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赵州桥</w:t>
            </w:r>
          </w:p>
          <w:p w14:paraId="366B221D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1019175" cy="742950"/>
                  <wp:effectExtent l="0" t="0" r="9525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DD0F5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广济桥</w:t>
            </w:r>
          </w:p>
          <w:p w14:paraId="481B65F4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847725" cy="8001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780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2AF38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color w:val="auto"/>
              </w:rPr>
              <w:t>A</w:t>
            </w:r>
            <w:r>
              <w:rPr>
                <w:rFonts w:ascii="宋体" w:hAnsi="宋体" w:eastAsia="宋体" w:cs="宋体"/>
                <w:color w:val="auto"/>
              </w:rPr>
              <w:t>．石拱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7E315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color w:val="auto"/>
              </w:rPr>
              <w:t>B</w:t>
            </w:r>
            <w:r>
              <w:rPr>
                <w:rFonts w:ascii="宋体" w:hAnsi="宋体" w:eastAsia="宋体" w:cs="宋体"/>
                <w:color w:val="auto"/>
              </w:rPr>
              <w:t>．木船</w:t>
            </w:r>
          </w:p>
        </w:tc>
      </w:tr>
      <w:tr w14:paraId="7999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101EA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十七孔桥</w:t>
            </w:r>
          </w:p>
          <w:p w14:paraId="4B000589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1104900" cy="7429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4B6B9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港珠澳大桥</w:t>
            </w:r>
          </w:p>
          <w:p w14:paraId="7566A0BD">
            <w:pPr>
              <w:spacing w:line="360" w:lineRule="auto"/>
              <w:jc w:val="both"/>
              <w:textAlignment w:val="center"/>
            </w:pPr>
            <w:r>
              <w:drawing>
                <wp:inline distT="0" distB="0" distL="114300" distR="114300">
                  <wp:extent cx="1123950" cy="77152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4F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138E3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color w:val="auto"/>
              </w:rPr>
              <w:t>C</w:t>
            </w:r>
            <w:r>
              <w:rPr>
                <w:rFonts w:ascii="宋体" w:hAnsi="宋体" w:eastAsia="宋体" w:cs="宋体"/>
                <w:color w:val="auto"/>
              </w:rPr>
              <w:t>．汉白玉石栏杆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38E09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color w:val="auto"/>
              </w:rPr>
              <w:t>D</w:t>
            </w:r>
            <w:r>
              <w:rPr>
                <w:rFonts w:ascii="宋体" w:hAnsi="宋体" w:eastAsia="宋体" w:cs="宋体"/>
                <w:color w:val="auto"/>
              </w:rPr>
              <w:t>．斜拉钢索</w:t>
            </w:r>
          </w:p>
        </w:tc>
      </w:tr>
    </w:tbl>
    <w:p w14:paraId="3FFDAAD6">
      <w:pPr>
        <w:spacing w:line="360" w:lineRule="auto"/>
        <w:jc w:val="both"/>
        <w:textAlignment w:val="center"/>
      </w:pPr>
    </w:p>
    <w:p w14:paraId="4EA1E8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5B2A85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中国科技多方位成就世界之最。下列说法正确的是</w:t>
      </w:r>
    </w:p>
    <w:p w14:paraId="664AE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“氢”装上阵：兆瓦级氢燃料航空涡桨发动机研制成功。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7" o:title="eqId7644a7769a5fa1bdab46cc0b2dee28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燃烧属于放热反应</w:t>
      </w:r>
    </w:p>
    <w:p w14:paraId="2FEAE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“黑色黄金”：</w:t>
      </w:r>
      <w:r>
        <w:rPr>
          <w:rFonts w:ascii="Times New Roman" w:hAnsi="Times New Roman" w:eastAsia="Times New Roman" w:cs="Times New Roman"/>
          <w:color w:val="000000"/>
        </w:rPr>
        <w:t>T1200</w:t>
      </w:r>
      <w:r>
        <w:rPr>
          <w:rFonts w:ascii="宋体" w:hAnsi="宋体" w:eastAsia="宋体" w:cs="宋体"/>
          <w:color w:val="000000"/>
        </w:rPr>
        <w:t>级超高强度碳纤维实现百吨级量产。碳纤维是天然高分子</w:t>
      </w:r>
    </w:p>
    <w:p w14:paraId="2595B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“会飞的电站”：高空风力发电捕风伞使用氦气球升空。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9" o:title="eqId998d577a65b210f2ca2c35bf3e2cf7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1" o:title="eqId6787da74c6a6e14441fb5d1b4bb67a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中子数相同</w:t>
      </w:r>
    </w:p>
    <w:p w14:paraId="5040E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“镁铈”成双：嫦娥五号月壤中发现含镁、含铈两种新矿物。镁和铈位于同周期</w:t>
      </w:r>
    </w:p>
    <w:p w14:paraId="10FC01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品如其画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，竹蕴君子之德，亦含化学奥秘。下列过程对应的叙述错误的是</w:t>
      </w:r>
    </w:p>
    <w:p w14:paraId="6723E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3190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B6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破竹制简：刀破竹过程是化学变化</w:t>
      </w:r>
    </w:p>
    <w:p w14:paraId="2A149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竹浆造纸：可选用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4" o:title="eqId3cd6200aa9357b208a994c93c210ff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漂白竹纸浆</w:t>
      </w:r>
    </w:p>
    <w:p w14:paraId="489B4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伐竹烧炭：竹制活性炭具有多孔结构，可作吸附剂</w:t>
      </w:r>
    </w:p>
    <w:p w14:paraId="1CF72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竹材热解：热解产物中的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6" o:title="eqIdeff19349a80467d65564cc2953f0c9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" o:title="eqIde5a122e25cf4eb9f03ffe5ec823bfc3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均可用作燃料</w:t>
      </w:r>
    </w:p>
    <w:p w14:paraId="6CE40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光影岁月流转，科技定格万象。下列说法正确的是</w:t>
      </w:r>
    </w:p>
    <w:p w14:paraId="531DD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烛焰小孔成像。蜡烛燃烧时化学能全部转化为光能</w:t>
      </w:r>
    </w:p>
    <w:p w14:paraId="6F57C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凸透镜聚光成像。石英玻璃凸透镜的主要成分为硅酸钙</w:t>
      </w:r>
    </w:p>
    <w:p w14:paraId="5154F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卤化银胶片感光成像。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99pt;" o:ole="t" filled="f" o:preferrelative="t" stroked="f" coordsize="21600,21600">
            <v:path/>
            <v:fill on="f" focussize="0,0"/>
            <v:stroke on="f" joinstyle="miter"/>
            <v:imagedata r:id="rId30" o:title="eqId679aacab482d0dd2e8b4d8e132ed0c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属于化合反应</w:t>
      </w:r>
    </w:p>
    <w:p w14:paraId="2FCC4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硅基器件数字成像。单晶硅应用非常广泛，属于共价晶体</w:t>
      </w:r>
    </w:p>
    <w:p w14:paraId="7109EF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化学之美在于发现。陈述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和陈述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均正确但两者间没有关联的是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975"/>
        <w:gridCol w:w="3180"/>
      </w:tblGrid>
      <w:tr w14:paraId="607B3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127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938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陈述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597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陈述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</w:tr>
      <w:tr w14:paraId="2FB5B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8B7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E2D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光束通过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      <v:path/>
                  <v:fill on="f" focussize="0,0"/>
                  <v:stroke on="f" joinstyle="miter"/>
                  <v:imagedata r:id="rId32" o:title="eqId56fc83478386628e05cc45c6e498d71e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胶体，产生明亮通路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B56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胶体粒子对光线有散射作用</w:t>
            </w:r>
          </w:p>
        </w:tc>
      </w:tr>
      <w:tr w14:paraId="5A14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9F2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52F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天然水晶呈现规则外形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B1D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晶体中原子呈周期性有序排列</w:t>
            </w:r>
          </w:p>
        </w:tc>
      </w:tr>
      <w:tr w14:paraId="4C1B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D1E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B2B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烟花绽放，焰色五彩缤纷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C92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碱金属原子容易失去最外层电子</w:t>
            </w:r>
          </w:p>
        </w:tc>
      </w:tr>
      <w:tr w14:paraId="6C0F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6B7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89D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铜丝浸入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      <v:path/>
                  <v:fill on="f" focussize="0,0"/>
                  <v:stroke on="f" joinstyle="miter"/>
                  <v:imagedata r:id="rId34" o:title="eqId6138a3eeb2a8554d086ded9e268c6ec9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溶液中可形成美丽银树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6AF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36" o:title="eqId38976580545a0405e4847dc13b4d221f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的还原性比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      <v:path/>
                  <v:fill on="f" focussize="0,0"/>
                  <v:stroke on="f" joinstyle="miter"/>
                  <v:imagedata r:id="rId38" o:title="eqIdbbc1005eeb2ea9264d827f2a99d72c79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的强</w:t>
            </w:r>
          </w:p>
        </w:tc>
      </w:tr>
    </w:tbl>
    <w:p w14:paraId="0B224869">
      <w:pPr>
        <w:spacing w:line="360" w:lineRule="auto"/>
        <w:jc w:val="both"/>
        <w:textAlignment w:val="center"/>
        <w:rPr>
          <w:color w:val="000000"/>
        </w:rPr>
      </w:pPr>
    </w:p>
    <w:p w14:paraId="4CBFAB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B05DA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做好防腐是发展海上风电的基础。下列措施不能达到防腐目的的是</w:t>
      </w:r>
    </w:p>
    <w:p w14:paraId="404246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952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1009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AEB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" o:title="eqId004d5c84e9636ffab4f1825ea16630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为阿伏加德罗常数的值。下列叙述正确的是</w:t>
      </w:r>
    </w:p>
    <w:p w14:paraId="5CBA1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46" o:title="eqId57832731b250c8ef78be342058b216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8" o:title="eqId94679132b75edf2fc0643e4832a1e8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混合气体中含有的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cad135b14c9dcd83eab6618d7694c7b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原子数为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" o:title="eqId004d5c84e9636ffab4f1825ea166307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</w:p>
    <w:p w14:paraId="383D3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3" o:title="eqId4c38d189858e4388309ab4420af5903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与足量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5" o:title="eqId1e762a80c1216318892c2155bef796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反应完全，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7" o:title="eqIdf6efa7aa83e6863fa11e389467cf8e7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失去的电子数为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" o:title="eqId004d5c84e9636ffab4f1825ea166307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4DEEE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标准状况下，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60" o:title="eqId71eb0d5511c0d1fec9595bfe70448fe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中含有极性共价键的数目为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" o:title="eqId004d5c84e9636ffab4f1825ea166307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 w14:paraId="4C5BD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63" o:title="eqIdef87e642d1702e30f00b6c0d349ebb3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drawing>
          <wp:inline distT="0" distB="0" distL="114300" distR="114300">
            <wp:extent cx="771525" cy="314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水溶液中，</w:t>
      </w:r>
      <w:r>
        <w:rPr>
          <w:color w:val="000000"/>
        </w:rPr>
        <w:drawing>
          <wp:inline distT="0" distB="0" distL="114300" distR="114300">
            <wp:extent cx="657225" cy="3143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的数目为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4" o:title="eqId004d5c84e9636ffab4f1825ea166307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66251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结构决定性质。下列事实对应的解释错误的是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65"/>
        <w:gridCol w:w="4215"/>
      </w:tblGrid>
      <w:tr w14:paraId="49ACC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4DF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D2F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C6E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29A3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0F8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EA5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热稳定性：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68" o:title="eqId33ef2194a343bf5679fe953dc4d06709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4F3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键能：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      <v:path/>
                  <v:fill on="f" focussize="0,0"/>
                  <v:stroke on="f" joinstyle="miter"/>
                  <v:imagedata r:id="rId70" o:title="eqId24175c905716a0aced99c2073d305d7c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9">
                  <o:LockedField>false</o:LockedField>
                </o:OLEObject>
              </w:object>
            </w:r>
          </w:p>
        </w:tc>
      </w:tr>
      <w:tr w14:paraId="23BA8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0FD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979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酸性：乙酸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&gt;</w:t>
            </w:r>
            <w:r>
              <w:rPr>
                <w:rFonts w:ascii="宋体" w:hAnsi="宋体" w:eastAsia="宋体" w:cs="宋体"/>
                <w:color w:val="000000"/>
              </w:rPr>
              <w:t>丙酸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D11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推电子效应：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      <v:path/>
                  <v:fill on="f" focussize="0,0"/>
                  <v:stroke on="f" joinstyle="miter"/>
                  <v:imagedata r:id="rId72" o:title="eqIdad708aa3e93411c45672aae73f5076b7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1">
                  <o:LockedField>false</o:LockedField>
                </o:OLEObject>
              </w:object>
            </w:r>
          </w:p>
        </w:tc>
      </w:tr>
      <w:tr w14:paraId="4ACD4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5B7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8AB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沸点：邻羟基苯甲醛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&gt;</w: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0F1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邻羟基苯甲醛可形成分子内氢键</w:t>
            </w:r>
          </w:p>
        </w:tc>
      </w:tr>
      <w:tr w14:paraId="0C45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F04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C8E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      <v:path/>
                  <v:fill on="f" focussize="0,0"/>
                  <v:stroke on="f" joinstyle="miter"/>
                  <v:imagedata r:id="rId74" o:title="eqIdfa0b800f39df5ac9491cea4d5dc1aa1c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中的溶解度：苯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      <v:path/>
                  <v:fill on="f" focussize="0,0"/>
                  <v:stroke on="f" joinstyle="miter"/>
                  <v:imagedata r:id="rId76" o:title="eqId15b2f36d9fcc0ecafc12a02f0f3c8048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E85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苯和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      <v:path/>
                  <v:fill on="f" focussize="0,0"/>
                  <v:stroke on="f" joinstyle="miter"/>
                  <v:imagedata r:id="rId74" o:title="eqIdfa0b800f39df5ac9491cea4d5dc1aa1c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为非极性分子，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      <v:path/>
                  <v:fill on="f" focussize="0,0"/>
                  <v:stroke on="f" joinstyle="miter"/>
                  <v:imagedata r:id="rId79" o:title="eqIddbe2066525aa0616cf44d051d57bf713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为极性分子</w:t>
            </w:r>
          </w:p>
        </w:tc>
      </w:tr>
    </w:tbl>
    <w:p w14:paraId="4DFD4771">
      <w:pPr>
        <w:spacing w:line="360" w:lineRule="auto"/>
        <w:jc w:val="both"/>
        <w:textAlignment w:val="center"/>
        <w:rPr>
          <w:color w:val="000000"/>
        </w:rPr>
      </w:pPr>
    </w:p>
    <w:p w14:paraId="1C8649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D511F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用如图装置进行实验，反应一段时间，关闭活塞和止水夹，熄灭酒精灯，冷却后提起铁丝，注入稀硫酸。下列说法错误的是</w:t>
      </w:r>
    </w:p>
    <w:p w14:paraId="1CB4EF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2019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CE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2" o:title="eqId0f508f7e834c1ce707a183850ee1da6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溶液变棕黄色，体现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84" o:title="eqIde0c629f27254b05e1078e4b93be27b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的还原性</w:t>
      </w:r>
    </w:p>
    <w:p w14:paraId="0ADE3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浓硫酸的作用是吸收水分，干燥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6" o:title="eqId5d69d7191f7166d1c82e92bd9c6ef39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 w14:paraId="360A9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形管中溶液遇</w:t>
      </w:r>
      <w:r>
        <w:rPr>
          <w:rFonts w:ascii="Times New Roman" w:hAnsi="Times New Roman" w:eastAsia="Times New Roman" w:cs="Times New Roman"/>
          <w:color w:val="000000"/>
        </w:rPr>
        <w:t>KSCN</w:t>
      </w:r>
      <w:r>
        <w:rPr>
          <w:rFonts w:ascii="宋体" w:hAnsi="宋体" w:eastAsia="宋体" w:cs="宋体"/>
          <w:color w:val="000000"/>
        </w:rPr>
        <w:t>溶液变红，说明有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88" o:title="eqIdad60241600751443a89557c09ced8b5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</w:t>
      </w:r>
    </w:p>
    <w:p w14:paraId="4D725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烧杯溶液中最终存在：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180.75pt;" o:ole="t" filled="f" o:preferrelative="t" stroked="f" coordsize="21600,21600">
            <v:path/>
            <v:fill on="f" focussize="0,0"/>
            <v:stroke on="f" joinstyle="miter"/>
            <v:imagedata r:id="rId90" o:title="eqId6a77cf671f59ebb6383643433e6d3f5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</w:p>
    <w:p w14:paraId="30E6E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美食镌刻着生生不息的化学密码。下列岭南美食对应的说法错误的是</w:t>
      </w:r>
    </w:p>
    <w:p w14:paraId="7BDCA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客家盐焗鸡：制作过程中使用的粗盐属于混合物</w:t>
      </w:r>
    </w:p>
    <w:p w14:paraId="368B5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潮汕牛肉丸：牛肉富含的蛋白质不含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cad135b14c9dcd83eab6618d7694c7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3" o:title="eqId186354626d5a1d13b88dfb4df916947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元素</w:t>
      </w:r>
    </w:p>
    <w:p w14:paraId="6BFAF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肇庆裹蒸粽：糯米中富含的淀粉可水解成葡萄糖</w:t>
      </w:r>
    </w:p>
    <w:p w14:paraId="016E6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新会陈皮茶：茶香飘溢，说明分子是不断运动的</w:t>
      </w:r>
    </w:p>
    <w:p w14:paraId="5BD23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化合物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5" o:title="eqId75da19574a2ec00c1dd7a99263a4e71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97" o:title="eqIdf5cd7a6ee2bf7c48c6a53a4438985b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可用作电解质饮料的配料。短周期元素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原子序数依次增加，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同族，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相邻，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基态原子的</w:t>
      </w:r>
      <w:r>
        <w:rPr>
          <w:rFonts w:ascii="Times New Roman" w:hAnsi="Times New Roman" w:eastAsia="Times New Roman" w:cs="Times New Roman"/>
          <w:color w:val="000000"/>
        </w:rPr>
        <w:t>3p</w:t>
      </w:r>
      <w:r>
        <w:rPr>
          <w:rFonts w:ascii="宋体" w:hAnsi="宋体" w:eastAsia="宋体" w:cs="宋体"/>
          <w:color w:val="000000"/>
        </w:rPr>
        <w:t>轨道为半充满，则</w:t>
      </w:r>
    </w:p>
    <w:p w14:paraId="29AD0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99" o:title="eqId14ee357bc65062a9704df83b49fadb9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金属性：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01" o:title="eqId33646e72e80a6fa8d0eb68dbcc37760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 w14:paraId="4A8E98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3" o:title="eqIda57299428a6db1dc3e9b0f9b27db7cf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最高价氧化物对应水化物的酸性：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05" o:title="eqId4edecacc439ca144f26adad382d8789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</w:p>
    <w:p w14:paraId="0FC22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用如图装置探究卤代烃的性质。用表格中的物质分别进行实验，对应的叙述正确的是</w:t>
      </w:r>
    </w:p>
    <w:p w14:paraId="617B67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981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3"/>
        <w:gridCol w:w="2064"/>
        <w:gridCol w:w="2064"/>
        <w:gridCol w:w="2134"/>
      </w:tblGrid>
      <w:tr w14:paraId="7EE06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171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6F4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218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563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叙述</w:t>
            </w:r>
          </w:p>
        </w:tc>
      </w:tr>
      <w:tr w14:paraId="06E1E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D43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AC0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2-</w:t>
            </w:r>
            <w:r>
              <w:rPr>
                <w:rFonts w:ascii="宋体" w:hAnsi="宋体" w:eastAsia="宋体" w:cs="宋体"/>
                <w:color w:val="000000"/>
              </w:rPr>
              <w:t>溴丁烷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7EB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2B8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  <w:r>
              <w:rPr>
                <w:rFonts w:ascii="宋体" w:hAnsi="宋体" w:eastAsia="宋体" w:cs="宋体"/>
                <w:color w:val="000000"/>
              </w:rPr>
              <w:t>中发生消去反应；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Ⅳ</w:t>
            </w:r>
            <w:r>
              <w:rPr>
                <w:rFonts w:ascii="宋体" w:hAnsi="宋体" w:eastAsia="宋体" w:cs="宋体"/>
                <w:color w:val="000000"/>
              </w:rPr>
              <w:t>中溶液褪色，发生取代反应</w:t>
            </w:r>
          </w:p>
        </w:tc>
      </w:tr>
      <w:tr w14:paraId="5948F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483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8D6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2-</w:t>
            </w:r>
            <w:r>
              <w:rPr>
                <w:rFonts w:ascii="宋体" w:hAnsi="宋体" w:eastAsia="宋体" w:cs="宋体"/>
                <w:color w:val="000000"/>
              </w:rPr>
              <w:t>溴丁烷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311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ED8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  <w:r>
              <w:rPr>
                <w:rFonts w:ascii="宋体" w:hAnsi="宋体" w:eastAsia="宋体" w:cs="宋体"/>
                <w:color w:val="000000"/>
              </w:rPr>
              <w:t>中生成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2-</w:t>
            </w:r>
            <w:r>
              <w:rPr>
                <w:rFonts w:ascii="宋体" w:hAnsi="宋体" w:eastAsia="宋体" w:cs="宋体"/>
                <w:color w:val="000000"/>
              </w:rPr>
              <w:t>丁醇，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Ⅲ</w:t>
            </w:r>
            <w:r>
              <w:rPr>
                <w:rFonts w:ascii="宋体" w:hAnsi="宋体" w:eastAsia="宋体" w:cs="宋体"/>
                <w:color w:val="000000"/>
              </w:rPr>
              <w:t>中石英棉和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Ⅳ</w:t>
            </w:r>
            <w:r>
              <w:rPr>
                <w:rFonts w:ascii="宋体" w:hAnsi="宋体" w:eastAsia="宋体" w:cs="宋体"/>
                <w:color w:val="000000"/>
              </w:rPr>
              <w:t>中溶液均褪色</w:t>
            </w:r>
          </w:p>
        </w:tc>
      </w:tr>
      <w:tr w14:paraId="7D388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1D0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A08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溴乙烷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B22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A7E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  <w:r>
              <w:rPr>
                <w:rFonts w:ascii="宋体" w:hAnsi="宋体" w:eastAsia="宋体" w:cs="宋体"/>
                <w:color w:val="000000"/>
              </w:rPr>
              <w:t>中注入少量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      <v:path/>
                  <v:fill on="f" focussize="0,0"/>
                  <v:stroke on="f" joinstyle="miter"/>
                  <v:imagedata r:id="rId108" o:title="eqId211840e89dafdb76df0e15c2612acdd9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溶液后，溶液颜色无明显变化</w:t>
            </w:r>
          </w:p>
        </w:tc>
      </w:tr>
      <w:tr w14:paraId="0E22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BEE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346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溴乙烷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6F3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1FC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冷却后向烧瓶中加过量稀硝酸，再加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      <v:path/>
                  <v:fill on="f" focussize="0,0"/>
                  <v:stroke on="f" joinstyle="miter"/>
                  <v:imagedata r:id="rId34" o:title="eqId6138a3eeb2a8554d086ded9e268c6ec9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溶液，生成沉淀</w:t>
            </w:r>
          </w:p>
        </w:tc>
      </w:tr>
    </w:tbl>
    <w:p w14:paraId="7FA6AD3B">
      <w:pPr>
        <w:spacing w:line="360" w:lineRule="auto"/>
        <w:jc w:val="both"/>
        <w:textAlignment w:val="center"/>
        <w:rPr>
          <w:color w:val="000000"/>
        </w:rPr>
      </w:pPr>
    </w:p>
    <w:p w14:paraId="5739F4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AE475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部分含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物质的分类与相应化合价关系如图。下列说法错误的是</w:t>
      </w:r>
    </w:p>
    <w:p w14:paraId="09DAE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800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8A1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2" o:title="eqIdfc2a39beea5adf5d07aea0424ca7a64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分子中可存在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4" o:title="eqId70f5389990c3a0c5373f3bd9fb2454c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116" o:title="eqId863e25133c50796285c241e4825eba2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18" o:title="eqIdaaab0619213938b7f55769c7540abdf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0" o:title="eqId041a7c8fc017f596542c5e6ec7d1c40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受热分解产生</w:t>
      </w:r>
    </w:p>
    <w:p w14:paraId="5AFB1A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可存在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122" o:title="eqIdc15dae9d7ff6bf8b56a88db679796fb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2" o:title="eqIdfc2a39beea5adf5d07aea0424ca7a6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18" o:title="eqIdaaab0619213938b7f55769c7540abdf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26" o:title="eqIdeb4313ce51dc80e29b62613e21144e4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均可用于自来水消毒</w:t>
      </w:r>
    </w:p>
    <w:p w14:paraId="07B04D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下列物质性质实验对应的反应方程式书写错误的是</w:t>
      </w:r>
    </w:p>
    <w:p w14:paraId="30C35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28" o:title="eqIdc80d9015ef1b9e7dee298b5cf0458ac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ce93086f0133444d40743d654cba1c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4.75pt;width:192.75pt;" o:ole="t" filled="f" o:preferrelative="t" stroked="f" coordsize="21600,21600">
            <v:path/>
            <v:fill on="f" focussize="0,0"/>
            <v:stroke on="f" joinstyle="miter"/>
            <v:imagedata r:id="rId132" o:title="eqIdba3127f021b0af9051f51f68c39dc1e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</w:p>
    <w:p w14:paraId="7B031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铜丝插入热的浓硫酸中：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.75pt;width:213pt;" o:ole="t" filled="f" o:preferrelative="t" stroked="f" coordsize="21600,21600">
            <v:path/>
            <v:fill on="f" focussize="0,0"/>
            <v:stroke on="f" joinstyle="miter"/>
            <v:imagedata r:id="rId134" o:title="eqIdbae10f0a657b9699b8d90a5533ebdad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</w:p>
    <w:p w14:paraId="6B258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6-</w:t>
      </w:r>
      <w:r>
        <w:rPr>
          <w:rFonts w:ascii="宋体" w:hAnsi="宋体" w:eastAsia="宋体" w:cs="宋体"/>
          <w:color w:val="000000"/>
        </w:rPr>
        <w:t>羟基己酸的缩聚反应：</w:t>
      </w:r>
      <w:r>
        <w:rPr>
          <w:rFonts w:ascii="Times New Roman" w:hAnsi="Times New Roman" w:eastAsia="Times New Roman" w:cs="Times New Roman"/>
          <w:color w:val="000000"/>
        </w:rPr>
        <w:t>nHOOC(CH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pt;width:24.75pt;" o:ole="t" filled="f" o:preferrelative="t" stroked="f" coordsize="21600,21600">
            <v:path/>
            <v:fill on="f" focussize="0,0"/>
            <v:stroke on="f" joinstyle="miter"/>
            <v:imagedata r:id="rId136" o:title="eqId9b72c30277726f9d9b28076c0a2fd4f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2057400" cy="314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+n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39" o:title="eqId6e9b0547b553bc0c6d94299341006c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</w:p>
    <w:p w14:paraId="051E5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乙醛被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41" o:title="eqId200b92b2ffa7535520727af533b37af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pt;width:300.75pt;" o:ole="t" filled="f" o:preferrelative="t" stroked="f" coordsize="21600,21600">
            <v:path/>
            <v:fill on="f" focussize="0,0"/>
            <v:stroke on="f" joinstyle="miter"/>
            <v:imagedata r:id="rId143" o:title="eqIdc4b6bcf64fb8b9355cebd1c8c653813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</w:p>
    <w:p w14:paraId="7A64D0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物质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45" o:title="eqId8b8f674facd04976a763c8ebee26c23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可同时转化为它的同分异构体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47" o:title="eqIdd9d451141b8992ca55ff4e3ddb98c44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49" o:title="eqIdeef3d60460ad177ae14893880ec125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，其反应过程的能量变化如图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，某温度下，测得恒容密闭容器中各组分浓度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51" o:title="eqId071a7e733d466949ac935b4b8ee8d18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53" o:title="eqId36a1b09c653185842513e24ebba60bb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</w:p>
    <w:p w14:paraId="05CF7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B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56" o:title="eqId87c7eb49a823f757461cd5260757b0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时，体系中物质的质量：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58" o:title="eqId4fe2abee913dea932d0f933fefdefbb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</w:p>
    <w:p w14:paraId="0AA5B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中数据满足关系：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60" o:title="eqIdaa11cd14b5e1629ca682bdb2e7bacec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</w:p>
    <w:p w14:paraId="2C863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体系中，反应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162" o:title="eqId9ccba49dd080ff028826e08ad04084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先达到平衡</w:t>
      </w:r>
    </w:p>
    <w:p w14:paraId="74823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体系平衡后，升高温度，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的体积分数增加</w:t>
      </w:r>
    </w:p>
    <w:p w14:paraId="71C67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一种利用电解还原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64" o:title="eqIda4298cb837170c021b9f2cd4e674a6a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同时实现海水脱盐的装置如图，电解液在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室间循环，初始电解液为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66" o:title="eqId2c3e803e5cc9649df47289d5c8c6047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溶液，膜①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③为阳离子或阴离子交换膜。下列说法错误的是</w:t>
      </w:r>
    </w:p>
    <w:p w14:paraId="694E50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924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56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①为阳离子交换膜，②为阴离子交换膜</w:t>
      </w:r>
    </w:p>
    <w:p w14:paraId="19156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阳极反应为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75pt;width:135pt;" o:ole="t" filled="f" o:preferrelative="t" stroked="f" coordsize="21600,21600">
            <v:path/>
            <v:fill on="f" focussize="0,0"/>
            <v:stroke on="f" joinstyle="miter"/>
            <v:imagedata r:id="rId169" o:title="eqIdcf9302d46ae11e67ed077a384fb7dad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</w:p>
    <w:p w14:paraId="56500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电解一段时间后，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室海水中盐的浓度降低</w:t>
      </w:r>
    </w:p>
    <w:p w14:paraId="67DF3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电解过程中，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室电解液的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在一段时间内可保持稳定</w:t>
      </w:r>
    </w:p>
    <w:p w14:paraId="70072C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分。考生根据要求作答。</w:t>
      </w:r>
    </w:p>
    <w:p w14:paraId="54BC11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配合物应用广泛。某兴趣小组对铜的配合物进行探究实验。</w:t>
      </w:r>
    </w:p>
    <w:p w14:paraId="1D007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氨水的制备：需选择的装置有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1303A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552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99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制备铜氨溶液，以其为电解液在铁件表面镀铜，铁件连接直流电源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极。</w:t>
      </w:r>
    </w:p>
    <w:p w14:paraId="527A7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铜氨配合物的制备与表征：向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72" o:title="eqIdbdcd76b0611c58a8a25dd1fc40454e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溶液中滴加氨水至过量，得深蓝色溶液，加入乙醇，析出固体，过滤，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，晾干得产物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。用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射线衍射仪测试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，观察到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，说明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为晶体；进一步确认其组成为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174" o:title="eqIdce59da052fde503f0716fe4825ecb1a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09DF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探究铜氨配合物与酸的反应：</w:t>
      </w:r>
    </w:p>
    <w:p w14:paraId="1DD8A7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①查阅资料：向铜氨溶液中滴加硫酸，依次发生反应：</w:t>
      </w:r>
    </w:p>
    <w:p w14:paraId="11E01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(a)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4.75pt;width:260.25pt;" o:ole="t" filled="f" o:preferrelative="t" stroked="f" coordsize="21600,21600">
            <v:path/>
            <v:fill on="f" focussize="0,0"/>
            <v:stroke on="f" joinstyle="miter"/>
            <v:imagedata r:id="rId176" o:title="eqId8629a3fc8d4c9f84c0bf157fb2b8663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</w:p>
    <w:p w14:paraId="652AA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(b)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178" o:title="eqId59e2c85396408a4823884cd8dc205fe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</w:p>
    <w:p w14:paraId="7E0532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②理论预测：据①可知，若向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80" o:title="eqId316ecb1589c3cc179e2f62507020771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的溶液中连续滴加硫酸，反应</w:t>
      </w:r>
      <w:r>
        <w:rPr>
          <w:rFonts w:ascii="Times New Roman" w:hAnsi="Times New Roman" w:eastAsia="Times New Roman" w:cs="Times New Roman"/>
          <w:color w:val="000000"/>
        </w:rPr>
        <w:t>(a)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(b)</w:t>
      </w:r>
      <w:r>
        <w:rPr>
          <w:rFonts w:ascii="宋体" w:hAnsi="宋体" w:eastAsia="宋体" w:cs="宋体"/>
          <w:color w:val="000000"/>
        </w:rPr>
        <w:t>消耗酸的体积分别为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82" o:title="eqId2ab105aadbfa4f1f28a4943c0d8781f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84" o:title="eqIdc3b5649385b1cd57f9f96d91c485288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6" o:title="eqId809ae16a85052c9b8a49128e97be80e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9C195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③设计方案：测量反应体系的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88" o:title="eqId1066e53bf79a3cdff7ec2934bd09e27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随加入硫酸体积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0" o:title="eqIdbe54e84508decfcce6d2fcbe6c8c1a9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的变化，以获得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82" o:title="eqId2ab105aadbfa4f1f28a4943c0d8781f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84" o:title="eqIdc3b5649385b1cd57f9f96d91c485288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5F1B1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④进行实验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7"/>
        <w:gridCol w:w="7213"/>
      </w:tblGrid>
      <w:tr w14:paraId="2389D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470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7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EB3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实验内容</w:t>
            </w:r>
          </w:p>
        </w:tc>
      </w:tr>
      <w:tr w14:paraId="5466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33B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(ⅰ)</w:t>
            </w:r>
          </w:p>
        </w:tc>
        <w:tc>
          <w:tcPr>
            <w:tcW w:w="7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EBC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用足量水溶解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      <v:path/>
                  <v:fill on="f" focussize="0,0"/>
                  <v:stroke on="f" joinstyle="miter"/>
                  <v:imagedata r:id="rId180" o:title="eqId316ecb1589c3cc179e2f62507020771e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，发现得不到澄清溶液，测得体系呈碱性。体系呈碱性的原因为铜氨配离子的解离及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用方程式表示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44A2E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52B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(ⅱ)</w:t>
            </w:r>
          </w:p>
        </w:tc>
        <w:tc>
          <w:tcPr>
            <w:tcW w:w="7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1A6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称取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      <v:path/>
                  <v:fill on="f" focussize="0,0"/>
                  <v:stroke on="f" joinstyle="miter"/>
                  <v:imagedata r:id="rId195" o:title="eqId595044a7750ab4f84519041979c3d780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克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      <v:path/>
                  <v:fill on="f" focussize="0,0"/>
                  <v:stroke on="f" joinstyle="miter"/>
                  <v:imagedata r:id="rId180" o:title="eqId316ecb1589c3cc179e2f62507020771e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于烧杯中，移取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      <v:path/>
                  <v:fill on="f" focussize="0,0"/>
                  <v:stroke on="f" joinstyle="miter"/>
                  <v:imagedata r:id="rId198" o:title="eqId757b19677ea33a48f41954b34d18da92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稀氨水使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      <v:path/>
                  <v:fill on="f" focussize="0,0"/>
                  <v:stroke on="f" joinstyle="miter"/>
                  <v:imagedata r:id="rId180" o:title="eqId316ecb1589c3cc179e2f62507020771e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完全溶解，得待测液</w:t>
            </w:r>
          </w:p>
        </w:tc>
      </w:tr>
      <w:tr w14:paraId="4DB3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DBF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(ⅲ)</w:t>
            </w:r>
          </w:p>
        </w:tc>
        <w:tc>
          <w:tcPr>
            <w:tcW w:w="7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40C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搅拌下，向待测液中滴加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      <v:path/>
                  <v:fill on="f" focussize="0,0"/>
                  <v:stroke on="f" joinstyle="miter"/>
                  <v:imagedata r:id="rId201" o:title="eqId2b2622ea5e1fce3c686b12bfe004762a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2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溶液，测量并记录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      <v:path/>
                  <v:fill on="f" focussize="0,0"/>
                  <v:stroke on="f" joinstyle="miter"/>
                  <v:imagedata r:id="rId203" o:title="eqId1f80d6ab74e4a16a68ef71556b238861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数据</w:t>
            </w:r>
          </w:p>
        </w:tc>
      </w:tr>
      <w:tr w14:paraId="17CC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808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(ⅳ)</w:t>
            </w:r>
          </w:p>
        </w:tc>
        <w:tc>
          <w:tcPr>
            <w:tcW w:w="7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F8C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移取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      <v:path/>
                  <v:fill on="f" focussize="0,0"/>
                  <v:stroke on="f" joinstyle="miter"/>
                  <v:imagedata r:id="rId198" o:title="eqId757b19677ea33a48f41954b34d18da92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上述稀氨水，用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溶液滴至终点，记录体积为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      <v:path/>
                  <v:fill on="f" focussize="0,0"/>
                  <v:stroke on="f" joinstyle="miter"/>
                  <v:imagedata r:id="rId206" o:title="eqId05f78b66027e256c055093be2a174803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5">
                  <o:LockedField>false</o:LockedField>
                </o:OLEObject>
              </w:object>
            </w:r>
          </w:p>
        </w:tc>
      </w:tr>
    </w:tbl>
    <w:p w14:paraId="6F61DC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⑤数据处理：由</w:t>
      </w:r>
      <w:r>
        <w:rPr>
          <w:rFonts w:ascii="Times New Roman" w:hAnsi="Times New Roman" w:eastAsia="Times New Roman" w:cs="Times New Roman"/>
          <w:color w:val="000000"/>
        </w:rPr>
        <w:t>(ⅲ)</w:t>
      </w:r>
      <w:r>
        <w:rPr>
          <w:rFonts w:ascii="宋体" w:hAnsi="宋体" w:eastAsia="宋体" w:cs="宋体"/>
          <w:color w:val="000000"/>
        </w:rPr>
        <w:t>所得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03" o:title="eqId1f80d6ab74e4a16a68ef71556b2388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曲线呈现两次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88" o:title="eqId1066e53bf79a3cdff7ec2934bd09e27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突变，对应的终点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0" o:title="eqIdbe54e84508decfcce6d2fcbe6c8c1a9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11" o:title="eqIde38923f686dca334716aff36e621985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13" o:title="eqId44bd5c03bfa028094232723808c8537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15" o:title="eqIda3dd858173b835a877c84dd0136d765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7" o:title="eqIdc4764374bd2fb78e59cd0b283637bae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9" o:title="eqIdc63055a5d6916f99d07fede49120753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1" o:title="eqId3411c87c90bd10bbadd9201630bf45f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9166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⑥结果讨论：多次实验结果均为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23" o:title="eqIdbb88e86ee9c65e40c1ab5c104cb5e0d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。与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对话后提出假设：</w:t>
      </w:r>
      <w:r>
        <w:rPr>
          <w:rFonts w:ascii="Times New Roman" w:hAnsi="Times New Roman" w:eastAsia="Times New Roman" w:cs="Times New Roman"/>
          <w:color w:val="000000"/>
        </w:rPr>
        <w:t>(ⅲ)</w:t>
      </w:r>
      <w:r>
        <w:rPr>
          <w:rFonts w:ascii="宋体" w:hAnsi="宋体" w:eastAsia="宋体" w:cs="宋体"/>
          <w:color w:val="000000"/>
        </w:rPr>
        <w:t>的过程中生成的沉淀除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25" o:title="eqId8ca8b99b23a08c82e064051928a0953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外还含有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227" o:title="eqIdb45ebfdcfcdeaca3fba2f93e1665a6e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D68E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．验证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229" o:title="eqId3e467b1d06fca46dc6b0fb64aa7e47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存在：取洗净的沉淀少许，用稀盐酸完全溶解，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，初步说明假设成立。</w:t>
      </w:r>
    </w:p>
    <w:p w14:paraId="4089E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．探讨沉淀组成：某次实验结果为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31" o:title="eqId367027f87ccb8762725e72857ae212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，则第一个终点时，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44.25pt;width:107.25pt;" o:ole="t" filled="f" o:preferrelative="t" stroked="f" coordsize="21600,21600">
            <v:path/>
            <v:fill on="f" focussize="0,0"/>
            <v:stroke on="f" joinstyle="miter"/>
            <v:imagedata r:id="rId233" o:title="eqIdfa62f46268f12d7c86836d09bfbc93b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08F55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⑦实验总结：实验过程中的反应比①中所述的复杂，可继续探究。</w:t>
      </w:r>
    </w:p>
    <w:p w14:paraId="1954F5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金</w:t>
      </w:r>
      <w:r>
        <w:rPr>
          <w:rFonts w:ascii="Times New Roman" w:hAnsi="Times New Roman" w:eastAsia="Times New Roman" w:cs="Times New Roman"/>
          <w:color w:val="000000"/>
        </w:rPr>
        <w:t>(Au)</w:t>
      </w:r>
      <w:r>
        <w:rPr>
          <w:rFonts w:ascii="宋体" w:hAnsi="宋体" w:eastAsia="宋体" w:cs="宋体"/>
          <w:color w:val="000000"/>
        </w:rPr>
        <w:t>是一种战略性金属。从某金精矿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含金、银、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35" o:title="eqIde29b87effdf3bdf4d4e13f8faacf35b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37" o:title="eqId2f8dd3411d4346af2ee9b80b682dd5f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39" o:title="eqIdb29e5890a882a946f99eb379b94801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41" o:title="eqIdc7266995a880b1be14b0db229e7e4b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中提取金并综合利用部分物质的一种工艺如下。</w:t>
      </w:r>
    </w:p>
    <w:p w14:paraId="136782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981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E38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44" o:title="eqIdc2ce059ca4cd20e941ac22583c7be5a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46" o:title="eqId78fa096c8a2ec737d7be662d7d2d50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在一定条件下均可与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48" o:title="eqIdaef0aaf9f3442509a859fb2f9a07ca7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形成可溶于水的配离子。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4"/>
        <w:gridCol w:w="2069"/>
        <w:gridCol w:w="2069"/>
        <w:gridCol w:w="2083"/>
      </w:tblGrid>
      <w:tr w14:paraId="30123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CFE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氢氧化物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EED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      <v:path/>
                  <v:fill on="f" focussize="0,0"/>
                  <v:stroke on="f" joinstyle="miter"/>
                  <v:imagedata r:id="rId250" o:title="eqId63a9175907935f57a7838566c221aec6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AA5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      <v:path/>
                  <v:fill on="f" focussize="0,0"/>
                  <v:stroke on="f" joinstyle="miter"/>
                  <v:imagedata r:id="rId252" o:title="eqId1e1371e4628dd6ee93da9dfa54b57b99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5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BC7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      <v:path/>
                  <v:fill on="f" focussize="0,0"/>
                  <v:stroke on="f" joinstyle="miter"/>
                  <v:imagedata r:id="rId254" o:title="eqId79ccd598f3b8ad79915a46f01f661faf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53">
                  <o:LockedField>false</o:LockedField>
                </o:OLEObject>
              </w:object>
            </w:r>
          </w:p>
        </w:tc>
      </w:tr>
      <w:tr w14:paraId="1E09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890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      <v:path/>
                  <v:fill on="f" focussize="0,0"/>
                  <v:stroke on="f" joinstyle="miter"/>
                  <v:imagedata r:id="rId256" o:title="eqIdfbb66382d5844813b4c8df8e5576b9e4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627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      <v:path/>
                  <v:fill on="f" focussize="0,0"/>
                  <v:stroke on="f" joinstyle="miter"/>
                  <v:imagedata r:id="rId258" o:title="eqId9adb93fe9f8662c9a4c7ffefdb578c07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795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      <v:path/>
                  <v:fill on="f" focussize="0,0"/>
                  <v:stroke on="f" joinstyle="miter"/>
                  <v:imagedata r:id="rId260" o:title="eqId665aea0ccd953221d813bf8b37e7ca8b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853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      <v:path/>
                  <v:fill on="f" focussize="0,0"/>
                  <v:stroke on="f" joinstyle="miter"/>
                  <v:imagedata r:id="rId262" o:title="eqIdf5a0ba6574e474c6866d39751ac1bab9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61">
                  <o:LockedField>false</o:LockedField>
                </o:OLEObject>
              </w:object>
            </w:r>
          </w:p>
        </w:tc>
      </w:tr>
    </w:tbl>
    <w:p w14:paraId="7C0C5D8D">
      <w:pPr>
        <w:spacing w:line="360" w:lineRule="auto"/>
        <w:jc w:val="both"/>
        <w:textAlignment w:val="center"/>
        <w:rPr>
          <w:color w:val="000000"/>
        </w:rPr>
      </w:pPr>
    </w:p>
    <w:p w14:paraId="6BA40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金精矿研磨成粉是为了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，提高浸取速率。</w:t>
      </w:r>
    </w:p>
    <w:p w14:paraId="1DEDD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“沉锑”的反应中，还原剂为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12EB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“电解”在电解池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中实施，一定条件下实现“沉锑”试剂的回收利用。忽略生成气体的反应，则</w:t>
      </w:r>
    </w:p>
    <w:p w14:paraId="2342F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①阴极反应式为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0AF5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95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2A4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②初始电解液中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1.75pt;width:104.25pt;" o:ole="t" filled="f" o:preferrelative="t" stroked="f" coordsize="21600,21600">
            <v:path/>
            <v:fill on="f" focussize="0,0"/>
            <v:stroke on="f" joinstyle="miter"/>
            <v:imagedata r:id="rId265" o:title="eqId212083439b29c17fad8377b55f210a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267" o:title="eqId6131a373533c5fa257f35af73ddf248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。为防止阳极室电解过程中产生沉淀，理论上，最终阳极室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269" o:title="eqId4917574af2576f84c5b39b7b79b533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应不大于</w:t>
      </w:r>
      <w:r>
        <w:rPr>
          <w:color w:val="000000"/>
        </w:rPr>
        <w:t>___________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1" o:title="eqIdad7c457a4fe4585178e9e316f3ae38f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列算式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C46C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”包含多个步骤，需同时用到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3" o:title="eqId387d2029bc8e5f0ceb454be937a07e3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75" o:title="eqId9c38c6b842b451f57d81f9f8dd320e4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溶液。一定条件下，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浸取率随溶液中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77" o:title="eqId6ca1e78570b5b8c32181bbe31ca9db6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9" o:title="eqId4e741a053a9e723ff519619210beb6f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在滤液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中主要以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281" o:title="eqIdc0cea32b773a155d8553c20e869dc0e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存在。为尽可能提高金的提取率和纯度，“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”包括的步骤为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C186F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23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91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“沉金”通过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ce93086f0133444d40743d654cba1c5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的调控使反应在弱酸性条件下进行，生成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9" o:title="eqId4e741a053a9e723ff519619210beb6f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ABDE7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286" o:title="eqId603c9927ecdb84f096245959c7093e9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288" o:title="eqId853a56188bd214ad22367891409e628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0" o:title="eqIdca6789da3d3c9ed5e0f61c7316e0a12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92" o:title="eqIdba69fa057a6f8cbc4b01d2a9963b3ba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294" o:title="eqIda8b6ede55013761f0df50ef4854cb9d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8C9C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某杂冠醚可选择性地与含银废液中的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96" o:title="eqIdbba4410d4a2b20d1ddb95ea39108143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形成如图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的超分子，其选择性识别的原因为该杂冠醚与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96" o:title="eqIdbba4410d4a2b20d1ddb95ea39108143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有配位作用且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269E7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7335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8F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同族，</w:t>
      </w:r>
      <w:r>
        <w:rPr>
          <w:rFonts w:ascii="Times New Roman" w:hAnsi="Times New Roman" w:eastAsia="Times New Roman" w:cs="Times New Roman"/>
          <w:color w:val="000000"/>
        </w:rPr>
        <w:t>AlSb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GaN</w:t>
      </w:r>
      <w:r>
        <w:rPr>
          <w:rFonts w:ascii="宋体" w:hAnsi="宋体" w:eastAsia="宋体" w:cs="宋体"/>
          <w:color w:val="000000"/>
        </w:rPr>
        <w:t>中离子键成分的百分数较大的是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7C6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AlSb</w:t>
      </w:r>
      <w:r>
        <w:rPr>
          <w:rFonts w:ascii="宋体" w:hAnsi="宋体" w:eastAsia="宋体" w:cs="宋体"/>
          <w:color w:val="000000"/>
        </w:rPr>
        <w:t>晶体的立方晶胞结构如图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，其原子占据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三种位置，每种位置上只有一种原子，则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占据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位置，</w:t>
      </w:r>
      <w:r>
        <w:rPr>
          <w:rFonts w:ascii="Times New Roman" w:hAnsi="Times New Roman" w:eastAsia="Times New Roman" w:cs="Times New Roman"/>
          <w:color w:val="000000"/>
        </w:rPr>
        <w:t>Sb</w:t>
      </w:r>
      <w:r>
        <w:rPr>
          <w:rFonts w:ascii="宋体" w:hAnsi="宋体" w:eastAsia="宋体" w:cs="宋体"/>
          <w:color w:val="000000"/>
        </w:rPr>
        <w:t>占据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填编号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3CDDA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76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2D3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硫、氯单质及其化合物在科研和生产中均具有重要作用。</w:t>
      </w:r>
    </w:p>
    <w:p w14:paraId="4BF44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原子的价层电子轨道表示式为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EE87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我国科学家在深海发现化能合成生物群落，硫化物的氧化可为生物活动提供能量。</w:t>
      </w:r>
    </w:p>
    <w:p w14:paraId="481241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195.75pt;" o:ole="t" filled="f" o:preferrelative="t" stroked="f" coordsize="21600,21600">
            <v:path/>
            <v:fill on="f" focussize="0,0"/>
            <v:stroke on="f" joinstyle="miter"/>
            <v:imagedata r:id="rId301" o:title="eqIdd60b29026b2ef655051c71c4cd54bec9"/>
            <o:lock v:ext="edit" aspectratio="t"/>
            <w10:wrap type="none"/>
            <w10:anchorlock/>
          </v:shape>
          <o:OLEObject Type="Embed" ProgID="Equation.DSMT4" ShapeID="_x0000_i1168" DrawAspect="Content" ObjectID="_1468075868" r:id="rId3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3" o:title="eqId4d873ce5502758c7c2b739f801b53946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2">
            <o:LockedField>false</o:LockedField>
          </o:OLEObject>
        </w:object>
      </w:r>
    </w:p>
    <w:p w14:paraId="5015622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261pt;" o:ole="t" filled="f" o:preferrelative="t" stroked="f" coordsize="21600,21600">
            <v:path/>
            <v:fill on="f" focussize="0,0"/>
            <v:stroke on="f" joinstyle="miter"/>
            <v:imagedata r:id="rId305" o:title="eqIdbb207a7e3d8fe9f827115dcc714620ba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7" o:title="eqId0c0bb503d46619ccaabb196b7ce0ced2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6">
            <o:LockedField>false</o:LockedField>
          </o:OLEObject>
        </w:object>
      </w:r>
    </w:p>
    <w:p w14:paraId="33F702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263.25pt;" o:ole="t" filled="f" o:preferrelative="t" stroked="f" coordsize="21600,21600">
            <v:path/>
            <v:fill on="f" focussize="0,0"/>
            <v:stroke on="f" joinstyle="miter"/>
            <v:imagedata r:id="rId309" o:title="eqId52acebdec6b2b950f93385b0bea3c737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1" o:title="eqId14aa494345f61c5c935c3113dd990b8a"/>
            <o:lock v:ext="edit" aspectratio="t"/>
            <w10:wrap type="none"/>
            <w10:anchorlock/>
          </v:shape>
          <o:OLEObject Type="Embed" ProgID="Equation.DSMT4" ShapeID="_x0000_i1173" DrawAspect="Content" ObjectID="_1468075873" r:id="rId310">
            <o:LockedField>false</o:LockedField>
          </o:OLEObject>
        </w:object>
      </w:r>
    </w:p>
    <w:p w14:paraId="64C974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13" o:title="eqId19b94591ee39c0d450f1b99d4dc537c0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3" o:title="eqId4d873ce5502758c7c2b739f801b5394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7" o:title="eqId0c0bb503d46619ccaabb196b7ce0ced2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92A9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17" o:title="eqId624cfde5889eb5269fdac20cb1b2753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的氧化可在卟啉铁配合物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319" o:title="eqId9bc307679edc88b29e374a2063650a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](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1" o:title="eqId8d0ecd416d6dc3d886b7bf73fc285d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催化下进行，其中的一步反应为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4pt;width:219pt;" o:ole="t" filled="f" o:preferrelative="t" stroked="f" coordsize="21600,21600">
            <v:path/>
            <v:fill on="f" focussize="0,0"/>
            <v:stroke on="f" joinstyle="miter"/>
            <v:imagedata r:id="rId323" o:title="eqId0f36a008b12d738dd9a9fdef12a16db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。为研究不同因素对该反应的影响，进行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组实验：</w:t>
      </w:r>
      <w:r>
        <w:rPr>
          <w:rFonts w:ascii="Times New Roman" w:hAnsi="Times New Roman" w:eastAsia="Times New Roman" w:cs="Times New Roman"/>
          <w:color w:val="000000"/>
        </w:rPr>
        <w:t>Ⅰ~Ⅲ</w:t>
      </w:r>
      <w:r>
        <w:rPr>
          <w:rFonts w:ascii="宋体" w:hAnsi="宋体" w:eastAsia="宋体" w:cs="宋体"/>
          <w:color w:val="000000"/>
        </w:rPr>
        <w:t>组仅初始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325" o:title="eqId83ba21df90ac86960bfa7d3d13474e6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不同；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组仅温度不同。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27" o:title="eqId3d642aac54638481b1285e250c60e6d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时间内的实验数据如图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18E2C3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790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449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①下列说法正确的有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7712F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0~t</w:t>
      </w:r>
      <w:r>
        <w:rPr>
          <w:rFonts w:ascii="宋体" w:hAnsi="宋体" w:eastAsia="宋体" w:cs="宋体"/>
          <w:color w:val="000000"/>
        </w:rPr>
        <w:t>内反应速率：</w:t>
      </w:r>
      <w:r>
        <w:rPr>
          <w:rFonts w:ascii="Times New Roman" w:hAnsi="Times New Roman" w:eastAsia="Times New Roman" w:cs="Times New Roman"/>
          <w:color w:val="000000"/>
        </w:rPr>
        <w:t>Ⅰ&gt;Ⅱ&gt;Ⅲ      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的平衡转化率：</w:t>
      </w:r>
      <w:r>
        <w:rPr>
          <w:rFonts w:ascii="Times New Roman" w:hAnsi="Times New Roman" w:eastAsia="Times New Roman" w:cs="Times New Roman"/>
          <w:color w:val="000000"/>
        </w:rPr>
        <w:t>Ⅰ&lt;Ⅱ&lt;Ⅲ</w:t>
      </w:r>
    </w:p>
    <w:p w14:paraId="26E75E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．实验温度：</w:t>
      </w:r>
      <w:r>
        <w:rPr>
          <w:rFonts w:ascii="Times New Roman" w:hAnsi="Times New Roman" w:eastAsia="Times New Roman" w:cs="Times New Roman"/>
          <w:color w:val="000000"/>
        </w:rPr>
        <w:t>Ⅱ&gt;Ⅳ                     D</w:t>
      </w:r>
      <w:r>
        <w:rPr>
          <w:rFonts w:ascii="宋体" w:hAnsi="宋体" w:eastAsia="宋体" w:cs="宋体"/>
          <w:color w:val="000000"/>
        </w:rPr>
        <w:t>．平衡时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1" o:title="eqId8d0ecd416d6dc3d886b7bf73fc285dd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的浓度：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相等</w:t>
      </w:r>
    </w:p>
    <w:p w14:paraId="40ADE6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的数据点分布在一条直线上，且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331" o:title="eqId00ec73fc398432ce4b7af58cdf6ffb6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3" o:title="eqId070d1ea22a92808dad7489438c23962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3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495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35" o:title="eqId62313714d0a56618b1e6d1922dc402f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可用于橡胶的硫化。其在潮湿空气中水解生成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37" o:title="eqIdae380e0255bba6dcd2fd8bd4fef845d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39" o:title="eqIda0a59496283bf4427c112c5db3b8b6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1" o:title="eqId6da2acbc4e8c0f6f185f0068ac309cd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，该水解反应的熵变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0(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505F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某低共熔溶剂</w:t>
      </w:r>
      <w:r>
        <w:rPr>
          <w:rFonts w:ascii="Times New Roman" w:hAnsi="Times New Roman" w:eastAsia="Times New Roman" w:cs="Times New Roman"/>
          <w:color w:val="000000"/>
        </w:rPr>
        <w:t>(D)</w:t>
      </w:r>
      <w:r>
        <w:rPr>
          <w:rFonts w:ascii="宋体" w:hAnsi="宋体" w:eastAsia="宋体" w:cs="宋体"/>
          <w:color w:val="000000"/>
        </w:rPr>
        <w:t>可用于吸收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1" o:title="eqId6da2acbc4e8c0f6f185f0068ac309cd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，其吸收过程可表示为：</w:t>
      </w:r>
    </w:p>
    <w:p w14:paraId="4EFAB2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344" o:title="eqIdbc74fb3b16378ae881f22a0ce45e735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177.75pt;" o:ole="t" filled="f" o:preferrelative="t" stroked="f" coordsize="21600,21600">
            <v:path/>
            <v:fill on="f" focussize="0,0"/>
            <v:stroke on="f" joinstyle="miter"/>
            <v:imagedata r:id="rId346" o:title="eqId7bc505a6163d2a746e4ad90035e467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5">
            <o:LockedField>false</o:LockedField>
          </o:OLEObject>
        </w:object>
      </w:r>
    </w:p>
    <w:p w14:paraId="11DD35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在一定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8" o:title="eqId0b68df477b3ee45ac0f725db00d465a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1" o:title="eqId6da2acbc4e8c0f6f185f0068ac309cd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压强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1" o:title="eqIdb1010846eeec6c9da29640f5aa3f873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下，吸收至饱和时，每摩尔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吸收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1" o:title="eqId6da2acbc4e8c0f6f185f0068ac309cd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54" o:title="eqIdb8dc4c63a548b91061528aa11058de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，相关信息见图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356" o:title="eqIde170f206fdbbd834aad7580c727e2cc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58" o:title="eqId5b5858ee1ce52b251816757257a11c2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1" o:title="eqIdb1010846eeec6c9da29640f5aa3f873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424F6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9335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80B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1 mol 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303 K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62" o:title="eqIdfd6d1d484af8e75bef007182e162666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下吸收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1" o:title="eqId6da2acbc4e8c0f6f185f0068ac309cd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至饱和，再升温至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65" o:title="eqId24502ebf2651f2f4555d16bb221a6d0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、降压至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67" o:title="eqIdfcc67f83dbea1d5842caf1c430177fd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，达平衡后可释放</w:t>
      </w:r>
      <w:r>
        <w:rPr>
          <w:color w:val="000000"/>
        </w:rPr>
        <w:t>___________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369" o:title="eqId47485f0f732549eb456bf0f47c2c99a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2878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②形成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371" o:title="eqId7233804dc0f15cb21e79ef690c98de1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的总过程表示为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176.25pt;" o:ole="t" filled="f" o:preferrelative="t" stroked="f" coordsize="21600,21600">
            <v:path/>
            <v:fill on="f" focussize="0,0"/>
            <v:stroke on="f" joinstyle="miter"/>
            <v:imagedata r:id="rId373" o:title="eqIdb6de677c1d1b6e3493dc31d91b4e949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，其平衡常数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75" o:title="eqIdcf3834d7ec7531f3c3c0ce9b286f7a4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9pt;width:123.75pt;" o:ole="t" filled="f" o:preferrelative="t" stroked="f" coordsize="21600,21600">
            <v:path/>
            <v:fill on="f" focussize="0,0"/>
            <v:stroke on="f" joinstyle="miter"/>
            <v:imagedata r:id="rId377" o:title="eqId799f908d487cf632eb6e9cba3ff4091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65" o:title="eqId24502ebf2651f2f4555d16bb221a6d0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0" o:title="eqId73d9f4c8ea4e55260ea259e7bc481a8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65" o:title="eqId24502ebf2651f2f4555d16bb221a6d0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83" o:title="eqId490ad4e38b466d7049040c385e334c7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85" o:title="eqId9e6d5a4aba681ba76fb9b5831683255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最多可吸收</w:t>
      </w:r>
      <w:r>
        <w:rPr>
          <w:color w:val="000000"/>
        </w:rPr>
        <w:t>___________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387" o:title="eqIddccc6a5947f2965e1ad409dce16789b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写出计算过程，结果保留两位有效数字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42D17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羟基广泛存在于天然产物与药物的分子中。从化合物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出发合成化合物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在化合物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的辅助下，利用光催化实现羟基迁移，得目标产物</w:t>
      </w:r>
      <w:r>
        <w:rPr>
          <w:rFonts w:ascii="Times New Roman" w:hAnsi="Times New Roman" w:eastAsia="Times New Roman" w:cs="Times New Roman"/>
          <w:color w:val="000000"/>
        </w:rPr>
        <w:t>Ⅶ</w:t>
      </w:r>
      <w:r>
        <w:rPr>
          <w:rFonts w:ascii="宋体" w:hAnsi="宋体" w:eastAsia="宋体" w:cs="宋体"/>
          <w:color w:val="000000"/>
        </w:rPr>
        <w:t>。合成路线如下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部分条件及试剂略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F3AF7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8870"/>
            <wp:effectExtent l="0" t="0" r="0" b="508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ED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中苯环侧链上的官能团为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BE23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I+X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1.75pt;width:15pt;" o:ole="t" filled="f" o:preferrelative="t" stroked="f" coordsize="21600,21600">
            <v:path/>
            <v:fill on="f" focussize="0,0"/>
            <v:stroke on="f" joinstyle="miter"/>
            <v:imagedata r:id="rId390" o:title="eqId01669bda3ba224896a0d8a9a84f83cc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Ⅱ+H</w:t>
      </w:r>
      <w:r>
        <w:rPr>
          <w:color w:val="000000"/>
          <w:vertAlign w:val="subscript"/>
        </w:rPr>
        <w:t>2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1.75pt;width:15pt;" o:ole="t" filled="f" o:preferrelative="t" stroked="f" coordsize="21600,21600">
            <v:path/>
            <v:fill on="f" focussize="0,0"/>
            <v:stroke on="f" joinstyle="miter"/>
            <v:imagedata r:id="rId390" o:title="eqId01669bda3ba224896a0d8a9a84f83cc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的原子利用率均为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。</w:t>
      </w:r>
    </w:p>
    <w:p w14:paraId="5E99D8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①X</w:t>
      </w:r>
      <w:r>
        <w:rPr>
          <w:rFonts w:ascii="宋体" w:hAnsi="宋体" w:eastAsia="宋体" w:cs="宋体"/>
          <w:color w:val="000000"/>
        </w:rPr>
        <w:t>分子的空间构型为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954B8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②Ⅱ</w:t>
      </w:r>
      <w:r>
        <w:rPr>
          <w:rFonts w:ascii="宋体" w:hAnsi="宋体" w:eastAsia="宋体" w:cs="宋体"/>
          <w:color w:val="000000"/>
        </w:rPr>
        <w:t>的核磁共振氢谱图中有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组峰，则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992E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的同分异构体中，苯环上连有一个烷基且能与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93" o:title="eqIddf13fef9f3b41ec1eb588b99606e64f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作用显色的共有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种。</w:t>
      </w:r>
    </w:p>
    <w:p w14:paraId="321AA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下列说法正确的有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1CCB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的转化中，存在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原子杂化方式的改变</w:t>
      </w:r>
    </w:p>
    <w:p w14:paraId="7D00A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Ⅴ</w:t>
      </w:r>
      <w:r>
        <w:rPr>
          <w:rFonts w:ascii="宋体" w:hAnsi="宋体" w:eastAsia="宋体" w:cs="宋体"/>
          <w:color w:val="000000"/>
        </w:rPr>
        <w:t>的转化中，有加成反应和消去反应发生</w:t>
      </w:r>
    </w:p>
    <w:p w14:paraId="2582E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Ⅶ</w:t>
      </w:r>
      <w:r>
        <w:rPr>
          <w:rFonts w:ascii="宋体" w:hAnsi="宋体" w:eastAsia="宋体" w:cs="宋体"/>
          <w:color w:val="000000"/>
        </w:rPr>
        <w:t>与浓硫酸共热，可生成存在顺反异构体的产物</w:t>
      </w:r>
    </w:p>
    <w:p w14:paraId="71F61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Ⅶ</w:t>
      </w:r>
      <w:r>
        <w:rPr>
          <w:rFonts w:ascii="宋体" w:hAnsi="宋体" w:eastAsia="宋体" w:cs="宋体"/>
          <w:color w:val="000000"/>
        </w:rPr>
        <w:t>的转化中，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可以循环利用</w:t>
      </w:r>
    </w:p>
    <w:p w14:paraId="14C2F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某兴趣小组拟设计以环己烷为原料，经四步反应合成化合物</w:t>
      </w:r>
      <w:r>
        <w:rPr>
          <w:rFonts w:ascii="Times New Roman" w:hAnsi="Times New Roman" w:eastAsia="Times New Roman" w:cs="Times New Roman"/>
          <w:color w:val="000000"/>
        </w:rPr>
        <w:t>Ⅲ a(</w:t>
      </w:r>
      <w:r>
        <w:rPr>
          <w:rFonts w:ascii="宋体" w:hAnsi="宋体" w:eastAsia="宋体" w:cs="宋体"/>
          <w:color w:val="000000"/>
        </w:rPr>
        <w:t>分子中不含手性碳原子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的路线。</w:t>
      </w:r>
      <w:r>
        <w:rPr>
          <w:rFonts w:ascii="Times New Roman" w:hAnsi="Times New Roman" w:eastAsia="Times New Roman" w:cs="Times New Roman"/>
          <w:color w:val="000000"/>
        </w:rPr>
        <w:t>Ⅲa</w:t>
      </w:r>
      <w:r>
        <w:rPr>
          <w:rFonts w:ascii="宋体" w:hAnsi="宋体" w:eastAsia="宋体" w:cs="宋体"/>
          <w:color w:val="000000"/>
        </w:rPr>
        <w:t>可经上述羟基迁移路径合成化合物</w:t>
      </w:r>
      <w:r>
        <w:rPr>
          <w:rFonts w:ascii="Times New Roman" w:hAnsi="Times New Roman" w:eastAsia="Times New Roman" w:cs="Times New Roman"/>
          <w:color w:val="000000"/>
        </w:rPr>
        <w:t>VIIa</w:t>
      </w:r>
      <w:r>
        <w:rPr>
          <w:rFonts w:ascii="宋体" w:hAnsi="宋体" w:eastAsia="宋体" w:cs="宋体"/>
          <w:color w:val="000000"/>
        </w:rPr>
        <w:t>。</w:t>
      </w:r>
    </w:p>
    <w:p w14:paraId="7CBFEC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07632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3B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①Ⅲ a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94334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Ⅲa</w:t>
      </w:r>
      <w:r>
        <w:rPr>
          <w:rFonts w:ascii="宋体" w:hAnsi="宋体" w:eastAsia="宋体" w:cs="宋体"/>
          <w:color w:val="000000"/>
        </w:rPr>
        <w:t>出发，逐步逆推合成步骤：羟基腈</w:t>
      </w:r>
      <w:r>
        <w:rPr>
          <w:rFonts w:ascii="Times New Roman" w:hAnsi="Times New Roman" w:eastAsia="Times New Roman" w:cs="Times New Roman"/>
          <w:color w:val="000000"/>
        </w:rPr>
        <w:t>⇒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⇒</w:t>
      </w:r>
      <w:r>
        <w:rPr>
          <w:rFonts w:ascii="宋体" w:hAnsi="宋体" w:eastAsia="宋体" w:cs="宋体"/>
          <w:color w:val="000000"/>
        </w:rPr>
        <w:t>醇</w:t>
      </w:r>
      <w:r>
        <w:rPr>
          <w:rFonts w:ascii="Times New Roman" w:hAnsi="Times New Roman" w:eastAsia="Times New Roman" w:cs="Times New Roman"/>
          <w:color w:val="000000"/>
        </w:rPr>
        <w:t>⇒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⇒</w:t>
      </w:r>
      <w:r>
        <w:rPr>
          <w:rFonts w:ascii="宋体" w:hAnsi="宋体" w:eastAsia="宋体" w:cs="宋体"/>
          <w:color w:val="000000"/>
        </w:rPr>
        <w:t>环烷烃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填写有机化合物类别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D6E2F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合成</w:t>
      </w:r>
      <w:r>
        <w:rPr>
          <w:rFonts w:ascii="Times New Roman" w:hAnsi="Times New Roman" w:eastAsia="Times New Roman" w:cs="Times New Roman"/>
          <w:color w:val="000000"/>
        </w:rPr>
        <w:t>Ⅲa</w:t>
      </w:r>
      <w:r>
        <w:rPr>
          <w:rFonts w:ascii="宋体" w:hAnsi="宋体" w:eastAsia="宋体" w:cs="宋体"/>
          <w:color w:val="000000"/>
        </w:rPr>
        <w:t>的步骤中，第一步为取代反应，其化学方程式为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注明反应条件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；第四步所需无机试剂为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C9F6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96" o:title="eqId87c0c486be019169cd0d1ecd63994d2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98" o:title="eqIda3a887da18f35b6cdaa518b5ff35a8f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发生反应，其产物的结构简式为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48B9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7646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3C9A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EE64D9"/>
    <w:rsid w:val="29D81357"/>
    <w:rsid w:val="38274566"/>
    <w:rsid w:val="3D54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0" Type="http://schemas.openxmlformats.org/officeDocument/2006/relationships/fontTable" Target="fontTable.xml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9" Type="http://schemas.openxmlformats.org/officeDocument/2006/relationships/customXml" Target="../customXml/item1.xml"/><Relationship Id="rId398" Type="http://schemas.openxmlformats.org/officeDocument/2006/relationships/image" Target="media/image193.wmf"/><Relationship Id="rId397" Type="http://schemas.openxmlformats.org/officeDocument/2006/relationships/oleObject" Target="embeddings/oleObject196.bin"/><Relationship Id="rId396" Type="http://schemas.openxmlformats.org/officeDocument/2006/relationships/image" Target="media/image192.wmf"/><Relationship Id="rId395" Type="http://schemas.openxmlformats.org/officeDocument/2006/relationships/oleObject" Target="embeddings/oleObject195.bin"/><Relationship Id="rId394" Type="http://schemas.openxmlformats.org/officeDocument/2006/relationships/image" Target="media/image191.png"/><Relationship Id="rId393" Type="http://schemas.openxmlformats.org/officeDocument/2006/relationships/image" Target="media/image190.wmf"/><Relationship Id="rId392" Type="http://schemas.openxmlformats.org/officeDocument/2006/relationships/oleObject" Target="embeddings/oleObject194.bin"/><Relationship Id="rId391" Type="http://schemas.openxmlformats.org/officeDocument/2006/relationships/oleObject" Target="embeddings/oleObject193.bin"/><Relationship Id="rId390" Type="http://schemas.openxmlformats.org/officeDocument/2006/relationships/image" Target="media/image189.wmf"/><Relationship Id="rId39" Type="http://schemas.openxmlformats.org/officeDocument/2006/relationships/image" Target="media/image19.png"/><Relationship Id="rId389" Type="http://schemas.openxmlformats.org/officeDocument/2006/relationships/oleObject" Target="embeddings/oleObject192.bin"/><Relationship Id="rId388" Type="http://schemas.openxmlformats.org/officeDocument/2006/relationships/image" Target="media/image188.png"/><Relationship Id="rId387" Type="http://schemas.openxmlformats.org/officeDocument/2006/relationships/image" Target="media/image187.wmf"/><Relationship Id="rId386" Type="http://schemas.openxmlformats.org/officeDocument/2006/relationships/oleObject" Target="embeddings/oleObject191.bin"/><Relationship Id="rId385" Type="http://schemas.openxmlformats.org/officeDocument/2006/relationships/image" Target="media/image186.wmf"/><Relationship Id="rId384" Type="http://schemas.openxmlformats.org/officeDocument/2006/relationships/oleObject" Target="embeddings/oleObject190.bin"/><Relationship Id="rId383" Type="http://schemas.openxmlformats.org/officeDocument/2006/relationships/image" Target="media/image185.wmf"/><Relationship Id="rId382" Type="http://schemas.openxmlformats.org/officeDocument/2006/relationships/oleObject" Target="embeddings/oleObject189.bin"/><Relationship Id="rId381" Type="http://schemas.openxmlformats.org/officeDocument/2006/relationships/oleObject" Target="embeddings/oleObject188.bin"/><Relationship Id="rId380" Type="http://schemas.openxmlformats.org/officeDocument/2006/relationships/image" Target="media/image184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187.bin"/><Relationship Id="rId378" Type="http://schemas.openxmlformats.org/officeDocument/2006/relationships/oleObject" Target="embeddings/oleObject186.bin"/><Relationship Id="rId377" Type="http://schemas.openxmlformats.org/officeDocument/2006/relationships/image" Target="media/image183.wmf"/><Relationship Id="rId376" Type="http://schemas.openxmlformats.org/officeDocument/2006/relationships/oleObject" Target="embeddings/oleObject185.bin"/><Relationship Id="rId375" Type="http://schemas.openxmlformats.org/officeDocument/2006/relationships/image" Target="media/image182.wmf"/><Relationship Id="rId374" Type="http://schemas.openxmlformats.org/officeDocument/2006/relationships/oleObject" Target="embeddings/oleObject184.bin"/><Relationship Id="rId373" Type="http://schemas.openxmlformats.org/officeDocument/2006/relationships/image" Target="media/image181.wmf"/><Relationship Id="rId372" Type="http://schemas.openxmlformats.org/officeDocument/2006/relationships/oleObject" Target="embeddings/oleObject183.bin"/><Relationship Id="rId371" Type="http://schemas.openxmlformats.org/officeDocument/2006/relationships/image" Target="media/image180.wmf"/><Relationship Id="rId370" Type="http://schemas.openxmlformats.org/officeDocument/2006/relationships/oleObject" Target="embeddings/oleObject182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79.wmf"/><Relationship Id="rId368" Type="http://schemas.openxmlformats.org/officeDocument/2006/relationships/oleObject" Target="embeddings/oleObject181.bin"/><Relationship Id="rId367" Type="http://schemas.openxmlformats.org/officeDocument/2006/relationships/image" Target="media/image178.wmf"/><Relationship Id="rId366" Type="http://schemas.openxmlformats.org/officeDocument/2006/relationships/oleObject" Target="embeddings/oleObject180.bin"/><Relationship Id="rId365" Type="http://schemas.openxmlformats.org/officeDocument/2006/relationships/image" Target="media/image177.wmf"/><Relationship Id="rId364" Type="http://schemas.openxmlformats.org/officeDocument/2006/relationships/oleObject" Target="embeddings/oleObject179.bin"/><Relationship Id="rId363" Type="http://schemas.openxmlformats.org/officeDocument/2006/relationships/oleObject" Target="embeddings/oleObject178.bin"/><Relationship Id="rId362" Type="http://schemas.openxmlformats.org/officeDocument/2006/relationships/image" Target="media/image176.wmf"/><Relationship Id="rId361" Type="http://schemas.openxmlformats.org/officeDocument/2006/relationships/oleObject" Target="embeddings/oleObject177.bin"/><Relationship Id="rId360" Type="http://schemas.openxmlformats.org/officeDocument/2006/relationships/image" Target="media/image175.png"/><Relationship Id="rId36" Type="http://schemas.openxmlformats.org/officeDocument/2006/relationships/image" Target="media/image17.wmf"/><Relationship Id="rId359" Type="http://schemas.openxmlformats.org/officeDocument/2006/relationships/oleObject" Target="embeddings/oleObject176.bin"/><Relationship Id="rId358" Type="http://schemas.openxmlformats.org/officeDocument/2006/relationships/image" Target="media/image174.wmf"/><Relationship Id="rId357" Type="http://schemas.openxmlformats.org/officeDocument/2006/relationships/oleObject" Target="embeddings/oleObject175.bin"/><Relationship Id="rId356" Type="http://schemas.openxmlformats.org/officeDocument/2006/relationships/image" Target="media/image173.wmf"/><Relationship Id="rId355" Type="http://schemas.openxmlformats.org/officeDocument/2006/relationships/oleObject" Target="embeddings/oleObject174.bin"/><Relationship Id="rId354" Type="http://schemas.openxmlformats.org/officeDocument/2006/relationships/image" Target="media/image172.wmf"/><Relationship Id="rId353" Type="http://schemas.openxmlformats.org/officeDocument/2006/relationships/oleObject" Target="embeddings/oleObject173.bin"/><Relationship Id="rId352" Type="http://schemas.openxmlformats.org/officeDocument/2006/relationships/oleObject" Target="embeddings/oleObject172.bin"/><Relationship Id="rId351" Type="http://schemas.openxmlformats.org/officeDocument/2006/relationships/image" Target="media/image171.wmf"/><Relationship Id="rId350" Type="http://schemas.openxmlformats.org/officeDocument/2006/relationships/oleObject" Target="embeddings/oleObject171.bin"/><Relationship Id="rId35" Type="http://schemas.openxmlformats.org/officeDocument/2006/relationships/oleObject" Target="embeddings/oleObject10.bin"/><Relationship Id="rId349" Type="http://schemas.openxmlformats.org/officeDocument/2006/relationships/oleObject" Target="embeddings/oleObject170.bin"/><Relationship Id="rId348" Type="http://schemas.openxmlformats.org/officeDocument/2006/relationships/image" Target="media/image170.wmf"/><Relationship Id="rId347" Type="http://schemas.openxmlformats.org/officeDocument/2006/relationships/oleObject" Target="embeddings/oleObject169.bin"/><Relationship Id="rId346" Type="http://schemas.openxmlformats.org/officeDocument/2006/relationships/image" Target="media/image169.wmf"/><Relationship Id="rId345" Type="http://schemas.openxmlformats.org/officeDocument/2006/relationships/oleObject" Target="embeddings/oleObject168.bin"/><Relationship Id="rId344" Type="http://schemas.openxmlformats.org/officeDocument/2006/relationships/image" Target="media/image168.wmf"/><Relationship Id="rId343" Type="http://schemas.openxmlformats.org/officeDocument/2006/relationships/oleObject" Target="embeddings/oleObject167.bin"/><Relationship Id="rId342" Type="http://schemas.openxmlformats.org/officeDocument/2006/relationships/oleObject" Target="embeddings/oleObject166.bin"/><Relationship Id="rId341" Type="http://schemas.openxmlformats.org/officeDocument/2006/relationships/image" Target="media/image167.wmf"/><Relationship Id="rId340" Type="http://schemas.openxmlformats.org/officeDocument/2006/relationships/oleObject" Target="embeddings/oleObject165.bin"/><Relationship Id="rId34" Type="http://schemas.openxmlformats.org/officeDocument/2006/relationships/image" Target="media/image16.wmf"/><Relationship Id="rId339" Type="http://schemas.openxmlformats.org/officeDocument/2006/relationships/image" Target="media/image166.wmf"/><Relationship Id="rId338" Type="http://schemas.openxmlformats.org/officeDocument/2006/relationships/oleObject" Target="embeddings/oleObject164.bin"/><Relationship Id="rId337" Type="http://schemas.openxmlformats.org/officeDocument/2006/relationships/image" Target="media/image165.wmf"/><Relationship Id="rId336" Type="http://schemas.openxmlformats.org/officeDocument/2006/relationships/oleObject" Target="embeddings/oleObject163.bin"/><Relationship Id="rId335" Type="http://schemas.openxmlformats.org/officeDocument/2006/relationships/image" Target="media/image164.wmf"/><Relationship Id="rId334" Type="http://schemas.openxmlformats.org/officeDocument/2006/relationships/oleObject" Target="embeddings/oleObject162.bin"/><Relationship Id="rId333" Type="http://schemas.openxmlformats.org/officeDocument/2006/relationships/image" Target="media/image163.wmf"/><Relationship Id="rId332" Type="http://schemas.openxmlformats.org/officeDocument/2006/relationships/oleObject" Target="embeddings/oleObject161.bin"/><Relationship Id="rId331" Type="http://schemas.openxmlformats.org/officeDocument/2006/relationships/image" Target="media/image162.wmf"/><Relationship Id="rId330" Type="http://schemas.openxmlformats.org/officeDocument/2006/relationships/oleObject" Target="embeddings/oleObject160.bin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59.bin"/><Relationship Id="rId328" Type="http://schemas.openxmlformats.org/officeDocument/2006/relationships/image" Target="media/image161.png"/><Relationship Id="rId327" Type="http://schemas.openxmlformats.org/officeDocument/2006/relationships/image" Target="media/image160.wmf"/><Relationship Id="rId326" Type="http://schemas.openxmlformats.org/officeDocument/2006/relationships/oleObject" Target="embeddings/oleObject158.bin"/><Relationship Id="rId325" Type="http://schemas.openxmlformats.org/officeDocument/2006/relationships/image" Target="media/image159.wmf"/><Relationship Id="rId324" Type="http://schemas.openxmlformats.org/officeDocument/2006/relationships/oleObject" Target="embeddings/oleObject157.bin"/><Relationship Id="rId323" Type="http://schemas.openxmlformats.org/officeDocument/2006/relationships/image" Target="media/image158.wmf"/><Relationship Id="rId322" Type="http://schemas.openxmlformats.org/officeDocument/2006/relationships/oleObject" Target="embeddings/oleObject156.bin"/><Relationship Id="rId321" Type="http://schemas.openxmlformats.org/officeDocument/2006/relationships/image" Target="media/image157.wmf"/><Relationship Id="rId320" Type="http://schemas.openxmlformats.org/officeDocument/2006/relationships/oleObject" Target="embeddings/oleObject155.bin"/><Relationship Id="rId32" Type="http://schemas.openxmlformats.org/officeDocument/2006/relationships/image" Target="media/image15.wmf"/><Relationship Id="rId319" Type="http://schemas.openxmlformats.org/officeDocument/2006/relationships/image" Target="media/image156.wmf"/><Relationship Id="rId318" Type="http://schemas.openxmlformats.org/officeDocument/2006/relationships/oleObject" Target="embeddings/oleObject154.bin"/><Relationship Id="rId317" Type="http://schemas.openxmlformats.org/officeDocument/2006/relationships/image" Target="media/image155.wmf"/><Relationship Id="rId316" Type="http://schemas.openxmlformats.org/officeDocument/2006/relationships/oleObject" Target="embeddings/oleObject153.bin"/><Relationship Id="rId315" Type="http://schemas.openxmlformats.org/officeDocument/2006/relationships/oleObject" Target="embeddings/oleObject152.bin"/><Relationship Id="rId314" Type="http://schemas.openxmlformats.org/officeDocument/2006/relationships/oleObject" Target="embeddings/oleObject151.bin"/><Relationship Id="rId313" Type="http://schemas.openxmlformats.org/officeDocument/2006/relationships/image" Target="media/image154.wmf"/><Relationship Id="rId312" Type="http://schemas.openxmlformats.org/officeDocument/2006/relationships/oleObject" Target="embeddings/oleObject150.bin"/><Relationship Id="rId311" Type="http://schemas.openxmlformats.org/officeDocument/2006/relationships/image" Target="media/image153.wmf"/><Relationship Id="rId310" Type="http://schemas.openxmlformats.org/officeDocument/2006/relationships/oleObject" Target="embeddings/oleObject149.bin"/><Relationship Id="rId31" Type="http://schemas.openxmlformats.org/officeDocument/2006/relationships/oleObject" Target="embeddings/oleObject8.bin"/><Relationship Id="rId309" Type="http://schemas.openxmlformats.org/officeDocument/2006/relationships/image" Target="media/image152.wmf"/><Relationship Id="rId308" Type="http://schemas.openxmlformats.org/officeDocument/2006/relationships/oleObject" Target="embeddings/oleObject148.bin"/><Relationship Id="rId307" Type="http://schemas.openxmlformats.org/officeDocument/2006/relationships/image" Target="media/image151.wmf"/><Relationship Id="rId306" Type="http://schemas.openxmlformats.org/officeDocument/2006/relationships/oleObject" Target="embeddings/oleObject147.bin"/><Relationship Id="rId305" Type="http://schemas.openxmlformats.org/officeDocument/2006/relationships/image" Target="media/image150.wmf"/><Relationship Id="rId304" Type="http://schemas.openxmlformats.org/officeDocument/2006/relationships/oleObject" Target="embeddings/oleObject146.bin"/><Relationship Id="rId303" Type="http://schemas.openxmlformats.org/officeDocument/2006/relationships/image" Target="media/image149.wmf"/><Relationship Id="rId302" Type="http://schemas.openxmlformats.org/officeDocument/2006/relationships/oleObject" Target="embeddings/oleObject145.bin"/><Relationship Id="rId301" Type="http://schemas.openxmlformats.org/officeDocument/2006/relationships/image" Target="media/image148.wmf"/><Relationship Id="rId300" Type="http://schemas.openxmlformats.org/officeDocument/2006/relationships/oleObject" Target="embeddings/oleObject144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47.png"/><Relationship Id="rId298" Type="http://schemas.openxmlformats.org/officeDocument/2006/relationships/image" Target="media/image146.png"/><Relationship Id="rId297" Type="http://schemas.openxmlformats.org/officeDocument/2006/relationships/oleObject" Target="embeddings/oleObject143.bin"/><Relationship Id="rId296" Type="http://schemas.openxmlformats.org/officeDocument/2006/relationships/image" Target="media/image145.wmf"/><Relationship Id="rId295" Type="http://schemas.openxmlformats.org/officeDocument/2006/relationships/oleObject" Target="embeddings/oleObject142.bin"/><Relationship Id="rId294" Type="http://schemas.openxmlformats.org/officeDocument/2006/relationships/image" Target="media/image144.wmf"/><Relationship Id="rId293" Type="http://schemas.openxmlformats.org/officeDocument/2006/relationships/oleObject" Target="embeddings/oleObject141.bin"/><Relationship Id="rId292" Type="http://schemas.openxmlformats.org/officeDocument/2006/relationships/image" Target="media/image143.wmf"/><Relationship Id="rId291" Type="http://schemas.openxmlformats.org/officeDocument/2006/relationships/oleObject" Target="embeddings/oleObject140.bin"/><Relationship Id="rId290" Type="http://schemas.openxmlformats.org/officeDocument/2006/relationships/image" Target="media/image142.wmf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39.bin"/><Relationship Id="rId288" Type="http://schemas.openxmlformats.org/officeDocument/2006/relationships/image" Target="media/image141.wmf"/><Relationship Id="rId287" Type="http://schemas.openxmlformats.org/officeDocument/2006/relationships/oleObject" Target="embeddings/oleObject138.bin"/><Relationship Id="rId286" Type="http://schemas.openxmlformats.org/officeDocument/2006/relationships/image" Target="media/image140.wmf"/><Relationship Id="rId285" Type="http://schemas.openxmlformats.org/officeDocument/2006/relationships/oleObject" Target="embeddings/oleObject137.bin"/><Relationship Id="rId284" Type="http://schemas.openxmlformats.org/officeDocument/2006/relationships/oleObject" Target="embeddings/oleObject136.bin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png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image" Target="media/image13.wmf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1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29.bin"/><Relationship Id="rId27" Type="http://schemas.openxmlformats.org/officeDocument/2006/relationships/oleObject" Target="embeddings/oleObject6.bin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png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5.bin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png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image" Target="media/image11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10.png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9.wmf"/><Relationship Id="rId209" Type="http://schemas.openxmlformats.org/officeDocument/2006/relationships/oleObject" Target="embeddings/oleObject99.bin"/><Relationship Id="rId208" Type="http://schemas.openxmlformats.org/officeDocument/2006/relationships/oleObject" Target="embeddings/oleObject98.bin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oleObject" Target="embeddings/oleObject90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oleObject" Target="embeddings/oleObject88.bin"/><Relationship Id="rId192" Type="http://schemas.openxmlformats.org/officeDocument/2006/relationships/oleObject" Target="embeddings/oleObject87.bin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80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png"/><Relationship Id="rId17" Type="http://schemas.openxmlformats.org/officeDocument/2006/relationships/image" Target="media/image7.wmf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png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png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6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5.png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png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oleObject" Target="embeddings/oleObject54.bin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png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png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2243</Words>
  <Characters>2447</Characters>
  <Lines>0</Lines>
  <Paragraphs>0</Paragraphs>
  <TotalTime>5</TotalTime>
  <ScaleCrop>false</ScaleCrop>
  <LinksUpToDate>false</LinksUpToDate>
  <CharactersWithSpaces>2563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2026-06-24T07:40:00Z</dcterms:created>
  <dc:creator>学科网试题生产平台</dc:creator>
  <dc:description>4016700635833344</dc:description>
  <cp:lastModifiedBy>上帝掷骰子吗</cp:lastModifiedBy>
  <dcterms:modified xsi:type="dcterms:W3CDTF">2026-09-18T16:48:47Z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9922A5ABB53F4451A66CBA2173101FD3_12</vt:lpwstr>
  </property>
</Properties>
</file>