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6EC3" w:rsidRDefault="00CE3B44">
      <w:pPr>
        <w:spacing w:line="360" w:lineRule="auto"/>
        <w:jc w:val="center"/>
        <w:textAlignment w:val="center"/>
        <w:rPr>
          <w:rFonts w:ascii="宋体" w:hAnsi="宋体"/>
          <w:b/>
          <w:sz w:val="32"/>
        </w:rPr>
      </w:pPr>
      <w:bookmarkStart w:id="0" w:name="_GoBack"/>
      <w:bookmarkEnd w:id="0"/>
      <w:r>
        <w:rPr>
          <w:rFonts w:ascii="宋体" w:hAnsi="宋体"/>
          <w:b/>
          <w:noProof/>
          <w:sz w:val="32"/>
        </w:rPr>
        <w:drawing>
          <wp:anchor distT="0" distB="0" distL="114300" distR="114300" simplePos="0" relativeHeight="251659264" behindDoc="0" locked="0" layoutInCell="1" allowOverlap="1">
            <wp:simplePos x="0" y="0"/>
            <wp:positionH relativeFrom="page">
              <wp:posOffset>10668000</wp:posOffset>
            </wp:positionH>
            <wp:positionV relativeFrom="topMargin">
              <wp:posOffset>10744200</wp:posOffset>
            </wp:positionV>
            <wp:extent cx="495300" cy="419100"/>
            <wp:effectExtent l="0" t="0" r="0" b="0"/>
            <wp:wrapNone/>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7" cstate="print"/>
                    <a:stretch>
                      <a:fillRect/>
                    </a:stretch>
                  </pic:blipFill>
                  <pic:spPr>
                    <a:xfrm>
                      <a:off x="0" y="0"/>
                      <a:ext cx="495300" cy="419100"/>
                    </a:xfrm>
                    <a:prstGeom prst="rect">
                      <a:avLst/>
                    </a:prstGeom>
                  </pic:spPr>
                </pic:pic>
              </a:graphicData>
            </a:graphic>
          </wp:anchor>
        </w:drawing>
      </w:r>
      <w:r>
        <w:rPr>
          <w:rFonts w:ascii="宋体" w:hAnsi="宋体"/>
          <w:b/>
          <w:sz w:val="32"/>
        </w:rPr>
        <w:t>海南省</w:t>
      </w:r>
      <w:r>
        <w:rPr>
          <w:rFonts w:ascii="宋体" w:hAnsi="宋体"/>
          <w:b/>
          <w:sz w:val="32"/>
        </w:rPr>
        <w:t>2022</w:t>
      </w:r>
      <w:r>
        <w:rPr>
          <w:rFonts w:ascii="宋体" w:hAnsi="宋体"/>
          <w:b/>
          <w:sz w:val="32"/>
        </w:rPr>
        <w:t>年普通高中学业水平选择性考试</w:t>
      </w:r>
    </w:p>
    <w:p w:rsidR="00D96EC3" w:rsidRDefault="00CE3B44">
      <w:pPr>
        <w:spacing w:line="360" w:lineRule="auto"/>
        <w:jc w:val="center"/>
        <w:textAlignment w:val="center"/>
        <w:rPr>
          <w:rFonts w:ascii="宋体" w:hAnsi="宋体"/>
          <w:b/>
          <w:sz w:val="32"/>
        </w:rPr>
      </w:pPr>
      <w:r>
        <w:rPr>
          <w:rFonts w:ascii="宋体" w:hAnsi="宋体"/>
          <w:b/>
          <w:sz w:val="32"/>
        </w:rPr>
        <w:t>地理</w:t>
      </w:r>
    </w:p>
    <w:p w:rsidR="00D96EC3" w:rsidRDefault="00CE3B44">
      <w:pPr>
        <w:spacing w:line="360" w:lineRule="auto"/>
        <w:jc w:val="center"/>
        <w:textAlignment w:val="center"/>
        <w:rPr>
          <w:rFonts w:ascii="宋体" w:hAnsi="宋体"/>
          <w:b/>
          <w:sz w:val="24"/>
        </w:rPr>
      </w:pPr>
      <w:r>
        <w:rPr>
          <w:rFonts w:ascii="宋体" w:hAnsi="宋体"/>
          <w:b/>
          <w:sz w:val="24"/>
        </w:rPr>
        <w:t>本试卷共</w:t>
      </w:r>
      <w:r>
        <w:rPr>
          <w:rFonts w:ascii="宋体" w:hAnsi="宋体"/>
          <w:b/>
          <w:sz w:val="24"/>
        </w:rPr>
        <w:t>6</w:t>
      </w:r>
      <w:r>
        <w:rPr>
          <w:rFonts w:ascii="宋体" w:hAnsi="宋体"/>
          <w:b/>
          <w:sz w:val="24"/>
        </w:rPr>
        <w:t>页，</w:t>
      </w:r>
      <w:r>
        <w:rPr>
          <w:rFonts w:ascii="宋体" w:hAnsi="宋体"/>
          <w:b/>
          <w:sz w:val="24"/>
        </w:rPr>
        <w:t>19</w:t>
      </w:r>
      <w:r>
        <w:rPr>
          <w:rFonts w:ascii="宋体" w:hAnsi="宋体"/>
          <w:b/>
          <w:sz w:val="24"/>
        </w:rPr>
        <w:t>小题，试卷满分</w:t>
      </w:r>
      <w:r>
        <w:rPr>
          <w:rFonts w:ascii="宋体" w:hAnsi="宋体"/>
          <w:b/>
          <w:sz w:val="24"/>
        </w:rPr>
        <w:t>100</w:t>
      </w:r>
      <w:r>
        <w:rPr>
          <w:rFonts w:ascii="宋体" w:hAnsi="宋体"/>
          <w:b/>
          <w:sz w:val="24"/>
        </w:rPr>
        <w:t>分，考试时间</w:t>
      </w:r>
      <w:r>
        <w:rPr>
          <w:rFonts w:ascii="宋体" w:hAnsi="宋体"/>
          <w:b/>
          <w:sz w:val="24"/>
        </w:rPr>
        <w:t>90</w:t>
      </w:r>
      <w:r>
        <w:rPr>
          <w:rFonts w:ascii="宋体" w:hAnsi="宋体"/>
          <w:b/>
          <w:sz w:val="24"/>
        </w:rPr>
        <w:t>分钟。</w:t>
      </w:r>
    </w:p>
    <w:p w:rsidR="00D96EC3" w:rsidRDefault="00CE3B44">
      <w:pPr>
        <w:spacing w:line="360" w:lineRule="auto"/>
        <w:jc w:val="left"/>
        <w:textAlignment w:val="center"/>
        <w:rPr>
          <w:rFonts w:ascii="宋体" w:hAnsi="宋体"/>
          <w:b/>
          <w:sz w:val="24"/>
        </w:rPr>
      </w:pPr>
      <w:r>
        <w:rPr>
          <w:rFonts w:ascii="宋体" w:hAnsi="宋体"/>
          <w:b/>
          <w:sz w:val="24"/>
        </w:rPr>
        <w:t>注意事项：</w:t>
      </w:r>
    </w:p>
    <w:p w:rsidR="00D96EC3" w:rsidRDefault="00CE3B44">
      <w:pPr>
        <w:spacing w:line="360" w:lineRule="auto"/>
        <w:jc w:val="left"/>
        <w:textAlignment w:val="center"/>
        <w:rPr>
          <w:rFonts w:ascii="宋体" w:hAnsi="宋体"/>
          <w:b/>
          <w:sz w:val="24"/>
        </w:rPr>
      </w:pPr>
      <w:r>
        <w:rPr>
          <w:rFonts w:ascii="宋体" w:hAnsi="宋体"/>
          <w:b/>
          <w:sz w:val="24"/>
        </w:rPr>
        <w:t>1</w:t>
      </w:r>
      <w:r>
        <w:rPr>
          <w:rFonts w:ascii="宋体" w:hAnsi="宋体"/>
          <w:b/>
          <w:sz w:val="24"/>
        </w:rPr>
        <w:t>．答卷前，考生务必先将自己的姓名、考生号、考场号和座位号填写在答题卡上。将条形码横贴在答题卡右上角</w:t>
      </w:r>
      <w:r>
        <w:rPr>
          <w:rFonts w:ascii="宋体" w:hAnsi="宋体"/>
          <w:b/>
          <w:sz w:val="24"/>
        </w:rPr>
        <w:t>“</w:t>
      </w:r>
      <w:r>
        <w:rPr>
          <w:rFonts w:ascii="宋体" w:hAnsi="宋体"/>
          <w:b/>
          <w:sz w:val="24"/>
        </w:rPr>
        <w:t>条形码粘贴处</w:t>
      </w:r>
      <w:r>
        <w:rPr>
          <w:rFonts w:ascii="宋体" w:hAnsi="宋体"/>
          <w:b/>
          <w:sz w:val="24"/>
        </w:rPr>
        <w:t>”</w:t>
      </w:r>
      <w:r>
        <w:rPr>
          <w:rFonts w:ascii="宋体" w:hAnsi="宋体"/>
          <w:b/>
          <w:sz w:val="24"/>
        </w:rPr>
        <w:t>。</w:t>
      </w:r>
    </w:p>
    <w:p w:rsidR="00D96EC3" w:rsidRDefault="00CE3B44">
      <w:pPr>
        <w:spacing w:line="360" w:lineRule="auto"/>
        <w:jc w:val="left"/>
        <w:textAlignment w:val="center"/>
        <w:rPr>
          <w:rFonts w:ascii="宋体" w:hAnsi="宋体"/>
          <w:b/>
          <w:sz w:val="24"/>
        </w:rPr>
      </w:pPr>
      <w:r>
        <w:rPr>
          <w:rFonts w:ascii="宋体" w:hAnsi="宋体"/>
          <w:b/>
          <w:sz w:val="24"/>
        </w:rPr>
        <w:t>2</w:t>
      </w:r>
      <w:r>
        <w:rPr>
          <w:rFonts w:ascii="宋体" w:hAnsi="宋体"/>
          <w:b/>
          <w:sz w:val="24"/>
        </w:rPr>
        <w:t>．作答选择题时，选出每小题答案后，用</w:t>
      </w:r>
      <w:r>
        <w:rPr>
          <w:rFonts w:ascii="宋体" w:hAnsi="宋体"/>
          <w:b/>
          <w:sz w:val="24"/>
        </w:rPr>
        <w:t>2B</w:t>
      </w:r>
      <w:r>
        <w:rPr>
          <w:rFonts w:ascii="宋体" w:hAnsi="宋体"/>
          <w:b/>
          <w:sz w:val="24"/>
        </w:rPr>
        <w:t>铅笔把答题卡上对应题目选项的答案信息点涂黑；如需改动，用橡皮擦干净后，再选涂其他答案。答案不能答在试卷上。</w:t>
      </w:r>
    </w:p>
    <w:p w:rsidR="00D96EC3" w:rsidRDefault="00CE3B44">
      <w:pPr>
        <w:spacing w:line="360" w:lineRule="auto"/>
        <w:jc w:val="left"/>
        <w:textAlignment w:val="center"/>
        <w:rPr>
          <w:rFonts w:ascii="宋体" w:hAnsi="宋体"/>
          <w:b/>
          <w:sz w:val="24"/>
        </w:rPr>
      </w:pPr>
      <w:r>
        <w:rPr>
          <w:rFonts w:ascii="宋体" w:hAnsi="宋体"/>
          <w:b/>
          <w:sz w:val="24"/>
        </w:rPr>
        <w:t>3</w:t>
      </w:r>
      <w:r>
        <w:rPr>
          <w:rFonts w:ascii="宋体" w:hAnsi="宋体"/>
          <w:b/>
          <w:sz w:val="24"/>
        </w:rPr>
        <w:t>．非选择题必须用黑色字迹的钢笔或签字笔作答，答案必须写在答题卡上各题目指定区域内相应位置上。如需改动，先划掉原来的答案，然后再写上新答案；不准使用铅笔和涂改液。不按以上要求作答无效。</w:t>
      </w:r>
    </w:p>
    <w:p w:rsidR="00D96EC3" w:rsidRDefault="00CE3B44">
      <w:pPr>
        <w:spacing w:line="360" w:lineRule="auto"/>
        <w:jc w:val="left"/>
        <w:textAlignment w:val="center"/>
        <w:rPr>
          <w:rFonts w:ascii="宋体" w:hAnsi="宋体"/>
          <w:b/>
          <w:sz w:val="24"/>
        </w:rPr>
      </w:pPr>
      <w:r>
        <w:rPr>
          <w:rFonts w:ascii="宋体" w:hAnsi="宋体"/>
          <w:b/>
          <w:sz w:val="24"/>
        </w:rPr>
        <w:t>4</w:t>
      </w:r>
      <w:r>
        <w:rPr>
          <w:rFonts w:ascii="宋体" w:hAnsi="宋体"/>
          <w:b/>
          <w:sz w:val="24"/>
        </w:rPr>
        <w:t>．考生必须保持答题卡整洁。考试结束后，将试卷和答题卡一并交回。</w:t>
      </w:r>
    </w:p>
    <w:p w:rsidR="00D96EC3" w:rsidRDefault="00CE3B44">
      <w:pPr>
        <w:spacing w:line="360" w:lineRule="auto"/>
        <w:jc w:val="left"/>
        <w:textAlignment w:val="center"/>
        <w:rPr>
          <w:rFonts w:ascii="宋体" w:hAnsi="宋体"/>
          <w:b/>
          <w:sz w:val="24"/>
        </w:rPr>
      </w:pPr>
      <w:r>
        <w:rPr>
          <w:rFonts w:ascii="宋体" w:hAnsi="宋体"/>
          <w:b/>
          <w:sz w:val="24"/>
        </w:rPr>
        <w:t>一、选择题：本题共</w:t>
      </w:r>
      <w:r>
        <w:rPr>
          <w:rFonts w:ascii="宋体" w:hAnsi="宋体"/>
          <w:b/>
          <w:sz w:val="24"/>
        </w:rPr>
        <w:t>15</w:t>
      </w:r>
      <w:r>
        <w:rPr>
          <w:rFonts w:ascii="宋体" w:hAnsi="宋体"/>
          <w:b/>
          <w:sz w:val="24"/>
        </w:rPr>
        <w:t>小题，每小题</w:t>
      </w:r>
      <w:r>
        <w:rPr>
          <w:rFonts w:ascii="宋体" w:hAnsi="宋体"/>
          <w:b/>
          <w:sz w:val="24"/>
        </w:rPr>
        <w:t>3</w:t>
      </w:r>
      <w:r>
        <w:rPr>
          <w:rFonts w:ascii="宋体" w:hAnsi="宋体"/>
          <w:b/>
          <w:sz w:val="24"/>
        </w:rPr>
        <w:t>分，共</w:t>
      </w:r>
      <w:r>
        <w:rPr>
          <w:rFonts w:ascii="宋体" w:hAnsi="宋体"/>
          <w:b/>
          <w:sz w:val="24"/>
        </w:rPr>
        <w:t>45</w:t>
      </w:r>
      <w:r>
        <w:rPr>
          <w:rFonts w:ascii="宋体" w:hAnsi="宋体"/>
          <w:b/>
          <w:sz w:val="24"/>
        </w:rPr>
        <w:t>分。在每小题给出的四个选项中，只有一项是符合题目要求的。</w:t>
      </w:r>
    </w:p>
    <w:p w:rsidR="00D96EC3" w:rsidRDefault="00CE3B44">
      <w:pPr>
        <w:spacing w:line="360" w:lineRule="auto"/>
        <w:ind w:firstLine="420"/>
        <w:jc w:val="left"/>
        <w:textAlignment w:val="center"/>
        <w:rPr>
          <w:rFonts w:ascii="楷体" w:eastAsia="楷体" w:hAnsi="楷体" w:cs="楷体"/>
        </w:rPr>
      </w:pPr>
      <w:r>
        <w:rPr>
          <w:rFonts w:ascii="楷体" w:eastAsia="楷体" w:hAnsi="楷体" w:cs="楷体"/>
        </w:rPr>
        <w:t>下图示意撒哈拉沙漠南缘某国</w:t>
      </w:r>
      <w:r>
        <w:rPr>
          <w:rFonts w:ascii="楷体" w:eastAsia="楷体" w:hAnsi="楷体" w:cs="楷体"/>
        </w:rPr>
        <w:t>1965—2005</w:t>
      </w:r>
      <w:r>
        <w:rPr>
          <w:rFonts w:ascii="楷体" w:eastAsia="楷体" w:hAnsi="楷体" w:cs="楷体"/>
        </w:rPr>
        <w:t>年间的城镇化发展状况。据此完成下面小题。</w:t>
      </w:r>
    </w:p>
    <w:p w:rsidR="00D96EC3" w:rsidRDefault="00CE3B44">
      <w:pPr>
        <w:spacing w:line="360" w:lineRule="auto"/>
        <w:jc w:val="left"/>
        <w:textAlignment w:val="center"/>
      </w:pPr>
      <w:r>
        <w:rPr>
          <w:rFonts w:hint="eastAsia"/>
          <w:noProof/>
        </w:rPr>
        <w:drawing>
          <wp:inline distT="0" distB="0" distL="114300" distR="114300">
            <wp:extent cx="4676775" cy="38195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 cstate="print"/>
                    <a:stretch>
                      <a:fillRect/>
                    </a:stretch>
                  </pic:blipFill>
                  <pic:spPr>
                    <a:xfrm>
                      <a:off x="0" y="0"/>
                      <a:ext cx="4676775" cy="3819525"/>
                    </a:xfrm>
                    <a:prstGeom prst="rect">
                      <a:avLst/>
                    </a:prstGeom>
                  </pic:spPr>
                </pic:pic>
              </a:graphicData>
            </a:graphic>
          </wp:inline>
        </w:drawing>
      </w:r>
    </w:p>
    <w:p w:rsidR="00D96EC3" w:rsidRDefault="00CE3B44">
      <w:pPr>
        <w:spacing w:line="360" w:lineRule="auto"/>
        <w:jc w:val="left"/>
        <w:textAlignment w:val="center"/>
        <w:rPr>
          <w:rFonts w:ascii="宋体" w:hAnsi="宋体"/>
        </w:rPr>
      </w:pPr>
      <w:r>
        <w:rPr>
          <w:rFonts w:hint="eastAsia"/>
        </w:rPr>
        <w:t xml:space="preserve">1. </w:t>
      </w:r>
      <w:r>
        <w:rPr>
          <w:rFonts w:ascii="宋体" w:hAnsi="宋体"/>
        </w:rPr>
        <w:t>下列关于该国</w:t>
      </w:r>
      <w:r>
        <w:rPr>
          <w:rFonts w:ascii="宋体" w:hAnsi="宋体"/>
        </w:rPr>
        <w:t>1965—2005</w:t>
      </w:r>
      <w:r>
        <w:rPr>
          <w:rFonts w:ascii="宋体" w:hAnsi="宋体"/>
        </w:rPr>
        <w:t>年间城镇化发展状况的描述，正确</w:t>
      </w:r>
      <w:r>
        <w:rPr>
          <w:rFonts w:ascii="宋体" w:hAnsi="宋体"/>
        </w:rPr>
        <w:t>的是（</w:t>
      </w:r>
      <w:r>
        <w:rPr>
          <w:rFonts w:ascii="宋体" w:hAnsi="宋体"/>
        </w:rPr>
        <w:t xml:space="preserve">   </w:t>
      </w:r>
      <w:r>
        <w:rPr>
          <w:rFonts w:ascii="宋体" w:hAnsi="宋体"/>
        </w:rPr>
        <w:t>）</w:t>
      </w:r>
    </w:p>
    <w:p w:rsidR="00D96EC3" w:rsidRDefault="00CE3B44">
      <w:pPr>
        <w:tabs>
          <w:tab w:val="left" w:pos="4873"/>
        </w:tabs>
        <w:spacing w:line="360" w:lineRule="auto"/>
        <w:jc w:val="left"/>
        <w:textAlignment w:val="center"/>
        <w:rPr>
          <w:rFonts w:ascii="宋体" w:hAnsi="宋体"/>
        </w:rPr>
      </w:pPr>
      <w:r>
        <w:rPr>
          <w:rFonts w:hint="eastAsia"/>
        </w:rPr>
        <w:t xml:space="preserve">A. </w:t>
      </w:r>
      <w:r>
        <w:rPr>
          <w:rFonts w:ascii="宋体" w:hAnsi="宋体"/>
        </w:rPr>
        <w:t>第一产业产值高</w:t>
      </w:r>
      <w:r>
        <w:rPr>
          <w:rFonts w:hint="eastAsia"/>
        </w:rPr>
        <w:tab/>
        <w:t xml:space="preserve">B. </w:t>
      </w:r>
      <w:r>
        <w:rPr>
          <w:rFonts w:ascii="宋体" w:hAnsi="宋体"/>
        </w:rPr>
        <w:t>第一产业从业人口比重低</w:t>
      </w:r>
    </w:p>
    <w:p w:rsidR="00D96EC3" w:rsidRDefault="00CE3B44">
      <w:pPr>
        <w:tabs>
          <w:tab w:val="left" w:pos="4873"/>
        </w:tabs>
        <w:spacing w:line="360" w:lineRule="auto"/>
        <w:jc w:val="left"/>
        <w:textAlignment w:val="center"/>
        <w:rPr>
          <w:rFonts w:ascii="宋体" w:hAnsi="宋体"/>
        </w:rPr>
      </w:pPr>
      <w:r>
        <w:rPr>
          <w:rFonts w:hint="eastAsia"/>
        </w:rPr>
        <w:lastRenderedPageBreak/>
        <w:t xml:space="preserve">C. </w:t>
      </w:r>
      <w:r>
        <w:rPr>
          <w:rFonts w:ascii="宋体" w:hAnsi="宋体"/>
        </w:rPr>
        <w:t>第二、三产业产值比重增速快</w:t>
      </w:r>
      <w:r>
        <w:rPr>
          <w:rFonts w:hint="eastAsia"/>
        </w:rPr>
        <w:tab/>
        <w:t xml:space="preserve">D. </w:t>
      </w:r>
      <w:r>
        <w:rPr>
          <w:rFonts w:ascii="宋体" w:hAnsi="宋体"/>
        </w:rPr>
        <w:t>城镇人口占总人口比重低</w:t>
      </w:r>
    </w:p>
    <w:p w:rsidR="00D96EC3" w:rsidRDefault="00CE3B44">
      <w:pPr>
        <w:spacing w:line="360" w:lineRule="auto"/>
        <w:jc w:val="left"/>
        <w:textAlignment w:val="center"/>
        <w:rPr>
          <w:rFonts w:ascii="宋体" w:hAnsi="宋体"/>
        </w:rPr>
      </w:pPr>
      <w:r>
        <w:rPr>
          <w:rFonts w:hint="eastAsia"/>
        </w:rPr>
        <w:t xml:space="preserve">2. </w:t>
      </w:r>
      <w:r>
        <w:rPr>
          <w:rFonts w:ascii="宋体" w:hAnsi="宋体"/>
        </w:rPr>
        <w:t>该国该时期（</w:t>
      </w:r>
      <w:r>
        <w:rPr>
          <w:rFonts w:ascii="宋体" w:hAnsi="宋体"/>
        </w:rPr>
        <w:t xml:space="preserve">   </w:t>
      </w:r>
      <w:r>
        <w:rPr>
          <w:rFonts w:ascii="宋体" w:hAnsi="宋体"/>
        </w:rPr>
        <w:t>）</w:t>
      </w:r>
    </w:p>
    <w:p w:rsidR="00D96EC3" w:rsidRDefault="00CE3B44">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工业基础雄厚</w:t>
      </w:r>
      <w:r>
        <w:rPr>
          <w:rFonts w:hint="eastAsia"/>
        </w:rPr>
        <w:tab/>
        <w:t xml:space="preserve">B. </w:t>
      </w:r>
      <w:r>
        <w:rPr>
          <w:rFonts w:ascii="宋体" w:hAnsi="宋体"/>
        </w:rPr>
        <w:t>服务业水平高</w:t>
      </w:r>
      <w:r>
        <w:rPr>
          <w:rFonts w:hint="eastAsia"/>
        </w:rPr>
        <w:tab/>
        <w:t xml:space="preserve">C. </w:t>
      </w:r>
      <w:r>
        <w:rPr>
          <w:rFonts w:ascii="宋体" w:hAnsi="宋体"/>
        </w:rPr>
        <w:t>就业机会充足</w:t>
      </w:r>
      <w:r>
        <w:rPr>
          <w:rFonts w:hint="eastAsia"/>
        </w:rPr>
        <w:tab/>
        <w:t xml:space="preserve">D. </w:t>
      </w:r>
      <w:r>
        <w:rPr>
          <w:rFonts w:ascii="宋体" w:hAnsi="宋体"/>
        </w:rPr>
        <w:t>农业生产落后</w:t>
      </w:r>
    </w:p>
    <w:p w:rsidR="00D96EC3" w:rsidRDefault="00CE3B44">
      <w:pPr>
        <w:spacing w:line="360" w:lineRule="auto"/>
        <w:textAlignment w:val="center"/>
        <w:rPr>
          <w:color w:val="000000"/>
        </w:rPr>
      </w:pPr>
      <w:r>
        <w:rPr>
          <w:color w:val="2E75B6"/>
        </w:rPr>
        <w:t>【答案】</w:t>
      </w:r>
      <w:r>
        <w:rPr>
          <w:color w:val="000000"/>
        </w:rPr>
        <w:t>1. D    2. D</w:t>
      </w:r>
    </w:p>
    <w:p w:rsidR="00D96EC3" w:rsidRDefault="00CE3B44">
      <w:pPr>
        <w:spacing w:line="360" w:lineRule="auto"/>
        <w:textAlignment w:val="center"/>
        <w:rPr>
          <w:color w:val="000000"/>
        </w:rPr>
      </w:pPr>
      <w:r>
        <w:rPr>
          <w:color w:val="2E75B6"/>
        </w:rPr>
        <w:t>【解析】</w:t>
      </w:r>
    </w:p>
    <w:p w:rsidR="00D96EC3" w:rsidRDefault="00CE3B44">
      <w:pPr>
        <w:spacing w:line="360" w:lineRule="auto"/>
        <w:textAlignment w:val="center"/>
        <w:rPr>
          <w:color w:val="000000"/>
        </w:rPr>
      </w:pPr>
      <w:r>
        <w:rPr>
          <w:color w:val="000000"/>
        </w:rPr>
        <w:t>【</w:t>
      </w:r>
      <w:r>
        <w:rPr>
          <w:color w:val="000000"/>
        </w:rPr>
        <w:t>1</w:t>
      </w:r>
      <w:r>
        <w:rPr>
          <w:color w:val="000000"/>
        </w:rPr>
        <w:t>题详解】</w:t>
      </w:r>
    </w:p>
    <w:p w:rsidR="00D96EC3" w:rsidRDefault="00CE3B44">
      <w:pPr>
        <w:spacing w:line="360" w:lineRule="auto"/>
        <w:jc w:val="left"/>
        <w:textAlignment w:val="center"/>
        <w:rPr>
          <w:color w:val="000000"/>
        </w:rPr>
      </w:pPr>
      <w:r>
        <w:rPr>
          <w:color w:val="000000"/>
        </w:rPr>
        <w:t>由图可知，二三产业产值占比接近</w:t>
      </w:r>
      <w:r>
        <w:rPr>
          <w:color w:val="000000"/>
        </w:rPr>
        <w:t>80%</w:t>
      </w:r>
      <w:r>
        <w:rPr>
          <w:color w:val="000000"/>
        </w:rPr>
        <w:t>，但是多年来变化情况基本稳定在</w:t>
      </w:r>
      <w:r>
        <w:rPr>
          <w:color w:val="000000"/>
        </w:rPr>
        <w:t>80%</w:t>
      </w:r>
      <w:r>
        <w:rPr>
          <w:color w:val="000000"/>
        </w:rPr>
        <w:t>左右，</w:t>
      </w:r>
      <w:r>
        <w:rPr>
          <w:color w:val="000000"/>
        </w:rPr>
        <w:t>C</w:t>
      </w:r>
      <w:r>
        <w:rPr>
          <w:color w:val="000000"/>
        </w:rPr>
        <w:t>错误。由材料无法得出三个产业的具体产值，也无法得出第一产业的产值，</w:t>
      </w:r>
      <w:r>
        <w:rPr>
          <w:color w:val="000000"/>
        </w:rPr>
        <w:t>A</w:t>
      </w:r>
      <w:r>
        <w:rPr>
          <w:color w:val="000000"/>
        </w:rPr>
        <w:t>错误。第二三产业从业人口比重多年来没有超过</w:t>
      </w:r>
      <w:r>
        <w:rPr>
          <w:color w:val="000000"/>
        </w:rPr>
        <w:t>40%</w:t>
      </w:r>
      <w:r>
        <w:rPr>
          <w:color w:val="000000"/>
        </w:rPr>
        <w:t>，所以推测第一产业从业人口比重超过</w:t>
      </w:r>
      <w:r>
        <w:rPr>
          <w:color w:val="000000"/>
        </w:rPr>
        <w:t>60%</w:t>
      </w:r>
      <w:r>
        <w:rPr>
          <w:color w:val="000000"/>
        </w:rPr>
        <w:t>，</w:t>
      </w:r>
      <w:r>
        <w:rPr>
          <w:color w:val="000000"/>
        </w:rPr>
        <w:t>B</w:t>
      </w:r>
      <w:r>
        <w:rPr>
          <w:color w:val="000000"/>
        </w:rPr>
        <w:t>错误。城镇化率在多年间稳定上升，但没有超过</w:t>
      </w:r>
      <w:r>
        <w:rPr>
          <w:color w:val="000000"/>
        </w:rPr>
        <w:t>40%</w:t>
      </w:r>
      <w:r>
        <w:rPr>
          <w:color w:val="000000"/>
        </w:rPr>
        <w:t>，所以城镇人口占总人口比重低，</w:t>
      </w:r>
      <w:r>
        <w:rPr>
          <w:color w:val="000000"/>
        </w:rPr>
        <w:t>D</w:t>
      </w:r>
      <w:r>
        <w:rPr>
          <w:color w:val="000000"/>
        </w:rPr>
        <w:t>正确。</w:t>
      </w:r>
    </w:p>
    <w:p w:rsidR="00D96EC3" w:rsidRDefault="00CE3B44">
      <w:pPr>
        <w:spacing w:line="360" w:lineRule="auto"/>
        <w:jc w:val="left"/>
        <w:textAlignment w:val="center"/>
        <w:rPr>
          <w:color w:val="000000"/>
        </w:rPr>
      </w:pPr>
      <w:r>
        <w:rPr>
          <w:noProof/>
          <w:color w:val="000000"/>
        </w:rPr>
        <w:drawing>
          <wp:inline distT="0" distB="0" distL="114300" distR="114300">
            <wp:extent cx="95250" cy="171450"/>
            <wp:effectExtent l="0" t="0" r="0" b="0"/>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9" cstate="print"/>
                    <a:stretch>
                      <a:fillRect/>
                    </a:stretch>
                  </pic:blipFill>
                  <pic:spPr>
                    <a:xfrm>
                      <a:off x="0" y="0"/>
                      <a:ext cx="95250" cy="171450"/>
                    </a:xfrm>
                    <a:prstGeom prst="rect">
                      <a:avLst/>
                    </a:prstGeom>
                  </pic:spPr>
                </pic:pic>
              </a:graphicData>
            </a:graphic>
          </wp:inline>
        </w:drawing>
      </w:r>
      <w:r>
        <w:rPr>
          <w:color w:val="000000"/>
        </w:rPr>
        <w:t>2</w:t>
      </w:r>
      <w:r>
        <w:rPr>
          <w:color w:val="000000"/>
        </w:rPr>
        <w:t>题详解】</w:t>
      </w:r>
    </w:p>
    <w:p w:rsidR="00D96EC3" w:rsidRDefault="00CE3B44">
      <w:pPr>
        <w:spacing w:line="360" w:lineRule="auto"/>
        <w:jc w:val="left"/>
        <w:textAlignment w:val="center"/>
        <w:rPr>
          <w:color w:val="000000"/>
        </w:rPr>
      </w:pPr>
      <w:r>
        <w:rPr>
          <w:color w:val="000000"/>
        </w:rPr>
        <w:t>该国该时期第一产业比重较高，城镇化率不高，说明此时工业化水平不高，第三产业发展水平也不高，推测仍处于发展的早期，缺乏技术支持，农业生产水平较差，</w:t>
      </w:r>
      <w:r>
        <w:rPr>
          <w:color w:val="000000"/>
        </w:rPr>
        <w:t>D</w:t>
      </w:r>
      <w:r>
        <w:rPr>
          <w:color w:val="000000"/>
        </w:rPr>
        <w:t>正确，</w:t>
      </w:r>
      <w:r>
        <w:rPr>
          <w:color w:val="000000"/>
        </w:rPr>
        <w:t>AB</w:t>
      </w:r>
      <w:r>
        <w:rPr>
          <w:color w:val="000000"/>
        </w:rPr>
        <w:t>错误。就业机会多是由二三产业提供，如果二三产业比重不高，则说明就业机会不是很充足，</w:t>
      </w:r>
      <w:r>
        <w:rPr>
          <w:color w:val="000000"/>
        </w:rPr>
        <w:t>C</w:t>
      </w:r>
      <w:r>
        <w:rPr>
          <w:color w:val="000000"/>
        </w:rPr>
        <w:t>错误。故选</w:t>
      </w:r>
      <w:r>
        <w:rPr>
          <w:color w:val="000000"/>
        </w:rPr>
        <w:t>D</w:t>
      </w:r>
      <w:r>
        <w:rPr>
          <w:color w:val="000000"/>
        </w:rPr>
        <w:t>。</w:t>
      </w:r>
    </w:p>
    <w:p w:rsidR="00D96EC3" w:rsidRDefault="00CE3B44">
      <w:pPr>
        <w:spacing w:line="360" w:lineRule="auto"/>
        <w:jc w:val="left"/>
        <w:textAlignment w:val="center"/>
        <w:rPr>
          <w:color w:val="000000"/>
        </w:rPr>
      </w:pPr>
      <w:r>
        <w:rPr>
          <w:color w:val="000000"/>
        </w:rPr>
        <w:t>【点睛】工业发展带来的好处：</w:t>
      </w:r>
      <w:r>
        <w:rPr>
          <w:color w:val="000000"/>
        </w:rPr>
        <w:t>1</w:t>
      </w:r>
      <w:r>
        <w:rPr>
          <w:color w:val="000000"/>
        </w:rPr>
        <w:t>、将资源优势转化为经济优势；调整了产业结构（由第一产业变为第二产业）；</w:t>
      </w:r>
      <w:r>
        <w:rPr>
          <w:color w:val="000000"/>
        </w:rPr>
        <w:t>2</w:t>
      </w:r>
      <w:r>
        <w:rPr>
          <w:color w:val="000000"/>
        </w:rPr>
        <w:t>、带动相关产业的发展；</w:t>
      </w:r>
      <w:r>
        <w:rPr>
          <w:color w:val="000000"/>
        </w:rPr>
        <w:t>3</w:t>
      </w:r>
      <w:r>
        <w:rPr>
          <w:color w:val="000000"/>
        </w:rPr>
        <w:t>、增加就业，提高人们的收入水平；</w:t>
      </w:r>
      <w:r>
        <w:rPr>
          <w:color w:val="000000"/>
        </w:rPr>
        <w:t>4</w:t>
      </w:r>
      <w:r>
        <w:rPr>
          <w:color w:val="000000"/>
        </w:rPr>
        <w:t>、促进该地区的工业化与城市化；带动区域经济的发展。</w:t>
      </w:r>
    </w:p>
    <w:p w:rsidR="00D96EC3" w:rsidRDefault="00CE3B44">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在治理吐鲁番风沙的过程中，中国科学院的科研人</w:t>
      </w:r>
      <w:r>
        <w:rPr>
          <w:rFonts w:ascii="楷体" w:eastAsia="楷体" w:hAnsi="楷体" w:cs="楷体"/>
          <w:color w:val="000000"/>
        </w:rPr>
        <w:t>员克服各种困难，建设了吐鲁番沙漠植物园，引种和收集荒漠区的植物，开展繁殖培育工作。除了小部分植物因气候等原因引种失败外，目前已成功引种栽培</w:t>
      </w:r>
      <w:r>
        <w:rPr>
          <w:rFonts w:ascii="楷体" w:eastAsia="楷体" w:hAnsi="楷体" w:cs="楷体"/>
          <w:color w:val="000000"/>
        </w:rPr>
        <w:t>500</w:t>
      </w:r>
      <w:r>
        <w:rPr>
          <w:rFonts w:ascii="楷体" w:eastAsia="楷体" w:hAnsi="楷体" w:cs="楷体"/>
          <w:color w:val="000000"/>
        </w:rPr>
        <w:t>多种植物。据此完成下面小题。</w:t>
      </w:r>
    </w:p>
    <w:p w:rsidR="00D96EC3" w:rsidRDefault="00CE3B44">
      <w:pPr>
        <w:spacing w:line="360" w:lineRule="auto"/>
        <w:jc w:val="left"/>
        <w:textAlignment w:val="center"/>
        <w:rPr>
          <w:rFonts w:ascii="宋体" w:hAnsi="宋体"/>
          <w:color w:val="000000"/>
        </w:rPr>
      </w:pPr>
      <w:r>
        <w:rPr>
          <w:color w:val="000000"/>
        </w:rPr>
        <w:t xml:space="preserve">3. </w:t>
      </w:r>
      <w:r>
        <w:rPr>
          <w:rFonts w:ascii="宋体" w:hAnsi="宋体"/>
          <w:color w:val="000000"/>
        </w:rPr>
        <w:t>春季露天苗圃栽培中面临的最大困难是（</w:t>
      </w:r>
      <w:r>
        <w:rPr>
          <w:rFonts w:ascii="宋体" w:hAnsi="宋体"/>
          <w:color w:val="000000"/>
        </w:rPr>
        <w:t xml:space="preserve">   </w:t>
      </w:r>
      <w:r>
        <w:rPr>
          <w:rFonts w:ascii="宋体" w:hAnsi="宋体"/>
          <w:color w:val="000000"/>
        </w:rPr>
        <w:t>）</w:t>
      </w:r>
    </w:p>
    <w:p w:rsidR="00D96EC3" w:rsidRDefault="00CE3B4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大风</w:t>
      </w:r>
      <w:r>
        <w:rPr>
          <w:color w:val="000000"/>
        </w:rPr>
        <w:tab/>
        <w:t xml:space="preserve">B. </w:t>
      </w:r>
      <w:r>
        <w:rPr>
          <w:rFonts w:ascii="宋体" w:hAnsi="宋体"/>
          <w:color w:val="000000"/>
        </w:rPr>
        <w:t>严寒</w:t>
      </w:r>
      <w:r>
        <w:rPr>
          <w:color w:val="000000"/>
        </w:rPr>
        <w:tab/>
        <w:t xml:space="preserve">C. </w:t>
      </w:r>
      <w:r>
        <w:rPr>
          <w:rFonts w:ascii="宋体" w:hAnsi="宋体"/>
          <w:color w:val="000000"/>
        </w:rPr>
        <w:t>干旱</w:t>
      </w:r>
      <w:r>
        <w:rPr>
          <w:color w:val="000000"/>
        </w:rPr>
        <w:tab/>
        <w:t xml:space="preserve">D. </w:t>
      </w:r>
      <w:r>
        <w:rPr>
          <w:rFonts w:ascii="宋体" w:hAnsi="宋体"/>
          <w:color w:val="000000"/>
        </w:rPr>
        <w:t>雨雪</w:t>
      </w:r>
    </w:p>
    <w:p w:rsidR="00D96EC3" w:rsidRDefault="00CE3B44">
      <w:pPr>
        <w:spacing w:line="360" w:lineRule="auto"/>
        <w:jc w:val="left"/>
        <w:textAlignment w:val="center"/>
        <w:rPr>
          <w:rFonts w:ascii="宋体" w:hAnsi="宋体"/>
          <w:color w:val="000000"/>
        </w:rPr>
      </w:pPr>
      <w:r>
        <w:rPr>
          <w:color w:val="000000"/>
        </w:rPr>
        <w:t xml:space="preserve">4. </w:t>
      </w:r>
      <w:r>
        <w:rPr>
          <w:rFonts w:ascii="宋体" w:hAnsi="宋体"/>
          <w:color w:val="000000"/>
        </w:rPr>
        <w:t>引种栽培失败的荒漠植物最有可能源于（</w:t>
      </w:r>
      <w:r>
        <w:rPr>
          <w:rFonts w:ascii="宋体" w:hAnsi="宋体"/>
          <w:color w:val="000000"/>
        </w:rPr>
        <w:t xml:space="preserve">   </w:t>
      </w:r>
      <w:r>
        <w:rPr>
          <w:rFonts w:ascii="宋体" w:hAnsi="宋体"/>
          <w:color w:val="000000"/>
        </w:rPr>
        <w:t>）</w:t>
      </w:r>
    </w:p>
    <w:p w:rsidR="00D96EC3" w:rsidRDefault="00CE3B4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哈萨克斯坦</w:t>
      </w:r>
      <w:r>
        <w:rPr>
          <w:color w:val="000000"/>
        </w:rPr>
        <w:tab/>
        <w:t xml:space="preserve">B. </w:t>
      </w:r>
      <w:r>
        <w:rPr>
          <w:rFonts w:ascii="宋体" w:hAnsi="宋体"/>
          <w:color w:val="000000"/>
        </w:rPr>
        <w:t>沙特阿拉伯</w:t>
      </w:r>
      <w:r>
        <w:rPr>
          <w:color w:val="000000"/>
        </w:rPr>
        <w:tab/>
        <w:t xml:space="preserve">C. </w:t>
      </w:r>
      <w:r>
        <w:rPr>
          <w:rFonts w:ascii="宋体" w:hAnsi="宋体"/>
          <w:color w:val="000000"/>
        </w:rPr>
        <w:t>阿根廷</w:t>
      </w:r>
      <w:r>
        <w:rPr>
          <w:color w:val="000000"/>
        </w:rPr>
        <w:tab/>
        <w:t xml:space="preserve">D. </w:t>
      </w:r>
      <w:r>
        <w:rPr>
          <w:rFonts w:ascii="宋体" w:hAnsi="宋体"/>
          <w:color w:val="000000"/>
        </w:rPr>
        <w:t>蒙古</w:t>
      </w:r>
    </w:p>
    <w:p w:rsidR="00D96EC3" w:rsidRDefault="00CE3B44">
      <w:pPr>
        <w:spacing w:line="360" w:lineRule="auto"/>
        <w:jc w:val="left"/>
        <w:textAlignment w:val="center"/>
        <w:rPr>
          <w:rFonts w:ascii="宋体" w:hAnsi="宋体"/>
          <w:color w:val="000000"/>
        </w:rPr>
      </w:pPr>
      <w:r>
        <w:rPr>
          <w:color w:val="000000"/>
        </w:rPr>
        <w:t xml:space="preserve">5. </w:t>
      </w:r>
      <w:r>
        <w:rPr>
          <w:rFonts w:ascii="宋体" w:hAnsi="宋体"/>
          <w:color w:val="000000"/>
        </w:rPr>
        <w:t>建设吐鲁番沙漠植物园的主要目的是（</w:t>
      </w:r>
      <w:r>
        <w:rPr>
          <w:rFonts w:ascii="宋体" w:hAnsi="宋体"/>
          <w:color w:val="000000"/>
        </w:rPr>
        <w:t xml:space="preserve">   </w:t>
      </w:r>
      <w:r>
        <w:rPr>
          <w:rFonts w:ascii="宋体" w:hAnsi="宋体"/>
          <w:color w:val="000000"/>
        </w:rPr>
        <w:t>）</w:t>
      </w:r>
    </w:p>
    <w:p w:rsidR="00D96EC3" w:rsidRDefault="00CE3B44">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繁殖培育固沙植物，促进荒漠化防治</w:t>
      </w:r>
      <w:r>
        <w:rPr>
          <w:rFonts w:ascii="宋体" w:hAnsi="宋体"/>
          <w:color w:val="000000"/>
        </w:rPr>
        <w:t>②</w:t>
      </w:r>
      <w:r>
        <w:rPr>
          <w:rFonts w:ascii="宋体" w:hAnsi="宋体"/>
          <w:color w:val="000000"/>
        </w:rPr>
        <w:t>繁殖培育观赏植物，发展沙漠旅游业</w:t>
      </w:r>
    </w:p>
    <w:p w:rsidR="00D96EC3" w:rsidRDefault="00CE3B44">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繁</w:t>
      </w:r>
      <w:r>
        <w:rPr>
          <w:rFonts w:ascii="宋体" w:hAnsi="宋体"/>
          <w:color w:val="000000"/>
        </w:rPr>
        <w:t>殖培育药用植物，发展沙漠产业</w:t>
      </w:r>
      <w:r>
        <w:rPr>
          <w:rFonts w:ascii="宋体" w:hAnsi="宋体"/>
          <w:color w:val="000000"/>
        </w:rPr>
        <w:t>④</w:t>
      </w:r>
      <w:r>
        <w:rPr>
          <w:rFonts w:ascii="宋体" w:hAnsi="宋体"/>
          <w:color w:val="000000"/>
        </w:rPr>
        <w:t>提取抗病耐寒基因，丰富青藏地区作物品种</w:t>
      </w:r>
    </w:p>
    <w:p w:rsidR="00D96EC3" w:rsidRDefault="00CE3B4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①③</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②④</w:t>
      </w:r>
    </w:p>
    <w:p w:rsidR="00D96EC3" w:rsidRDefault="00CE3B44">
      <w:pPr>
        <w:spacing w:line="360" w:lineRule="auto"/>
        <w:textAlignment w:val="center"/>
        <w:rPr>
          <w:color w:val="000000"/>
        </w:rPr>
      </w:pPr>
      <w:r>
        <w:rPr>
          <w:color w:val="2E75B6"/>
        </w:rPr>
        <w:t>【答案】</w:t>
      </w:r>
      <w:r>
        <w:rPr>
          <w:color w:val="000000"/>
        </w:rPr>
        <w:t>3. A    4. B    5. A</w:t>
      </w:r>
    </w:p>
    <w:p w:rsidR="00D96EC3" w:rsidRDefault="00CE3B44">
      <w:pPr>
        <w:spacing w:line="360" w:lineRule="auto"/>
        <w:textAlignment w:val="center"/>
        <w:rPr>
          <w:color w:val="000000"/>
        </w:rPr>
      </w:pPr>
      <w:r>
        <w:rPr>
          <w:color w:val="2E75B6"/>
        </w:rPr>
        <w:t>【解析】</w:t>
      </w:r>
    </w:p>
    <w:p w:rsidR="00D96EC3" w:rsidRDefault="00CE3B44">
      <w:pPr>
        <w:spacing w:line="360" w:lineRule="auto"/>
        <w:textAlignment w:val="center"/>
        <w:rPr>
          <w:color w:val="000000"/>
        </w:rPr>
      </w:pPr>
      <w:r>
        <w:rPr>
          <w:color w:val="000000"/>
        </w:rPr>
        <w:t>【</w:t>
      </w:r>
      <w:r>
        <w:rPr>
          <w:color w:val="000000"/>
        </w:rPr>
        <w:t>3</w:t>
      </w:r>
      <w:r>
        <w:rPr>
          <w:color w:val="000000"/>
        </w:rPr>
        <w:t>题详解】</w:t>
      </w:r>
    </w:p>
    <w:p w:rsidR="00D96EC3" w:rsidRDefault="00CE3B44">
      <w:pPr>
        <w:spacing w:line="360" w:lineRule="auto"/>
        <w:jc w:val="left"/>
        <w:textAlignment w:val="center"/>
        <w:rPr>
          <w:color w:val="000000"/>
        </w:rPr>
      </w:pPr>
      <w:r>
        <w:rPr>
          <w:color w:val="000000"/>
        </w:rPr>
        <w:lastRenderedPageBreak/>
        <w:t>吐鲁番风沙危害严重，尤其是春季，逢春季，吐鲁番便风沙肆虐，给农业造成严重危害，春季露天苗圃栽培中面临</w:t>
      </w:r>
      <w:r>
        <w:rPr>
          <w:noProof/>
          <w:color w:val="000000"/>
        </w:rPr>
        <w:drawing>
          <wp:inline distT="0" distB="0" distL="114300" distR="114300">
            <wp:extent cx="133350" cy="177800"/>
            <wp:effectExtent l="0" t="0" r="0" b="13335"/>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cstate="print"/>
                    <a:stretch>
                      <a:fillRect/>
                    </a:stretch>
                  </pic:blipFill>
                  <pic:spPr>
                    <a:xfrm>
                      <a:off x="0" y="0"/>
                      <a:ext cx="133350" cy="177800"/>
                    </a:xfrm>
                    <a:prstGeom prst="rect">
                      <a:avLst/>
                    </a:prstGeom>
                  </pic:spPr>
                </pic:pic>
              </a:graphicData>
            </a:graphic>
          </wp:inline>
        </w:drawing>
      </w:r>
      <w:r>
        <w:rPr>
          <w:color w:val="000000"/>
        </w:rPr>
        <w:t>最大困难是遭遇大风天气，</w:t>
      </w:r>
      <w:r>
        <w:rPr>
          <w:color w:val="000000"/>
        </w:rPr>
        <w:t>A</w:t>
      </w:r>
      <w:r>
        <w:rPr>
          <w:color w:val="000000"/>
        </w:rPr>
        <w:t>正确；严寒</w:t>
      </w:r>
      <w:r>
        <w:rPr>
          <w:color w:val="000000"/>
        </w:rPr>
        <w:t xml:space="preserve"> </w:t>
      </w:r>
      <w:r>
        <w:rPr>
          <w:color w:val="000000"/>
        </w:rPr>
        <w:t>、干旱</w:t>
      </w:r>
      <w:r>
        <w:rPr>
          <w:color w:val="000000"/>
        </w:rPr>
        <w:t xml:space="preserve"> </w:t>
      </w:r>
      <w:r>
        <w:rPr>
          <w:color w:val="000000"/>
        </w:rPr>
        <w:t>、雨雪不容易在春季出现，</w:t>
      </w:r>
      <w:r>
        <w:rPr>
          <w:color w:val="000000"/>
        </w:rPr>
        <w:t>B</w:t>
      </w:r>
      <w:r>
        <w:rPr>
          <w:color w:val="000000"/>
        </w:rPr>
        <w:t>、</w:t>
      </w:r>
      <w:r>
        <w:rPr>
          <w:color w:val="000000"/>
        </w:rPr>
        <w:t>C</w:t>
      </w:r>
      <w:r>
        <w:rPr>
          <w:color w:val="000000"/>
        </w:rPr>
        <w:t>、</w:t>
      </w:r>
      <w:r>
        <w:rPr>
          <w:color w:val="000000"/>
        </w:rPr>
        <w:t>D</w:t>
      </w:r>
      <w:r>
        <w:rPr>
          <w:color w:val="000000"/>
        </w:rPr>
        <w:t>错误。故选</w:t>
      </w:r>
      <w:r>
        <w:rPr>
          <w:color w:val="000000"/>
        </w:rPr>
        <w:t>A</w:t>
      </w:r>
      <w:r>
        <w:rPr>
          <w:color w:val="000000"/>
        </w:rPr>
        <w:t>。</w:t>
      </w:r>
    </w:p>
    <w:p w:rsidR="00D96EC3" w:rsidRDefault="00CE3B44">
      <w:pPr>
        <w:spacing w:line="360" w:lineRule="auto"/>
        <w:jc w:val="left"/>
        <w:textAlignment w:val="center"/>
        <w:rPr>
          <w:color w:val="000000"/>
        </w:rPr>
      </w:pPr>
      <w:r>
        <w:rPr>
          <w:color w:val="000000"/>
        </w:rPr>
        <w:t>【</w:t>
      </w:r>
      <w:r>
        <w:rPr>
          <w:color w:val="000000"/>
        </w:rPr>
        <w:t>4</w:t>
      </w:r>
      <w:r>
        <w:rPr>
          <w:color w:val="000000"/>
        </w:rPr>
        <w:t>题详解】</w:t>
      </w:r>
    </w:p>
    <w:p w:rsidR="00D96EC3" w:rsidRDefault="00CE3B44">
      <w:pPr>
        <w:spacing w:line="360" w:lineRule="auto"/>
        <w:jc w:val="left"/>
        <w:textAlignment w:val="center"/>
        <w:rPr>
          <w:color w:val="000000"/>
        </w:rPr>
      </w:pPr>
      <w:r>
        <w:rPr>
          <w:color w:val="000000"/>
        </w:rPr>
        <w:t>由</w:t>
      </w:r>
      <w:r>
        <w:rPr>
          <w:rFonts w:ascii="宋体" w:hAnsi="宋体"/>
          <w:color w:val="000000"/>
        </w:rPr>
        <w:t>材料</w:t>
      </w:r>
      <w:r>
        <w:rPr>
          <w:rFonts w:ascii="宋体" w:hAnsi="宋体"/>
          <w:color w:val="000000"/>
        </w:rPr>
        <w:t>“</w:t>
      </w:r>
      <w:r>
        <w:rPr>
          <w:rFonts w:ascii="宋体" w:hAnsi="宋体"/>
          <w:color w:val="000000"/>
        </w:rPr>
        <w:t>除了小部分植物因气候等原因引种失败外</w:t>
      </w:r>
      <w:r>
        <w:rPr>
          <w:rFonts w:ascii="宋体" w:hAnsi="宋体"/>
          <w:color w:val="000000"/>
        </w:rPr>
        <w:t>”</w:t>
      </w:r>
      <w:r>
        <w:rPr>
          <w:rFonts w:ascii="宋体" w:hAnsi="宋体"/>
          <w:color w:val="000000"/>
        </w:rPr>
        <w:t>可知，如果引种气候</w:t>
      </w:r>
      <w:r>
        <w:rPr>
          <w:color w:val="000000"/>
        </w:rPr>
        <w:t>相似地区的作物，则不会因气候因子失败，哈萨克斯坦</w:t>
      </w:r>
      <w:r>
        <w:rPr>
          <w:color w:val="000000"/>
        </w:rPr>
        <w:t xml:space="preserve"> </w:t>
      </w:r>
      <w:r>
        <w:rPr>
          <w:color w:val="000000"/>
        </w:rPr>
        <w:t>、</w:t>
      </w:r>
      <w:r>
        <w:rPr>
          <w:color w:val="000000"/>
        </w:rPr>
        <w:t xml:space="preserve"> </w:t>
      </w:r>
      <w:r>
        <w:rPr>
          <w:color w:val="000000"/>
        </w:rPr>
        <w:t>阿根廷、</w:t>
      </w:r>
      <w:r>
        <w:rPr>
          <w:color w:val="000000"/>
        </w:rPr>
        <w:t xml:space="preserve"> </w:t>
      </w:r>
      <w:r>
        <w:rPr>
          <w:color w:val="000000"/>
        </w:rPr>
        <w:t>蒙古与吐鲁番地区有相似的温带大陆性气候，沙特阿拉伯是热带沙漠气候，与吐鲁番气候差异较大，引种不易成功，</w:t>
      </w:r>
      <w:r>
        <w:rPr>
          <w:color w:val="000000"/>
        </w:rPr>
        <w:t>B</w:t>
      </w:r>
      <w:r>
        <w:rPr>
          <w:color w:val="000000"/>
        </w:rPr>
        <w:t>正确，</w:t>
      </w:r>
      <w:r>
        <w:rPr>
          <w:color w:val="000000"/>
        </w:rPr>
        <w:t>A</w:t>
      </w:r>
      <w:r>
        <w:rPr>
          <w:color w:val="000000"/>
        </w:rPr>
        <w:t>、</w:t>
      </w:r>
      <w:r>
        <w:rPr>
          <w:color w:val="000000"/>
        </w:rPr>
        <w:t>C</w:t>
      </w:r>
      <w:r>
        <w:rPr>
          <w:color w:val="000000"/>
        </w:rPr>
        <w:t>、</w:t>
      </w:r>
      <w:r>
        <w:rPr>
          <w:color w:val="000000"/>
        </w:rPr>
        <w:t>D</w:t>
      </w:r>
      <w:r>
        <w:rPr>
          <w:color w:val="000000"/>
        </w:rPr>
        <w:t>错误。故选</w:t>
      </w:r>
      <w:r>
        <w:rPr>
          <w:color w:val="000000"/>
        </w:rPr>
        <w:t>B</w:t>
      </w:r>
      <w:r>
        <w:rPr>
          <w:color w:val="000000"/>
        </w:rPr>
        <w:t>。</w:t>
      </w:r>
    </w:p>
    <w:p w:rsidR="00D96EC3" w:rsidRDefault="00CE3B44">
      <w:pPr>
        <w:spacing w:line="360" w:lineRule="auto"/>
        <w:jc w:val="left"/>
        <w:textAlignment w:val="center"/>
        <w:rPr>
          <w:color w:val="000000"/>
        </w:rPr>
      </w:pPr>
      <w:r>
        <w:rPr>
          <w:color w:val="000000"/>
        </w:rPr>
        <w:t>【</w:t>
      </w:r>
      <w:r>
        <w:rPr>
          <w:color w:val="000000"/>
        </w:rPr>
        <w:t>5</w:t>
      </w:r>
      <w:r>
        <w:rPr>
          <w:color w:val="000000"/>
        </w:rPr>
        <w:t>题详解】</w:t>
      </w:r>
    </w:p>
    <w:p w:rsidR="00D96EC3" w:rsidRDefault="00CE3B44">
      <w:pPr>
        <w:spacing w:line="360" w:lineRule="auto"/>
        <w:jc w:val="left"/>
        <w:textAlignment w:val="center"/>
        <w:rPr>
          <w:color w:val="000000"/>
        </w:rPr>
      </w:pPr>
      <w:r>
        <w:rPr>
          <w:color w:val="000000"/>
        </w:rPr>
        <w:t>建设吐鲁番沙漠植物园的主要目的是繁殖培育固沙植物，促进荒漠化防治，繁殖培育药用植物，发展沙漠产业，</w:t>
      </w:r>
      <w:r>
        <w:rPr>
          <w:color w:val="000000"/>
        </w:rPr>
        <w:t>①③</w:t>
      </w:r>
      <w:r>
        <w:rPr>
          <w:color w:val="000000"/>
        </w:rPr>
        <w:t>正确；发展沙漠旅游业主要是针对沙漠景观，不需要大力培育观赏植物，</w:t>
      </w:r>
      <w:r>
        <w:rPr>
          <w:color w:val="000000"/>
        </w:rPr>
        <w:t>②</w:t>
      </w:r>
      <w:r>
        <w:rPr>
          <w:color w:val="000000"/>
        </w:rPr>
        <w:t>错误；提取抗病耐寒基因，丰富青藏地区作物品种不适合在该沙漠种植园进行，该种植园，引种和收集荒漠区的植物，开展繁殖培育工作，</w:t>
      </w:r>
      <w:r>
        <w:rPr>
          <w:color w:val="000000"/>
        </w:rPr>
        <w:t>④</w:t>
      </w:r>
      <w:r>
        <w:rPr>
          <w:color w:val="000000"/>
        </w:rPr>
        <w:t>错误；</w:t>
      </w:r>
      <w:r>
        <w:rPr>
          <w:color w:val="000000"/>
        </w:rPr>
        <w:t>故选</w:t>
      </w:r>
      <w:r>
        <w:rPr>
          <w:color w:val="000000"/>
        </w:rPr>
        <w:t>A</w:t>
      </w:r>
      <w:r>
        <w:rPr>
          <w:color w:val="000000"/>
        </w:rPr>
        <w:t>。</w:t>
      </w:r>
    </w:p>
    <w:p w:rsidR="00D96EC3" w:rsidRDefault="00CE3B44">
      <w:pPr>
        <w:spacing w:line="360" w:lineRule="auto"/>
        <w:jc w:val="left"/>
        <w:textAlignment w:val="center"/>
        <w:rPr>
          <w:color w:val="000000"/>
        </w:rPr>
      </w:pPr>
      <w:r>
        <w:rPr>
          <w:color w:val="000000"/>
        </w:rPr>
        <w:t>【点睛】新疆吐鲁番市风沙危害严重，中国科学院新疆生态与地理研究所的科研人员来到这里治理风沙，建设了中国科学院吐鲁番沙漠植物园。通过野外引种、繁育培植，植物园里的物种逐渐丰富。目前，植物园里生长着</w:t>
      </w:r>
      <w:r>
        <w:rPr>
          <w:color w:val="000000"/>
        </w:rPr>
        <w:t>500</w:t>
      </w:r>
      <w:r>
        <w:rPr>
          <w:color w:val="000000"/>
        </w:rPr>
        <w:t>多种耐盐、耐旱的荒漠植物，为防风治沙工作提供了支持。</w:t>
      </w:r>
    </w:p>
    <w:p w:rsidR="00D96EC3" w:rsidRDefault="00CE3B44">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下图为</w:t>
      </w:r>
      <w:r>
        <w:rPr>
          <w:rFonts w:ascii="楷体" w:eastAsia="楷体" w:hAnsi="楷体" w:cs="楷体"/>
          <w:color w:val="000000"/>
        </w:rPr>
        <w:t>2022</w:t>
      </w:r>
      <w:r>
        <w:rPr>
          <w:rFonts w:ascii="楷体" w:eastAsia="楷体" w:hAnsi="楷体" w:cs="楷体"/>
          <w:color w:val="000000"/>
        </w:rPr>
        <w:t>年</w:t>
      </w:r>
      <w:r>
        <w:rPr>
          <w:rFonts w:ascii="楷体" w:eastAsia="楷体" w:hAnsi="楷体" w:cs="楷体"/>
          <w:color w:val="000000"/>
        </w:rPr>
        <w:t>4</w:t>
      </w:r>
      <w:r>
        <w:rPr>
          <w:rFonts w:ascii="楷体" w:eastAsia="楷体" w:hAnsi="楷体" w:cs="楷体"/>
          <w:color w:val="000000"/>
        </w:rPr>
        <w:t>月</w:t>
      </w:r>
      <w:r>
        <w:rPr>
          <w:rFonts w:ascii="楷体" w:eastAsia="楷体" w:hAnsi="楷体" w:cs="楷体"/>
          <w:color w:val="000000"/>
        </w:rPr>
        <w:t>20</w:t>
      </w:r>
      <w:r>
        <w:rPr>
          <w:rFonts w:ascii="楷体" w:eastAsia="楷体" w:hAnsi="楷体" w:cs="楷体"/>
          <w:color w:val="000000"/>
        </w:rPr>
        <w:t>日</w:t>
      </w:r>
      <w:r>
        <w:rPr>
          <w:rFonts w:ascii="楷体" w:eastAsia="楷体" w:hAnsi="楷体" w:cs="楷体"/>
          <w:color w:val="000000"/>
        </w:rPr>
        <w:t>20</w:t>
      </w:r>
      <w:r>
        <w:rPr>
          <w:rFonts w:ascii="楷体" w:eastAsia="楷体" w:hAnsi="楷体" w:cs="楷体"/>
          <w:color w:val="000000"/>
        </w:rPr>
        <w:t>时亚洲部分地区海平面等压线分布图（单位：百帕）。据此完成下面小题。</w:t>
      </w:r>
    </w:p>
    <w:p w:rsidR="00D96EC3" w:rsidRDefault="00CE3B44">
      <w:pPr>
        <w:spacing w:line="360" w:lineRule="auto"/>
        <w:jc w:val="left"/>
        <w:textAlignment w:val="center"/>
        <w:rPr>
          <w:color w:val="000000"/>
        </w:rPr>
      </w:pPr>
      <w:r>
        <w:rPr>
          <w:noProof/>
          <w:color w:val="000000"/>
        </w:rPr>
        <w:drawing>
          <wp:inline distT="0" distB="0" distL="114300" distR="114300">
            <wp:extent cx="4200525" cy="31813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4200525" cy="3181350"/>
                    </a:xfrm>
                    <a:prstGeom prst="rect">
                      <a:avLst/>
                    </a:prstGeom>
                  </pic:spPr>
                </pic:pic>
              </a:graphicData>
            </a:graphic>
          </wp:inline>
        </w:drawing>
      </w:r>
    </w:p>
    <w:p w:rsidR="00D96EC3" w:rsidRDefault="00CE3B44">
      <w:pPr>
        <w:spacing w:line="360" w:lineRule="auto"/>
        <w:jc w:val="left"/>
        <w:textAlignment w:val="center"/>
        <w:rPr>
          <w:rFonts w:ascii="宋体" w:hAnsi="宋体"/>
          <w:color w:val="000000"/>
        </w:rPr>
      </w:pPr>
      <w:r>
        <w:rPr>
          <w:color w:val="000000"/>
        </w:rPr>
        <w:t xml:space="preserve">6. </w:t>
      </w:r>
      <w:r>
        <w:rPr>
          <w:rFonts w:ascii="宋体" w:hAnsi="宋体"/>
          <w:color w:val="000000"/>
        </w:rPr>
        <w:t>据图，此时（</w:t>
      </w:r>
      <w:r>
        <w:rPr>
          <w:rFonts w:ascii="宋体" w:hAnsi="宋体"/>
          <w:color w:val="000000"/>
        </w:rPr>
        <w:t xml:space="preserve">   </w:t>
      </w:r>
      <w:r>
        <w:rPr>
          <w:rFonts w:ascii="宋体" w:hAnsi="宋体"/>
          <w:color w:val="000000"/>
        </w:rPr>
        <w:t>）</w:t>
      </w:r>
    </w:p>
    <w:p w:rsidR="00D96EC3" w:rsidRDefault="00CE3B4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甲地大风降温</w:t>
      </w:r>
      <w:r>
        <w:rPr>
          <w:color w:val="000000"/>
        </w:rPr>
        <w:tab/>
        <w:t xml:space="preserve">B. </w:t>
      </w:r>
      <w:r>
        <w:rPr>
          <w:rFonts w:ascii="宋体" w:hAnsi="宋体"/>
          <w:color w:val="000000"/>
        </w:rPr>
        <w:t>乙地北风劲吹</w:t>
      </w:r>
      <w:r>
        <w:rPr>
          <w:color w:val="000000"/>
        </w:rPr>
        <w:tab/>
        <w:t xml:space="preserve">C. </w:t>
      </w:r>
      <w:r>
        <w:rPr>
          <w:rFonts w:ascii="宋体" w:hAnsi="宋体"/>
          <w:color w:val="000000"/>
        </w:rPr>
        <w:t>丙地阴雨连绵</w:t>
      </w:r>
      <w:r>
        <w:rPr>
          <w:color w:val="000000"/>
        </w:rPr>
        <w:tab/>
        <w:t xml:space="preserve">D. </w:t>
      </w:r>
      <w:r>
        <w:rPr>
          <w:rFonts w:ascii="宋体" w:hAnsi="宋体"/>
          <w:color w:val="000000"/>
        </w:rPr>
        <w:t>丁地风大浪高</w:t>
      </w:r>
    </w:p>
    <w:p w:rsidR="00D96EC3" w:rsidRDefault="00CE3B44">
      <w:pPr>
        <w:spacing w:line="360" w:lineRule="auto"/>
        <w:jc w:val="left"/>
        <w:textAlignment w:val="center"/>
        <w:rPr>
          <w:rFonts w:ascii="宋体" w:hAnsi="宋体"/>
          <w:color w:val="000000"/>
        </w:rPr>
      </w:pPr>
      <w:r>
        <w:rPr>
          <w:color w:val="000000"/>
        </w:rPr>
        <w:t xml:space="preserve">7. </w:t>
      </w:r>
      <w:r>
        <w:rPr>
          <w:rFonts w:ascii="宋体" w:hAnsi="宋体"/>
          <w:color w:val="000000"/>
        </w:rPr>
        <w:t>4</w:t>
      </w:r>
      <w:r>
        <w:rPr>
          <w:rFonts w:ascii="宋体" w:hAnsi="宋体"/>
          <w:color w:val="000000"/>
        </w:rPr>
        <w:t>月</w:t>
      </w:r>
      <w:r>
        <w:rPr>
          <w:rFonts w:ascii="宋体" w:hAnsi="宋体"/>
          <w:color w:val="000000"/>
        </w:rPr>
        <w:t>21</w:t>
      </w:r>
      <w:r>
        <w:rPr>
          <w:rFonts w:ascii="宋体" w:hAnsi="宋体"/>
          <w:color w:val="000000"/>
        </w:rPr>
        <w:t>日上午，北京地面能见度较高，高空出现浮尘。浮尘升空的动力来源是（</w:t>
      </w:r>
      <w:r>
        <w:rPr>
          <w:rFonts w:ascii="宋体" w:hAnsi="宋体"/>
          <w:color w:val="000000"/>
        </w:rPr>
        <w:t xml:space="preserve">   </w:t>
      </w:r>
      <w:r>
        <w:rPr>
          <w:rFonts w:ascii="宋体" w:hAnsi="宋体"/>
          <w:color w:val="000000"/>
        </w:rPr>
        <w:t>）</w:t>
      </w:r>
    </w:p>
    <w:p w:rsidR="00D96EC3" w:rsidRDefault="00CE3B44">
      <w:pPr>
        <w:tabs>
          <w:tab w:val="left" w:pos="2436"/>
          <w:tab w:val="left" w:pos="4873"/>
          <w:tab w:val="left" w:pos="7309"/>
        </w:tabs>
        <w:spacing w:line="360" w:lineRule="auto"/>
        <w:jc w:val="left"/>
        <w:textAlignment w:val="center"/>
        <w:rPr>
          <w:rFonts w:ascii="宋体" w:hAnsi="宋体"/>
          <w:color w:val="000000"/>
        </w:rPr>
      </w:pPr>
      <w:r>
        <w:rPr>
          <w:color w:val="000000"/>
        </w:rPr>
        <w:lastRenderedPageBreak/>
        <w:t xml:space="preserve">A. </w:t>
      </w:r>
      <w:r>
        <w:rPr>
          <w:rFonts w:ascii="宋体" w:hAnsi="宋体"/>
          <w:color w:val="000000"/>
        </w:rPr>
        <w:t>冷锋</w:t>
      </w:r>
      <w:r>
        <w:rPr>
          <w:color w:val="000000"/>
        </w:rPr>
        <w:tab/>
        <w:t xml:space="preserve">B. </w:t>
      </w:r>
      <w:r>
        <w:rPr>
          <w:rFonts w:ascii="宋体" w:hAnsi="宋体"/>
          <w:color w:val="000000"/>
        </w:rPr>
        <w:t>反气旋</w:t>
      </w:r>
      <w:r>
        <w:rPr>
          <w:color w:val="000000"/>
        </w:rPr>
        <w:tab/>
        <w:t xml:space="preserve">C. </w:t>
      </w:r>
      <w:r>
        <w:rPr>
          <w:rFonts w:ascii="宋体" w:hAnsi="宋体"/>
          <w:color w:val="000000"/>
        </w:rPr>
        <w:t>低压</w:t>
      </w:r>
      <w:r>
        <w:rPr>
          <w:color w:val="000000"/>
        </w:rPr>
        <w:tab/>
        <w:t xml:space="preserve">D. </w:t>
      </w:r>
      <w:r>
        <w:rPr>
          <w:rFonts w:ascii="宋体" w:hAnsi="宋体"/>
          <w:color w:val="000000"/>
        </w:rPr>
        <w:t>西北风</w:t>
      </w:r>
    </w:p>
    <w:p w:rsidR="00D96EC3" w:rsidRDefault="00CE3B44">
      <w:pPr>
        <w:spacing w:line="360" w:lineRule="auto"/>
        <w:textAlignment w:val="center"/>
        <w:rPr>
          <w:color w:val="000000"/>
        </w:rPr>
      </w:pPr>
      <w:r>
        <w:rPr>
          <w:color w:val="2E75B6"/>
        </w:rPr>
        <w:t>【答案】</w:t>
      </w:r>
      <w:r>
        <w:rPr>
          <w:color w:val="000000"/>
        </w:rPr>
        <w:t>6. A    7. C</w:t>
      </w:r>
    </w:p>
    <w:p w:rsidR="00D96EC3" w:rsidRDefault="00CE3B44">
      <w:pPr>
        <w:spacing w:line="360" w:lineRule="auto"/>
        <w:textAlignment w:val="center"/>
        <w:rPr>
          <w:color w:val="000000"/>
        </w:rPr>
      </w:pPr>
      <w:r>
        <w:rPr>
          <w:color w:val="2E75B6"/>
        </w:rPr>
        <w:t>【解析】</w:t>
      </w:r>
    </w:p>
    <w:p w:rsidR="00D96EC3" w:rsidRDefault="00CE3B44">
      <w:pPr>
        <w:spacing w:line="360" w:lineRule="auto"/>
        <w:textAlignment w:val="center"/>
        <w:rPr>
          <w:color w:val="000000"/>
        </w:rPr>
      </w:pPr>
      <w:r>
        <w:rPr>
          <w:color w:val="000000"/>
        </w:rPr>
        <w:t>【</w:t>
      </w:r>
      <w:r>
        <w:rPr>
          <w:color w:val="000000"/>
        </w:rPr>
        <w:t>6</w:t>
      </w:r>
      <w:r>
        <w:rPr>
          <w:color w:val="000000"/>
        </w:rPr>
        <w:t>题详解】</w:t>
      </w:r>
    </w:p>
    <w:p w:rsidR="00D96EC3" w:rsidRDefault="00CE3B44">
      <w:pPr>
        <w:spacing w:line="360" w:lineRule="auto"/>
        <w:jc w:val="left"/>
        <w:textAlignment w:val="center"/>
        <w:rPr>
          <w:rFonts w:ascii="宋体" w:hAnsi="宋体"/>
          <w:color w:val="000000"/>
        </w:rPr>
      </w:pPr>
      <w:r>
        <w:rPr>
          <w:rFonts w:ascii="宋体" w:hAnsi="宋体"/>
          <w:color w:val="000000"/>
        </w:rPr>
        <w:t>由等压线图可以看出甲地等压线密集，风力大，结合气压分布，可知甲地吹偏北风，为冷气团，且位于冷锋锋后附近，所以有大风降温天气，故</w:t>
      </w:r>
      <w:r>
        <w:rPr>
          <w:rFonts w:ascii="宋体" w:hAnsi="宋体"/>
          <w:color w:val="000000"/>
        </w:rPr>
        <w:t>A</w:t>
      </w:r>
      <w:r>
        <w:rPr>
          <w:rFonts w:ascii="宋体" w:hAnsi="宋体"/>
          <w:color w:val="000000"/>
        </w:rPr>
        <w:t>正确；结合等压线分布可知乙处吹偏南风，故</w:t>
      </w:r>
      <w:r>
        <w:rPr>
          <w:rFonts w:ascii="宋体" w:hAnsi="宋体"/>
          <w:color w:val="000000"/>
        </w:rPr>
        <w:t>B</w:t>
      </w:r>
      <w:r>
        <w:rPr>
          <w:rFonts w:ascii="宋体" w:hAnsi="宋体"/>
          <w:color w:val="000000"/>
        </w:rPr>
        <w:t>错误；丙地位于高压附近，盛行下沉气流，多晴朗天气，故</w:t>
      </w:r>
      <w:r>
        <w:rPr>
          <w:rFonts w:ascii="宋体" w:hAnsi="宋体"/>
          <w:color w:val="000000"/>
        </w:rPr>
        <w:t>C</w:t>
      </w:r>
      <w:r>
        <w:rPr>
          <w:rFonts w:ascii="宋体" w:hAnsi="宋体"/>
          <w:color w:val="000000"/>
        </w:rPr>
        <w:t>错误；丁地等压线稀疏，风浪小，故</w:t>
      </w:r>
      <w:r>
        <w:rPr>
          <w:rFonts w:ascii="宋体" w:hAnsi="宋体"/>
          <w:color w:val="000000"/>
        </w:rPr>
        <w:t>D</w:t>
      </w:r>
      <w:r>
        <w:rPr>
          <w:rFonts w:ascii="宋体" w:hAnsi="宋体"/>
          <w:color w:val="000000"/>
        </w:rPr>
        <w:t>错误。故答案选</w:t>
      </w:r>
      <w:r>
        <w:rPr>
          <w:rFonts w:ascii="宋体" w:hAnsi="宋体"/>
          <w:color w:val="000000"/>
        </w:rPr>
        <w:t>A</w:t>
      </w:r>
      <w:r>
        <w:rPr>
          <w:rFonts w:ascii="宋体" w:hAnsi="宋体"/>
          <w:color w:val="000000"/>
        </w:rPr>
        <w:t>。</w:t>
      </w:r>
    </w:p>
    <w:p w:rsidR="00D96EC3" w:rsidRDefault="00CE3B44">
      <w:pPr>
        <w:spacing w:line="360" w:lineRule="auto"/>
        <w:jc w:val="left"/>
        <w:textAlignment w:val="center"/>
        <w:rPr>
          <w:color w:val="000000"/>
        </w:rPr>
      </w:pPr>
      <w:r>
        <w:rPr>
          <w:color w:val="000000"/>
        </w:rPr>
        <w:t>【</w:t>
      </w:r>
      <w:r>
        <w:rPr>
          <w:color w:val="000000"/>
        </w:rPr>
        <w:t>7</w:t>
      </w:r>
      <w:r>
        <w:rPr>
          <w:color w:val="000000"/>
        </w:rPr>
        <w:t>题详解】</w:t>
      </w:r>
    </w:p>
    <w:p w:rsidR="00D96EC3" w:rsidRDefault="00CE3B44">
      <w:pPr>
        <w:spacing w:line="360" w:lineRule="auto"/>
        <w:jc w:val="left"/>
        <w:textAlignment w:val="center"/>
        <w:rPr>
          <w:rFonts w:ascii="宋体" w:hAnsi="宋体"/>
          <w:color w:val="000000"/>
        </w:rPr>
      </w:pPr>
      <w:r>
        <w:rPr>
          <w:rFonts w:ascii="宋体" w:hAnsi="宋体"/>
          <w:color w:val="000000"/>
        </w:rPr>
        <w:t>4</w:t>
      </w:r>
      <w:r>
        <w:rPr>
          <w:rFonts w:ascii="宋体" w:hAnsi="宋体"/>
          <w:color w:val="000000"/>
        </w:rPr>
        <w:t>月</w:t>
      </w:r>
      <w:r>
        <w:rPr>
          <w:rFonts w:ascii="宋体" w:hAnsi="宋体"/>
          <w:color w:val="000000"/>
        </w:rPr>
        <w:t>21</w:t>
      </w:r>
      <w:r>
        <w:rPr>
          <w:rFonts w:ascii="宋体" w:hAnsi="宋体"/>
          <w:color w:val="000000"/>
        </w:rPr>
        <w:t>日上午，北京地面能见度较高，高空出现浮尘，说明</w:t>
      </w:r>
      <w:r>
        <w:rPr>
          <w:rFonts w:ascii="宋体" w:hAnsi="宋体"/>
          <w:color w:val="000000"/>
        </w:rPr>
        <w:t>4</w:t>
      </w:r>
      <w:r>
        <w:rPr>
          <w:rFonts w:ascii="宋体" w:hAnsi="宋体"/>
          <w:color w:val="000000"/>
        </w:rPr>
        <w:t>月</w:t>
      </w:r>
      <w:r>
        <w:rPr>
          <w:rFonts w:ascii="宋体" w:hAnsi="宋体"/>
          <w:color w:val="000000"/>
        </w:rPr>
        <w:t>21</w:t>
      </w:r>
      <w:r>
        <w:rPr>
          <w:rFonts w:ascii="宋体" w:hAnsi="宋体"/>
          <w:color w:val="000000"/>
        </w:rPr>
        <w:t>日北京气流以上升为主。而冷锋天气是由偏北风形成的，以大气水平运动为主，故</w:t>
      </w:r>
      <w:r>
        <w:rPr>
          <w:rFonts w:ascii="宋体" w:hAnsi="宋体"/>
          <w:color w:val="000000"/>
        </w:rPr>
        <w:t>AD</w:t>
      </w:r>
      <w:r>
        <w:rPr>
          <w:rFonts w:ascii="宋体" w:hAnsi="宋体"/>
          <w:color w:val="000000"/>
        </w:rPr>
        <w:t>错误；反气旋控制时气流以下沉为主，故</w:t>
      </w:r>
      <w:r>
        <w:rPr>
          <w:rFonts w:ascii="宋体" w:hAnsi="宋体"/>
          <w:color w:val="000000"/>
        </w:rPr>
        <w:t>B</w:t>
      </w:r>
      <w:r>
        <w:rPr>
          <w:rFonts w:ascii="宋体" w:hAnsi="宋体"/>
          <w:color w:val="000000"/>
        </w:rPr>
        <w:t>错误；低压控制时，气流以上升为主，故</w:t>
      </w:r>
      <w:r>
        <w:rPr>
          <w:rFonts w:ascii="宋体" w:hAnsi="宋体"/>
          <w:color w:val="000000"/>
        </w:rPr>
        <w:t>C</w:t>
      </w:r>
      <w:r>
        <w:rPr>
          <w:rFonts w:ascii="宋体" w:hAnsi="宋体"/>
          <w:color w:val="000000"/>
        </w:rPr>
        <w:t>正确。故答案选</w:t>
      </w:r>
      <w:r>
        <w:rPr>
          <w:rFonts w:ascii="宋体" w:hAnsi="宋体"/>
          <w:color w:val="000000"/>
        </w:rPr>
        <w:t>C</w:t>
      </w:r>
      <w:r>
        <w:rPr>
          <w:rFonts w:ascii="宋体" w:hAnsi="宋体"/>
          <w:color w:val="000000"/>
        </w:rPr>
        <w:t>。</w:t>
      </w:r>
    </w:p>
    <w:p w:rsidR="00D96EC3" w:rsidRDefault="00CE3B44">
      <w:pPr>
        <w:spacing w:line="360" w:lineRule="auto"/>
        <w:jc w:val="left"/>
        <w:textAlignment w:val="center"/>
        <w:rPr>
          <w:rFonts w:ascii="宋体" w:hAnsi="宋体"/>
          <w:color w:val="000000"/>
        </w:rPr>
      </w:pPr>
      <w:r>
        <w:rPr>
          <w:color w:val="000000"/>
        </w:rPr>
        <w:t>【点睛】</w:t>
      </w:r>
      <w:r>
        <w:rPr>
          <w:rFonts w:ascii="宋体" w:hAnsi="宋体"/>
          <w:color w:val="000000"/>
        </w:rPr>
        <w:t>锋面在移动过程中，冷气团起主导作用，推动锋面向暖气团一侧移动，这种锋面称为冷锋。冷锋过境后，冷气团占据了原来暖气团所在</w:t>
      </w:r>
      <w:r>
        <w:rPr>
          <w:rFonts w:ascii="宋体" w:hAnsi="宋体"/>
          <w:noProof/>
          <w:color w:val="00000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cstate="print"/>
                    <a:stretch>
                      <a:fillRect/>
                    </a:stretch>
                  </pic:blipFill>
                  <pic:spPr>
                    <a:xfrm>
                      <a:off x="0" y="0"/>
                      <a:ext cx="133350" cy="177800"/>
                    </a:xfrm>
                    <a:prstGeom prst="rect">
                      <a:avLst/>
                    </a:prstGeom>
                  </pic:spPr>
                </pic:pic>
              </a:graphicData>
            </a:graphic>
          </wp:inline>
        </w:drawing>
      </w:r>
      <w:r>
        <w:rPr>
          <w:rFonts w:ascii="宋体" w:hAnsi="宋体"/>
          <w:color w:val="000000"/>
        </w:rPr>
        <w:t>位置，冷锋过境后</w:t>
      </w:r>
      <w:r>
        <w:rPr>
          <w:rFonts w:ascii="宋体" w:hAnsi="宋体"/>
          <w:color w:val="000000"/>
        </w:rPr>
        <w:t>,</w:t>
      </w:r>
      <w:r>
        <w:rPr>
          <w:rFonts w:ascii="宋体" w:hAnsi="宋体"/>
          <w:color w:val="000000"/>
        </w:rPr>
        <w:t>气温下降</w:t>
      </w:r>
      <w:r>
        <w:rPr>
          <w:rFonts w:ascii="宋体" w:hAnsi="宋体"/>
          <w:color w:val="000000"/>
        </w:rPr>
        <w:t>,</w:t>
      </w:r>
      <w:r>
        <w:rPr>
          <w:rFonts w:ascii="宋体" w:hAnsi="宋体"/>
          <w:color w:val="000000"/>
        </w:rPr>
        <w:t>气压上升</w:t>
      </w:r>
      <w:r>
        <w:rPr>
          <w:rFonts w:ascii="宋体" w:hAnsi="宋体"/>
          <w:color w:val="000000"/>
        </w:rPr>
        <w:t>,</w:t>
      </w:r>
      <w:r>
        <w:rPr>
          <w:rFonts w:ascii="宋体" w:hAnsi="宋体"/>
          <w:color w:val="000000"/>
        </w:rPr>
        <w:t>天气多转晴好。</w:t>
      </w:r>
    </w:p>
    <w:p w:rsidR="00D96EC3" w:rsidRDefault="00CE3B44">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在阿尔卑斯山脉南侧某些狭窄、少风的河谷上，分布着一种独特的石顶泥柱景观（下图）。它是由夹杂石块的</w:t>
      </w:r>
      <w:r>
        <w:rPr>
          <w:rFonts w:ascii="楷体" w:eastAsia="楷体" w:hAnsi="楷体" w:cs="楷体"/>
          <w:color w:val="000000"/>
        </w:rPr>
        <w:t>堆积物在外力作用下形成的。泥柱由坚固的泥土组成，高度多在</w:t>
      </w:r>
      <w:r>
        <w:rPr>
          <w:rFonts w:ascii="楷体" w:eastAsia="楷体" w:hAnsi="楷体" w:cs="楷体"/>
          <w:color w:val="000000"/>
        </w:rPr>
        <w:t>6—30</w:t>
      </w:r>
      <w:r>
        <w:rPr>
          <w:rFonts w:ascii="楷体" w:eastAsia="楷体" w:hAnsi="楷体" w:cs="楷体"/>
          <w:color w:val="000000"/>
        </w:rPr>
        <w:t>米之间，其顶端盖有一个石块，往往顶端石块越大，泥柱越高。表层无石块覆盖的地方，泥土易受侵蚀，难以形成泥柱。据此完成下面小题。</w:t>
      </w:r>
    </w:p>
    <w:p w:rsidR="00D96EC3" w:rsidRDefault="00CE3B44">
      <w:pPr>
        <w:spacing w:line="360" w:lineRule="auto"/>
        <w:jc w:val="left"/>
        <w:textAlignment w:val="center"/>
        <w:rPr>
          <w:color w:val="000000"/>
        </w:rPr>
      </w:pPr>
      <w:r>
        <w:rPr>
          <w:rFonts w:ascii="宋体" w:hAnsi="宋体"/>
          <w:noProof/>
          <w:color w:val="000000"/>
        </w:rPr>
        <w:drawing>
          <wp:inline distT="0" distB="0" distL="114300" distR="114300">
            <wp:extent cx="3867150" cy="26003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3867150" cy="2600325"/>
                    </a:xfrm>
                    <a:prstGeom prst="rect">
                      <a:avLst/>
                    </a:prstGeom>
                  </pic:spPr>
                </pic:pic>
              </a:graphicData>
            </a:graphic>
          </wp:inline>
        </w:drawing>
      </w:r>
    </w:p>
    <w:p w:rsidR="00D96EC3" w:rsidRDefault="00CE3B44">
      <w:pPr>
        <w:spacing w:line="360" w:lineRule="auto"/>
        <w:jc w:val="left"/>
        <w:textAlignment w:val="center"/>
        <w:rPr>
          <w:rFonts w:ascii="宋体" w:hAnsi="宋体"/>
          <w:color w:val="000000"/>
        </w:rPr>
      </w:pPr>
      <w:r>
        <w:rPr>
          <w:rFonts w:ascii="宋体" w:hAnsi="宋体"/>
          <w:color w:val="000000"/>
        </w:rPr>
        <w:t xml:space="preserve">8. </w:t>
      </w:r>
      <w:r>
        <w:rPr>
          <w:rFonts w:ascii="宋体" w:hAnsi="宋体"/>
          <w:color w:val="000000"/>
        </w:rPr>
        <w:t>石顶泥柱的石块在其形成所起的作用主要是减弱（</w:t>
      </w:r>
      <w:r>
        <w:rPr>
          <w:rFonts w:ascii="宋体" w:hAnsi="宋体"/>
          <w:color w:val="000000"/>
        </w:rPr>
        <w:t xml:space="preserve">   </w:t>
      </w:r>
      <w:r>
        <w:rPr>
          <w:rFonts w:ascii="宋体" w:hAnsi="宋体"/>
          <w:color w:val="000000"/>
        </w:rPr>
        <w:t>）</w:t>
      </w:r>
    </w:p>
    <w:p w:rsidR="00D96EC3" w:rsidRDefault="00CE3B4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风力侵蚀</w:t>
      </w:r>
      <w:r>
        <w:rPr>
          <w:rFonts w:ascii="宋体" w:hAnsi="宋体"/>
          <w:color w:val="000000"/>
        </w:rPr>
        <w:tab/>
        <w:t xml:space="preserve">B. </w:t>
      </w:r>
      <w:r>
        <w:rPr>
          <w:rFonts w:ascii="宋体" w:hAnsi="宋体"/>
          <w:color w:val="000000"/>
        </w:rPr>
        <w:t>流水侵蚀</w:t>
      </w:r>
      <w:r>
        <w:rPr>
          <w:rFonts w:ascii="宋体" w:hAnsi="宋体"/>
          <w:color w:val="000000"/>
        </w:rPr>
        <w:tab/>
        <w:t xml:space="preserve">C. </w:t>
      </w:r>
      <w:r>
        <w:rPr>
          <w:rFonts w:ascii="宋体" w:hAnsi="宋体"/>
          <w:color w:val="000000"/>
        </w:rPr>
        <w:t>冰川侵蚀</w:t>
      </w:r>
      <w:r>
        <w:rPr>
          <w:rFonts w:ascii="宋体" w:hAnsi="宋体"/>
          <w:color w:val="000000"/>
        </w:rPr>
        <w:tab/>
        <w:t xml:space="preserve">D. </w:t>
      </w:r>
      <w:r>
        <w:rPr>
          <w:rFonts w:ascii="宋体" w:hAnsi="宋体"/>
          <w:color w:val="000000"/>
        </w:rPr>
        <w:t>雨水侵蚀</w:t>
      </w:r>
    </w:p>
    <w:p w:rsidR="00D96EC3" w:rsidRDefault="00CE3B44">
      <w:pPr>
        <w:spacing w:line="360" w:lineRule="auto"/>
        <w:jc w:val="left"/>
        <w:textAlignment w:val="center"/>
        <w:rPr>
          <w:rFonts w:ascii="宋体" w:hAnsi="宋体"/>
          <w:color w:val="000000"/>
        </w:rPr>
      </w:pPr>
      <w:r>
        <w:rPr>
          <w:rFonts w:ascii="宋体" w:hAnsi="宋体"/>
          <w:color w:val="000000"/>
        </w:rPr>
        <w:t xml:space="preserve">9. </w:t>
      </w:r>
      <w:r>
        <w:rPr>
          <w:rFonts w:ascii="宋体" w:hAnsi="宋体"/>
          <w:color w:val="000000"/>
        </w:rPr>
        <w:t>最有可能破坏此地石顶泥柱景观的是（</w:t>
      </w:r>
      <w:r>
        <w:rPr>
          <w:rFonts w:ascii="宋体" w:hAnsi="宋体"/>
          <w:color w:val="000000"/>
        </w:rPr>
        <w:t xml:space="preserve">   </w:t>
      </w:r>
      <w:r>
        <w:rPr>
          <w:rFonts w:ascii="宋体" w:hAnsi="宋体"/>
          <w:color w:val="000000"/>
        </w:rPr>
        <w:t>）</w:t>
      </w:r>
    </w:p>
    <w:p w:rsidR="00D96EC3" w:rsidRDefault="00CE3B4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寒潮</w:t>
      </w:r>
      <w:r>
        <w:rPr>
          <w:rFonts w:ascii="宋体" w:hAnsi="宋体"/>
          <w:color w:val="000000"/>
        </w:rPr>
        <w:tab/>
        <w:t xml:space="preserve">B. </w:t>
      </w:r>
      <w:r>
        <w:rPr>
          <w:rFonts w:ascii="宋体" w:hAnsi="宋体"/>
          <w:color w:val="000000"/>
        </w:rPr>
        <w:t>地震</w:t>
      </w:r>
      <w:r>
        <w:rPr>
          <w:rFonts w:ascii="宋体" w:hAnsi="宋体"/>
          <w:color w:val="000000"/>
        </w:rPr>
        <w:tab/>
        <w:t xml:space="preserve">C. </w:t>
      </w:r>
      <w:r>
        <w:rPr>
          <w:rFonts w:ascii="宋体" w:hAnsi="宋体"/>
          <w:color w:val="000000"/>
        </w:rPr>
        <w:t>洪水</w:t>
      </w:r>
      <w:r>
        <w:rPr>
          <w:rFonts w:ascii="宋体" w:hAnsi="宋体"/>
          <w:color w:val="000000"/>
        </w:rPr>
        <w:tab/>
        <w:t xml:space="preserve">D. </w:t>
      </w:r>
      <w:r>
        <w:rPr>
          <w:rFonts w:ascii="宋体" w:hAnsi="宋体"/>
          <w:color w:val="000000"/>
        </w:rPr>
        <w:t>虫蛀</w:t>
      </w:r>
    </w:p>
    <w:p w:rsidR="00D96EC3" w:rsidRDefault="00CE3B44">
      <w:pPr>
        <w:spacing w:line="360" w:lineRule="auto"/>
        <w:textAlignment w:val="center"/>
        <w:rPr>
          <w:color w:val="000000"/>
        </w:rPr>
      </w:pPr>
      <w:r>
        <w:rPr>
          <w:color w:val="2E75B6"/>
        </w:rPr>
        <w:lastRenderedPageBreak/>
        <w:t>【答案】</w:t>
      </w:r>
      <w:r>
        <w:rPr>
          <w:color w:val="000000"/>
        </w:rPr>
        <w:t>8. D    9. B</w:t>
      </w:r>
    </w:p>
    <w:p w:rsidR="00D96EC3" w:rsidRDefault="00CE3B44">
      <w:pPr>
        <w:spacing w:line="360" w:lineRule="auto"/>
        <w:textAlignment w:val="center"/>
        <w:rPr>
          <w:color w:val="000000"/>
        </w:rPr>
      </w:pPr>
      <w:r>
        <w:rPr>
          <w:color w:val="2E75B6"/>
        </w:rPr>
        <w:t>【解析】</w:t>
      </w:r>
    </w:p>
    <w:p w:rsidR="00D96EC3" w:rsidRDefault="00CE3B44">
      <w:pPr>
        <w:spacing w:line="360" w:lineRule="auto"/>
        <w:textAlignment w:val="center"/>
        <w:rPr>
          <w:color w:val="000000"/>
        </w:rPr>
      </w:pPr>
      <w:r>
        <w:rPr>
          <w:color w:val="000000"/>
        </w:rPr>
        <w:t>【</w:t>
      </w:r>
      <w:r>
        <w:rPr>
          <w:color w:val="000000"/>
        </w:rPr>
        <w:t>8</w:t>
      </w:r>
      <w:r>
        <w:rPr>
          <w:color w:val="000000"/>
        </w:rPr>
        <w:t>题详解】</w:t>
      </w:r>
    </w:p>
    <w:p w:rsidR="00D96EC3" w:rsidRDefault="00CE3B44">
      <w:pPr>
        <w:spacing w:line="360" w:lineRule="auto"/>
        <w:jc w:val="left"/>
        <w:textAlignment w:val="center"/>
        <w:rPr>
          <w:rFonts w:ascii="宋体" w:hAnsi="宋体"/>
          <w:color w:val="000000"/>
        </w:rPr>
      </w:pPr>
      <w:r>
        <w:rPr>
          <w:rFonts w:ascii="宋体" w:hAnsi="宋体"/>
          <w:color w:val="000000"/>
        </w:rPr>
        <w:t>其顶端盖有一个石块，往往顶端石块越大，</w:t>
      </w:r>
      <w:r>
        <w:rPr>
          <w:rFonts w:ascii="宋体" w:hAnsi="宋体"/>
          <w:color w:val="000000"/>
        </w:rPr>
        <w:t>泥柱越高。表层无石块覆盖的地方，泥土易受侵蚀，难以形成泥柱。由此可知，顶部的石块主要减弱了来自于顶部的垂直于地面的侵蚀作用，故</w:t>
      </w:r>
      <w:r>
        <w:rPr>
          <w:rFonts w:ascii="宋体" w:hAnsi="宋体"/>
          <w:color w:val="000000"/>
        </w:rPr>
        <w:t>D</w:t>
      </w:r>
      <w:r>
        <w:rPr>
          <w:rFonts w:ascii="宋体" w:hAnsi="宋体"/>
          <w:color w:val="000000"/>
        </w:rPr>
        <w:t>正确。而风力侵蚀、冰川侵蚀、流水侵蚀与地面相平，故</w:t>
      </w:r>
      <w:r>
        <w:rPr>
          <w:rFonts w:ascii="宋体" w:hAnsi="宋体"/>
          <w:color w:val="000000"/>
        </w:rPr>
        <w:t>ABC</w:t>
      </w:r>
      <w:r>
        <w:rPr>
          <w:rFonts w:ascii="宋体" w:hAnsi="宋体"/>
          <w:color w:val="000000"/>
        </w:rPr>
        <w:t>错误。故答案选</w:t>
      </w:r>
      <w:r>
        <w:rPr>
          <w:rFonts w:ascii="宋体" w:hAnsi="宋体"/>
          <w:color w:val="000000"/>
        </w:rPr>
        <w:t>D</w:t>
      </w:r>
      <w:r>
        <w:rPr>
          <w:rFonts w:ascii="宋体" w:hAnsi="宋体"/>
          <w:color w:val="000000"/>
        </w:rPr>
        <w:t>。</w:t>
      </w:r>
    </w:p>
    <w:p w:rsidR="00D96EC3" w:rsidRDefault="00CE3B44">
      <w:pPr>
        <w:spacing w:line="360" w:lineRule="auto"/>
        <w:jc w:val="left"/>
        <w:textAlignment w:val="center"/>
        <w:rPr>
          <w:color w:val="000000"/>
        </w:rPr>
      </w:pPr>
      <w:r>
        <w:rPr>
          <w:color w:val="000000"/>
        </w:rPr>
        <w:t>【</w:t>
      </w:r>
      <w:r>
        <w:rPr>
          <w:color w:val="000000"/>
        </w:rPr>
        <w:t>9</w:t>
      </w:r>
      <w:r>
        <w:rPr>
          <w:color w:val="000000"/>
        </w:rPr>
        <w:t>题详解】</w:t>
      </w:r>
    </w:p>
    <w:p w:rsidR="00D96EC3" w:rsidRDefault="00CE3B44">
      <w:pPr>
        <w:spacing w:line="360" w:lineRule="auto"/>
        <w:jc w:val="left"/>
        <w:textAlignment w:val="center"/>
        <w:rPr>
          <w:rFonts w:ascii="宋体" w:hAnsi="宋体"/>
          <w:color w:val="000000"/>
        </w:rPr>
      </w:pPr>
      <w:r>
        <w:rPr>
          <w:rFonts w:ascii="宋体" w:hAnsi="宋体"/>
          <w:color w:val="000000"/>
        </w:rPr>
        <w:t>该地区地处板块的交界处，位于火山地震带上，多地震，所以此地的石顶泥柱易受到地震的破坏，故</w:t>
      </w:r>
      <w:r>
        <w:rPr>
          <w:rFonts w:ascii="宋体" w:hAnsi="宋体"/>
          <w:color w:val="000000"/>
        </w:rPr>
        <w:t>B</w:t>
      </w:r>
      <w:r>
        <w:rPr>
          <w:rFonts w:ascii="宋体" w:hAnsi="宋体"/>
          <w:color w:val="000000"/>
        </w:rPr>
        <w:t>正确；此地位于阿尔卑斯山南侧，位于寒潮背风坡，寒潮影响小，故</w:t>
      </w:r>
      <w:r>
        <w:rPr>
          <w:rFonts w:ascii="宋体" w:hAnsi="宋体"/>
          <w:color w:val="000000"/>
        </w:rPr>
        <w:t>A</w:t>
      </w:r>
      <w:r>
        <w:rPr>
          <w:rFonts w:ascii="宋体" w:hAnsi="宋体"/>
          <w:color w:val="000000"/>
        </w:rPr>
        <w:t>错误。该地貌主要分布于狭窄的山谷，受水面积小，难以形成洪水，故</w:t>
      </w:r>
      <w:r>
        <w:rPr>
          <w:rFonts w:ascii="宋体" w:hAnsi="宋体"/>
          <w:color w:val="000000"/>
        </w:rPr>
        <w:t>C</w:t>
      </w:r>
      <w:r>
        <w:rPr>
          <w:rFonts w:ascii="宋体" w:hAnsi="宋体"/>
          <w:color w:val="000000"/>
        </w:rPr>
        <w:t>错误；虫蛀对石顶泥柱有破坏，但不是破坏最严重的。故</w:t>
      </w:r>
      <w:r>
        <w:rPr>
          <w:rFonts w:ascii="宋体" w:hAnsi="宋体"/>
          <w:color w:val="000000"/>
        </w:rPr>
        <w:t>D</w:t>
      </w:r>
      <w:r>
        <w:rPr>
          <w:rFonts w:ascii="宋体" w:hAnsi="宋体"/>
          <w:color w:val="000000"/>
        </w:rPr>
        <w:t>错误。故答案选</w:t>
      </w:r>
      <w:r>
        <w:rPr>
          <w:rFonts w:ascii="宋体" w:hAnsi="宋体"/>
          <w:color w:val="000000"/>
        </w:rPr>
        <w:t>B</w:t>
      </w:r>
      <w:r>
        <w:rPr>
          <w:rFonts w:ascii="宋体" w:hAnsi="宋体"/>
          <w:color w:val="000000"/>
        </w:rPr>
        <w:t>。</w:t>
      </w:r>
    </w:p>
    <w:p w:rsidR="00D96EC3" w:rsidRDefault="00CE3B44">
      <w:pPr>
        <w:spacing w:line="360" w:lineRule="auto"/>
        <w:jc w:val="left"/>
        <w:textAlignment w:val="center"/>
        <w:rPr>
          <w:rFonts w:ascii="宋体" w:hAnsi="宋体"/>
          <w:color w:val="000000"/>
        </w:rPr>
      </w:pPr>
      <w:r>
        <w:rPr>
          <w:color w:val="000000"/>
        </w:rPr>
        <w:t>【点睛</w:t>
      </w:r>
      <w:r>
        <w:rPr>
          <w:color w:val="000000"/>
        </w:rPr>
        <w:t>】</w:t>
      </w:r>
      <w:r>
        <w:rPr>
          <w:rFonts w:ascii="宋体" w:hAnsi="宋体"/>
          <w:color w:val="000000"/>
        </w:rPr>
        <w:t>外力作用能量来源地球的外部，主要是太阳辐射能</w:t>
      </w:r>
      <w:r>
        <w:rPr>
          <w:rFonts w:ascii="宋体" w:hAnsi="宋体"/>
          <w:color w:val="000000"/>
        </w:rPr>
        <w:t>;</w:t>
      </w:r>
      <w:r>
        <w:rPr>
          <w:rFonts w:ascii="宋体" w:hAnsi="宋体"/>
          <w:color w:val="000000"/>
        </w:rPr>
        <w:t>表现形式主要有风化、侵蚀、搬运、堆积、固积成岩五种方式。在板块的边界处，多火山地震</w:t>
      </w:r>
      <w:r>
        <w:rPr>
          <w:rFonts w:ascii="宋体" w:hAnsi="宋体"/>
          <w:color w:val="000000"/>
        </w:rPr>
        <w:t>;</w:t>
      </w:r>
      <w:r>
        <w:rPr>
          <w:rFonts w:ascii="宋体" w:hAnsi="宋体"/>
          <w:color w:val="000000"/>
        </w:rPr>
        <w:t>在板块内部，地壳运动不活跃。</w:t>
      </w:r>
    </w:p>
    <w:p w:rsidR="00D96EC3" w:rsidRDefault="00CE3B44">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1909</w:t>
      </w:r>
      <w:r>
        <w:rPr>
          <w:rFonts w:ascii="楷体" w:eastAsia="楷体" w:hAnsi="楷体" w:cs="楷体"/>
          <w:color w:val="000000"/>
        </w:rPr>
        <w:t>年</w:t>
      </w:r>
      <w:r>
        <w:rPr>
          <w:rFonts w:ascii="楷体" w:eastAsia="楷体" w:hAnsi="楷体" w:cs="楷体"/>
          <w:color w:val="000000"/>
        </w:rPr>
        <w:t>5</w:t>
      </w:r>
      <w:r>
        <w:rPr>
          <w:rFonts w:ascii="楷体" w:eastAsia="楷体" w:hAnsi="楷体" w:cs="楷体"/>
          <w:color w:val="000000"/>
        </w:rPr>
        <w:t>月，广东水师提督李准率领水师官兵乘伏波舰、琛航舰巡查南海诸岛。在今三沙市西沙区测绘地图，勘察岛屿，勒石竖旗，逐一命名，其中琛航岛（</w:t>
      </w:r>
      <w:r>
        <w:rPr>
          <w:rFonts w:ascii="楷体" w:eastAsia="楷体" w:hAnsi="楷体" w:cs="楷体"/>
          <w:color w:val="000000"/>
        </w:rPr>
        <w:t>16°27′N</w:t>
      </w:r>
      <w:r>
        <w:rPr>
          <w:rFonts w:ascii="楷体" w:eastAsia="楷体" w:hAnsi="楷体" w:cs="楷体"/>
          <w:color w:val="000000"/>
        </w:rPr>
        <w:t>，</w:t>
      </w:r>
      <w:r>
        <w:rPr>
          <w:rFonts w:ascii="楷体" w:eastAsia="楷体" w:hAnsi="楷体" w:cs="楷体"/>
          <w:color w:val="000000"/>
        </w:rPr>
        <w:t>111°42′E</w:t>
      </w:r>
      <w:r>
        <w:rPr>
          <w:rFonts w:ascii="楷体" w:eastAsia="楷体" w:hAnsi="楷体" w:cs="楷体"/>
          <w:color w:val="000000"/>
        </w:rPr>
        <w:t>）以琛航舰命名。李准滩（</w:t>
      </w:r>
      <w:r>
        <w:rPr>
          <w:rFonts w:ascii="楷体" w:eastAsia="楷体" w:hAnsi="楷体" w:cs="楷体"/>
          <w:color w:val="000000"/>
        </w:rPr>
        <w:t>7°48′N</w:t>
      </w:r>
      <w:r>
        <w:rPr>
          <w:rFonts w:ascii="楷体" w:eastAsia="楷体" w:hAnsi="楷体" w:cs="楷体"/>
          <w:color w:val="000000"/>
        </w:rPr>
        <w:t>，</w:t>
      </w:r>
      <w:r>
        <w:rPr>
          <w:rFonts w:ascii="楷体" w:eastAsia="楷体" w:hAnsi="楷体" w:cs="楷体"/>
          <w:color w:val="000000"/>
        </w:rPr>
        <w:t>110°28′E</w:t>
      </w:r>
      <w:r>
        <w:rPr>
          <w:rFonts w:ascii="楷体" w:eastAsia="楷体" w:hAnsi="楷体" w:cs="楷体"/>
          <w:color w:val="000000"/>
        </w:rPr>
        <w:t>）位于三沙市南沙区，是为了纪念李准当年巡查南海诸岛而命名（下图）。据此完成下面小题。</w:t>
      </w:r>
    </w:p>
    <w:p w:rsidR="00D96EC3" w:rsidRDefault="00CE3B44">
      <w:pPr>
        <w:spacing w:line="360" w:lineRule="auto"/>
        <w:jc w:val="left"/>
        <w:textAlignment w:val="center"/>
        <w:rPr>
          <w:color w:val="000000"/>
        </w:rPr>
      </w:pPr>
      <w:r>
        <w:rPr>
          <w:rFonts w:ascii="宋体" w:hAnsi="宋体"/>
          <w:noProof/>
          <w:color w:val="000000"/>
        </w:rPr>
        <w:lastRenderedPageBreak/>
        <w:drawing>
          <wp:inline distT="0" distB="0" distL="114300" distR="114300">
            <wp:extent cx="4117340" cy="5238750"/>
            <wp:effectExtent l="0" t="0" r="1651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4117784" cy="5238750"/>
                    </a:xfrm>
                    <a:prstGeom prst="rect">
                      <a:avLst/>
                    </a:prstGeom>
                  </pic:spPr>
                </pic:pic>
              </a:graphicData>
            </a:graphic>
          </wp:inline>
        </w:drawing>
      </w:r>
    </w:p>
    <w:p w:rsidR="00D96EC3" w:rsidRDefault="00CE3B44">
      <w:pPr>
        <w:spacing w:line="360" w:lineRule="auto"/>
        <w:jc w:val="left"/>
        <w:textAlignment w:val="center"/>
        <w:rPr>
          <w:rFonts w:ascii="宋体" w:hAnsi="宋体"/>
          <w:color w:val="000000"/>
        </w:rPr>
      </w:pPr>
      <w:r>
        <w:rPr>
          <w:rFonts w:ascii="宋体" w:hAnsi="宋体"/>
          <w:color w:val="000000"/>
        </w:rPr>
        <w:t xml:space="preserve">10. </w:t>
      </w:r>
      <w:r>
        <w:rPr>
          <w:rFonts w:ascii="宋体" w:hAnsi="宋体"/>
          <w:color w:val="000000"/>
        </w:rPr>
        <w:t>一年内李准滩的正午太阳高度与琛航岛相比，正确的是（</w:t>
      </w:r>
      <w:r>
        <w:rPr>
          <w:rFonts w:ascii="宋体" w:hAnsi="宋体"/>
          <w:color w:val="000000"/>
        </w:rPr>
        <w:t xml:space="preserve">   </w:t>
      </w:r>
      <w:r>
        <w:rPr>
          <w:rFonts w:ascii="宋体" w:hAnsi="宋体"/>
          <w:color w:val="000000"/>
        </w:rPr>
        <w:t>）</w:t>
      </w:r>
    </w:p>
    <w:p w:rsidR="00D96EC3" w:rsidRDefault="00CE3B44">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夏至日都达到最大值</w:t>
      </w:r>
      <w:r>
        <w:rPr>
          <w:rFonts w:ascii="宋体" w:hAnsi="宋体"/>
          <w:color w:val="000000"/>
        </w:rPr>
        <w:tab/>
        <w:t xml:space="preserve">B. </w:t>
      </w:r>
      <w:r>
        <w:rPr>
          <w:rFonts w:ascii="宋体" w:hAnsi="宋体"/>
          <w:color w:val="000000"/>
        </w:rPr>
        <w:t>始终大于琛航岛</w:t>
      </w:r>
    </w:p>
    <w:p w:rsidR="00D96EC3" w:rsidRDefault="00CE3B44">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冬至日都达到最小值</w:t>
      </w:r>
      <w:r>
        <w:rPr>
          <w:rFonts w:ascii="宋体" w:hAnsi="宋体"/>
          <w:color w:val="000000"/>
        </w:rPr>
        <w:tab/>
        <w:t xml:space="preserve">D. </w:t>
      </w:r>
      <w:r>
        <w:rPr>
          <w:rFonts w:ascii="宋体" w:hAnsi="宋体"/>
          <w:color w:val="000000"/>
        </w:rPr>
        <w:t>达到</w:t>
      </w:r>
      <w:r>
        <w:rPr>
          <w:rFonts w:ascii="宋体" w:hAnsi="宋体"/>
          <w:color w:val="000000"/>
        </w:rPr>
        <w:t>90°</w:t>
      </w:r>
      <w:r>
        <w:rPr>
          <w:rFonts w:ascii="宋体" w:hAnsi="宋体"/>
          <w:color w:val="000000"/>
        </w:rPr>
        <w:t>的次数多</w:t>
      </w:r>
    </w:p>
    <w:p w:rsidR="00D96EC3" w:rsidRDefault="00CE3B44">
      <w:pPr>
        <w:spacing w:line="360" w:lineRule="auto"/>
        <w:jc w:val="left"/>
        <w:textAlignment w:val="center"/>
        <w:rPr>
          <w:rFonts w:ascii="宋体" w:hAnsi="宋体"/>
          <w:color w:val="000000"/>
        </w:rPr>
      </w:pPr>
      <w:r>
        <w:rPr>
          <w:rFonts w:ascii="宋体" w:hAnsi="宋体"/>
          <w:color w:val="000000"/>
        </w:rPr>
        <w:t xml:space="preserve">11. </w:t>
      </w:r>
      <w:r>
        <w:rPr>
          <w:rFonts w:ascii="宋体" w:hAnsi="宋体"/>
          <w:color w:val="000000"/>
        </w:rPr>
        <w:t>依据所学地理知识推断（</w:t>
      </w:r>
      <w:r>
        <w:rPr>
          <w:rFonts w:ascii="宋体" w:hAnsi="宋体"/>
          <w:color w:val="000000"/>
        </w:rPr>
        <w:t xml:space="preserve">   </w:t>
      </w:r>
      <w:r>
        <w:rPr>
          <w:rFonts w:ascii="宋体" w:hAnsi="宋体"/>
          <w:color w:val="000000"/>
        </w:rPr>
        <w:t>）</w:t>
      </w:r>
    </w:p>
    <w:p w:rsidR="00D96EC3" w:rsidRDefault="00CE3B44">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琛航岛的昼夜长短变化幅度比李准滩大</w:t>
      </w:r>
      <w:r>
        <w:rPr>
          <w:rFonts w:ascii="宋体" w:hAnsi="宋体"/>
          <w:color w:val="000000"/>
        </w:rPr>
        <w:tab/>
        <w:t xml:space="preserve">B. </w:t>
      </w:r>
      <w:r>
        <w:rPr>
          <w:rFonts w:ascii="宋体" w:hAnsi="宋体"/>
          <w:color w:val="000000"/>
        </w:rPr>
        <w:t>琛航岛与李准滩的直线距离约</w:t>
      </w:r>
      <w:r>
        <w:rPr>
          <w:rFonts w:ascii="宋体" w:hAnsi="宋体"/>
          <w:color w:val="000000"/>
        </w:rPr>
        <w:t>1200</w:t>
      </w:r>
      <w:r>
        <w:rPr>
          <w:rFonts w:ascii="宋体" w:hAnsi="宋体"/>
          <w:color w:val="000000"/>
        </w:rPr>
        <w:t>千米</w:t>
      </w:r>
    </w:p>
    <w:p w:rsidR="00D96EC3" w:rsidRDefault="00CE3B44">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李准滩较琛航岛更易受台风影响</w:t>
      </w:r>
      <w:r>
        <w:rPr>
          <w:rFonts w:ascii="宋体" w:hAnsi="宋体"/>
          <w:color w:val="000000"/>
        </w:rPr>
        <w:tab/>
        <w:t xml:space="preserve">D. </w:t>
      </w:r>
      <w:r>
        <w:rPr>
          <w:rFonts w:ascii="宋体" w:hAnsi="宋体"/>
          <w:color w:val="000000"/>
        </w:rPr>
        <w:t>李准滩附近海域表层海水盐度较琛航岛高</w:t>
      </w:r>
    </w:p>
    <w:p w:rsidR="00D96EC3" w:rsidRDefault="00CE3B44">
      <w:pPr>
        <w:spacing w:line="360" w:lineRule="auto"/>
        <w:textAlignment w:val="center"/>
        <w:rPr>
          <w:color w:val="000000"/>
        </w:rPr>
      </w:pPr>
      <w:r>
        <w:rPr>
          <w:color w:val="2E75B6"/>
        </w:rPr>
        <w:t>【答案】</w:t>
      </w:r>
      <w:r>
        <w:rPr>
          <w:color w:val="000000"/>
        </w:rPr>
        <w:t>10. C    11. A</w:t>
      </w:r>
    </w:p>
    <w:p w:rsidR="00D96EC3" w:rsidRDefault="00CE3B44">
      <w:pPr>
        <w:spacing w:line="360" w:lineRule="auto"/>
        <w:textAlignment w:val="center"/>
        <w:rPr>
          <w:color w:val="000000"/>
        </w:rPr>
      </w:pPr>
      <w:r>
        <w:rPr>
          <w:color w:val="2E75B6"/>
        </w:rPr>
        <w:t>【解析】</w:t>
      </w:r>
    </w:p>
    <w:p w:rsidR="00D96EC3" w:rsidRDefault="00CE3B44">
      <w:pPr>
        <w:spacing w:line="360" w:lineRule="auto"/>
        <w:textAlignment w:val="center"/>
        <w:rPr>
          <w:color w:val="000000"/>
        </w:rPr>
      </w:pPr>
      <w:r>
        <w:rPr>
          <w:color w:val="000000"/>
        </w:rPr>
        <w:t>【</w:t>
      </w:r>
      <w:r>
        <w:rPr>
          <w:color w:val="000000"/>
        </w:rPr>
        <w:t>10</w:t>
      </w:r>
      <w:r>
        <w:rPr>
          <w:color w:val="000000"/>
        </w:rPr>
        <w:t>题详解】</w:t>
      </w:r>
    </w:p>
    <w:p w:rsidR="00D96EC3" w:rsidRDefault="00CE3B44">
      <w:pPr>
        <w:spacing w:line="360" w:lineRule="auto"/>
        <w:jc w:val="left"/>
        <w:textAlignment w:val="center"/>
        <w:rPr>
          <w:color w:val="000000"/>
        </w:rPr>
      </w:pPr>
      <w:r>
        <w:rPr>
          <w:color w:val="000000"/>
        </w:rPr>
        <w:t>两地处于回归线之间，正午太阳高度最大值为太阳直射当地纬线的时候，并不是夏至日，</w:t>
      </w:r>
      <w:r>
        <w:rPr>
          <w:color w:val="000000"/>
        </w:rPr>
        <w:t>A</w:t>
      </w:r>
      <w:r>
        <w:rPr>
          <w:color w:val="000000"/>
        </w:rPr>
        <w:t>错误。夏至日时太阳直射北回归线，由于李准滩的纬度较低，李准滩的正午太阳高度比琛航岛要低，</w:t>
      </w:r>
      <w:r>
        <w:rPr>
          <w:color w:val="000000"/>
        </w:rPr>
        <w:t>B</w:t>
      </w:r>
      <w:r>
        <w:rPr>
          <w:color w:val="000000"/>
        </w:rPr>
        <w:t>错误。冬至日，太阳直射南回归线，北半球各地正午太阳高度角达到一年中的最小值，两地都属于北半球，所以冬至日都达到最小值，</w:t>
      </w:r>
      <w:r>
        <w:rPr>
          <w:color w:val="000000"/>
        </w:rPr>
        <w:t>C</w:t>
      </w:r>
      <w:r>
        <w:rPr>
          <w:color w:val="000000"/>
        </w:rPr>
        <w:t>正确。两地每年都有两次太阳直射，正午太阳高度达到</w:t>
      </w:r>
      <w:r>
        <w:rPr>
          <w:color w:val="000000"/>
        </w:rPr>
        <w:t>90°</w:t>
      </w:r>
      <w:r>
        <w:rPr>
          <w:color w:val="000000"/>
        </w:rPr>
        <w:t>的次数一样多，</w:t>
      </w:r>
      <w:r>
        <w:rPr>
          <w:color w:val="000000"/>
        </w:rPr>
        <w:t>D</w:t>
      </w:r>
      <w:r>
        <w:rPr>
          <w:color w:val="000000"/>
        </w:rPr>
        <w:t>错误。故选</w:t>
      </w:r>
      <w:r>
        <w:rPr>
          <w:color w:val="000000"/>
        </w:rPr>
        <w:t>C</w:t>
      </w:r>
      <w:r>
        <w:rPr>
          <w:color w:val="000000"/>
        </w:rPr>
        <w:t>。</w:t>
      </w:r>
    </w:p>
    <w:p w:rsidR="00D96EC3" w:rsidRDefault="00CE3B44">
      <w:pPr>
        <w:spacing w:line="360" w:lineRule="auto"/>
        <w:jc w:val="left"/>
        <w:textAlignment w:val="center"/>
        <w:rPr>
          <w:color w:val="000000"/>
        </w:rPr>
      </w:pPr>
      <w:r>
        <w:rPr>
          <w:color w:val="000000"/>
        </w:rPr>
        <w:lastRenderedPageBreak/>
        <w:t>【</w:t>
      </w:r>
      <w:r>
        <w:rPr>
          <w:color w:val="000000"/>
        </w:rPr>
        <w:t>11</w:t>
      </w:r>
      <w:r>
        <w:rPr>
          <w:color w:val="000000"/>
        </w:rPr>
        <w:t>题详解】</w:t>
      </w:r>
    </w:p>
    <w:p w:rsidR="00D96EC3" w:rsidRDefault="00CE3B44">
      <w:pPr>
        <w:spacing w:line="360" w:lineRule="auto"/>
        <w:jc w:val="left"/>
        <w:textAlignment w:val="center"/>
        <w:rPr>
          <w:color w:val="000000"/>
        </w:rPr>
      </w:pPr>
      <w:r>
        <w:rPr>
          <w:color w:val="000000"/>
        </w:rPr>
        <w:t>琛航岛的纬度比李准滩的高，昼夜长短变化幅度比李准滩的大，</w:t>
      </w:r>
      <w:r>
        <w:rPr>
          <w:color w:val="000000"/>
        </w:rPr>
        <w:t>A</w:t>
      </w:r>
      <w:r>
        <w:rPr>
          <w:color w:val="000000"/>
        </w:rPr>
        <w:t>正确。琛航岛与李准滩之间相差大约</w:t>
      </w:r>
      <w:r>
        <w:rPr>
          <w:color w:val="000000"/>
        </w:rPr>
        <w:t>10</w:t>
      </w:r>
      <w:r>
        <w:rPr>
          <w:color w:val="000000"/>
        </w:rPr>
        <w:t>个纬度，经度大致接近，所以推测两地直线距离大约</w:t>
      </w:r>
      <w:r>
        <w:rPr>
          <w:color w:val="000000"/>
        </w:rPr>
        <w:t>1110km</w:t>
      </w:r>
      <w:r>
        <w:rPr>
          <w:color w:val="000000"/>
        </w:rPr>
        <w:t>，尚未达到</w:t>
      </w:r>
      <w:r>
        <w:rPr>
          <w:color w:val="000000"/>
        </w:rPr>
        <w:t>1200km</w:t>
      </w:r>
      <w:r>
        <w:rPr>
          <w:color w:val="000000"/>
        </w:rPr>
        <w:t>，</w:t>
      </w:r>
      <w:r>
        <w:rPr>
          <w:color w:val="000000"/>
        </w:rPr>
        <w:t>B</w:t>
      </w:r>
      <w:r>
        <w:rPr>
          <w:color w:val="000000"/>
        </w:rPr>
        <w:t>错误。李准滩靠近赤道无</w:t>
      </w:r>
      <w:r>
        <w:rPr>
          <w:color w:val="000000"/>
        </w:rPr>
        <w:t>风带，台风不易形成，</w:t>
      </w:r>
      <w:r>
        <w:rPr>
          <w:color w:val="000000"/>
        </w:rPr>
        <w:t>C</w:t>
      </w:r>
      <w:r>
        <w:rPr>
          <w:color w:val="000000"/>
        </w:rPr>
        <w:t>错误。李准滩附近海域由于受到赤道低压带影响较多，降水多，表层海水盐度较低，</w:t>
      </w:r>
      <w:r>
        <w:rPr>
          <w:color w:val="000000"/>
        </w:rPr>
        <w:t>D</w:t>
      </w:r>
      <w:r>
        <w:rPr>
          <w:color w:val="000000"/>
        </w:rPr>
        <w:t>错误。故选</w:t>
      </w:r>
      <w:r>
        <w:rPr>
          <w:color w:val="000000"/>
        </w:rPr>
        <w:t>A</w:t>
      </w:r>
      <w:r>
        <w:rPr>
          <w:color w:val="000000"/>
        </w:rPr>
        <w:t>。</w:t>
      </w:r>
    </w:p>
    <w:p w:rsidR="00D96EC3" w:rsidRDefault="00CE3B44">
      <w:pPr>
        <w:spacing w:line="360" w:lineRule="auto"/>
        <w:jc w:val="left"/>
        <w:textAlignment w:val="center"/>
        <w:rPr>
          <w:color w:val="000000"/>
        </w:rPr>
      </w:pPr>
      <w:r>
        <w:rPr>
          <w:color w:val="000000"/>
        </w:rPr>
        <w:t>【点睛】夏至日北回归线以北地区正午高度角为一年中最大值，南半球为一年中最小值；冬至日南回归线以南地区正午高度角为一年中最大值，北半球为一年中最小值。</w:t>
      </w:r>
    </w:p>
    <w:p w:rsidR="00D96EC3" w:rsidRDefault="00CE3B44">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地处黄土高原的延安市经过几十年生态建设，生态环境得到极大的改善。某研究团队对延安市安塞区（左图）不同土地利用类型的土壤碳固存量进行了抽样调查，调查结果如右图所示。据此完成下面小题。</w:t>
      </w:r>
    </w:p>
    <w:p w:rsidR="00D96EC3" w:rsidRDefault="00CE3B44">
      <w:pPr>
        <w:spacing w:line="360" w:lineRule="auto"/>
        <w:jc w:val="left"/>
        <w:textAlignment w:val="center"/>
        <w:rPr>
          <w:color w:val="000000"/>
        </w:rPr>
      </w:pPr>
      <w:r>
        <w:rPr>
          <w:noProof/>
          <w:color w:val="000000"/>
        </w:rPr>
        <w:drawing>
          <wp:inline distT="0" distB="0" distL="114300" distR="114300">
            <wp:extent cx="3086100" cy="38671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3086100" cy="3867150"/>
                    </a:xfrm>
                    <a:prstGeom prst="rect">
                      <a:avLst/>
                    </a:prstGeom>
                  </pic:spPr>
                </pic:pic>
              </a:graphicData>
            </a:graphic>
          </wp:inline>
        </w:drawing>
      </w:r>
      <w:r>
        <w:rPr>
          <w:noProof/>
          <w:color w:val="000000"/>
        </w:rPr>
        <w:lastRenderedPageBreak/>
        <w:drawing>
          <wp:inline distT="0" distB="0" distL="114300" distR="114300">
            <wp:extent cx="3781425" cy="381952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3781425" cy="3819525"/>
                    </a:xfrm>
                    <a:prstGeom prst="rect">
                      <a:avLst/>
                    </a:prstGeom>
                  </pic:spPr>
                </pic:pic>
              </a:graphicData>
            </a:graphic>
          </wp:inline>
        </w:drawing>
      </w:r>
    </w:p>
    <w:p w:rsidR="00D96EC3" w:rsidRDefault="00CE3B44">
      <w:pPr>
        <w:spacing w:line="360" w:lineRule="auto"/>
        <w:jc w:val="left"/>
        <w:textAlignment w:val="center"/>
        <w:rPr>
          <w:rFonts w:ascii="宋体" w:hAnsi="宋体"/>
          <w:color w:val="000000"/>
        </w:rPr>
      </w:pPr>
      <w:r>
        <w:rPr>
          <w:color w:val="000000"/>
        </w:rPr>
        <w:t xml:space="preserve">12. </w:t>
      </w:r>
      <w:r>
        <w:rPr>
          <w:rFonts w:ascii="宋体" w:hAnsi="宋体"/>
          <w:color w:val="000000"/>
        </w:rPr>
        <w:t>左图中信息制图、右图中数据的获取分别利用（</w:t>
      </w:r>
      <w:r>
        <w:rPr>
          <w:rFonts w:ascii="宋体" w:hAnsi="宋体"/>
          <w:color w:val="000000"/>
        </w:rPr>
        <w:t xml:space="preserve">   </w:t>
      </w:r>
      <w:r>
        <w:rPr>
          <w:rFonts w:ascii="宋体" w:hAnsi="宋体"/>
          <w:color w:val="000000"/>
        </w:rPr>
        <w:t>）</w:t>
      </w:r>
    </w:p>
    <w:p w:rsidR="00D96EC3" w:rsidRDefault="00CE3B44">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地理信息系统</w:t>
      </w:r>
      <w:r>
        <w:rPr>
          <w:rFonts w:ascii="宋体" w:hAnsi="宋体"/>
          <w:color w:val="000000"/>
        </w:rPr>
        <w:t>②</w:t>
      </w:r>
      <w:r>
        <w:rPr>
          <w:rFonts w:ascii="宋体" w:hAnsi="宋体"/>
          <w:color w:val="000000"/>
        </w:rPr>
        <w:t>遥感</w:t>
      </w:r>
      <w:r>
        <w:rPr>
          <w:rFonts w:ascii="宋体" w:hAnsi="宋体"/>
          <w:color w:val="000000"/>
        </w:rPr>
        <w:t>③</w:t>
      </w:r>
      <w:r>
        <w:rPr>
          <w:rFonts w:ascii="宋体" w:hAnsi="宋体"/>
          <w:color w:val="000000"/>
        </w:rPr>
        <w:t>全球卫星导航系统</w:t>
      </w:r>
      <w:r>
        <w:rPr>
          <w:rFonts w:ascii="宋体" w:hAnsi="宋体"/>
          <w:color w:val="000000"/>
        </w:rPr>
        <w:t>④</w:t>
      </w:r>
      <w:r>
        <w:rPr>
          <w:rFonts w:ascii="宋体" w:hAnsi="宋体"/>
          <w:color w:val="000000"/>
        </w:rPr>
        <w:t>实验</w:t>
      </w:r>
    </w:p>
    <w:p w:rsidR="00D96EC3" w:rsidRDefault="00CE3B4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③④</w:t>
      </w:r>
    </w:p>
    <w:p w:rsidR="00D96EC3" w:rsidRDefault="00CE3B44">
      <w:pPr>
        <w:spacing w:line="360" w:lineRule="auto"/>
        <w:jc w:val="left"/>
        <w:textAlignment w:val="center"/>
        <w:rPr>
          <w:rFonts w:ascii="宋体" w:hAnsi="宋体"/>
          <w:color w:val="000000"/>
        </w:rPr>
      </w:pPr>
      <w:r>
        <w:rPr>
          <w:color w:val="000000"/>
        </w:rPr>
        <w:t xml:space="preserve">13. </w:t>
      </w:r>
      <w:r>
        <w:rPr>
          <w:rFonts w:ascii="宋体" w:hAnsi="宋体"/>
          <w:color w:val="000000"/>
        </w:rPr>
        <w:t>据图判断，对该地土壤固碳效果最好的是（</w:t>
      </w:r>
      <w:r>
        <w:rPr>
          <w:rFonts w:ascii="宋体" w:hAnsi="宋体"/>
          <w:color w:val="000000"/>
        </w:rPr>
        <w:t xml:space="preserve">   </w:t>
      </w:r>
      <w:r>
        <w:rPr>
          <w:rFonts w:ascii="宋体" w:hAnsi="宋体"/>
          <w:color w:val="000000"/>
        </w:rPr>
        <w:t>）</w:t>
      </w:r>
    </w:p>
    <w:p w:rsidR="00D96EC3" w:rsidRDefault="00CE3B4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梯田建设</w:t>
      </w:r>
      <w:r>
        <w:rPr>
          <w:color w:val="000000"/>
        </w:rPr>
        <w:tab/>
        <w:t xml:space="preserve">B. </w:t>
      </w:r>
      <w:r>
        <w:rPr>
          <w:rFonts w:ascii="宋体" w:hAnsi="宋体"/>
          <w:color w:val="000000"/>
        </w:rPr>
        <w:t>退耕还林</w:t>
      </w:r>
      <w:r>
        <w:rPr>
          <w:color w:val="000000"/>
        </w:rPr>
        <w:tab/>
        <w:t xml:space="preserve">C. </w:t>
      </w:r>
      <w:r>
        <w:rPr>
          <w:rFonts w:ascii="宋体" w:hAnsi="宋体"/>
          <w:color w:val="000000"/>
        </w:rPr>
        <w:t>打坝淤地</w:t>
      </w:r>
      <w:r>
        <w:rPr>
          <w:color w:val="000000"/>
        </w:rPr>
        <w:tab/>
        <w:t xml:space="preserve">D. </w:t>
      </w:r>
      <w:r>
        <w:rPr>
          <w:rFonts w:ascii="宋体" w:hAnsi="宋体"/>
          <w:color w:val="000000"/>
        </w:rPr>
        <w:t>退耕还草</w:t>
      </w:r>
    </w:p>
    <w:p w:rsidR="00D96EC3" w:rsidRDefault="00CE3B44">
      <w:pPr>
        <w:spacing w:line="360" w:lineRule="auto"/>
        <w:textAlignment w:val="center"/>
        <w:rPr>
          <w:color w:val="000000"/>
        </w:rPr>
      </w:pPr>
      <w:r>
        <w:rPr>
          <w:color w:val="2E75B6"/>
        </w:rPr>
        <w:t>【答案】</w:t>
      </w:r>
      <w:r>
        <w:rPr>
          <w:color w:val="000000"/>
        </w:rPr>
        <w:t>12. B    13. B</w:t>
      </w:r>
    </w:p>
    <w:p w:rsidR="00D96EC3" w:rsidRDefault="00CE3B44">
      <w:pPr>
        <w:spacing w:line="360" w:lineRule="auto"/>
        <w:textAlignment w:val="center"/>
        <w:rPr>
          <w:color w:val="000000"/>
        </w:rPr>
      </w:pPr>
      <w:r>
        <w:rPr>
          <w:color w:val="2E75B6"/>
        </w:rPr>
        <w:t>【解析】</w:t>
      </w:r>
    </w:p>
    <w:p w:rsidR="00D96EC3" w:rsidRDefault="00CE3B44">
      <w:pPr>
        <w:spacing w:line="360" w:lineRule="auto"/>
        <w:textAlignment w:val="center"/>
        <w:rPr>
          <w:color w:val="000000"/>
        </w:rPr>
      </w:pPr>
      <w:r>
        <w:rPr>
          <w:color w:val="000000"/>
        </w:rPr>
        <w:t>【</w:t>
      </w:r>
      <w:r>
        <w:rPr>
          <w:color w:val="000000"/>
        </w:rPr>
        <w:t>12</w:t>
      </w:r>
      <w:r>
        <w:rPr>
          <w:color w:val="000000"/>
        </w:rPr>
        <w:t>题详解】</w:t>
      </w:r>
    </w:p>
    <w:p w:rsidR="00D96EC3" w:rsidRDefault="00CE3B44">
      <w:pPr>
        <w:spacing w:line="360" w:lineRule="auto"/>
        <w:jc w:val="left"/>
        <w:textAlignment w:val="center"/>
        <w:rPr>
          <w:color w:val="000000"/>
        </w:rPr>
      </w:pPr>
      <w:r>
        <w:rPr>
          <w:color w:val="000000"/>
        </w:rPr>
        <w:t>团队对延安市安塞区（左图）不同土地利用类型的土壤碳固存量进行了抽样调查，这属于实验的过程，将实验数据录入系统，而后经过分析，这属于地理信息系统的作用，</w:t>
      </w:r>
      <w:r>
        <w:rPr>
          <w:color w:val="000000"/>
        </w:rPr>
        <w:t>①④</w:t>
      </w:r>
      <w:r>
        <w:rPr>
          <w:color w:val="000000"/>
        </w:rPr>
        <w:t>正确，遥感主要是在资源普查、环境和灾害监测中的应用，全球定位系统（</w:t>
      </w:r>
      <w:r>
        <w:rPr>
          <w:color w:val="000000"/>
        </w:rPr>
        <w:t>GPS</w:t>
      </w:r>
      <w:r>
        <w:rPr>
          <w:color w:val="000000"/>
        </w:rPr>
        <w:t>）主要是在定位导航中的应用，</w:t>
      </w:r>
      <w:r>
        <w:rPr>
          <w:color w:val="000000"/>
        </w:rPr>
        <w:t>②③</w:t>
      </w:r>
      <w:r>
        <w:rPr>
          <w:color w:val="000000"/>
        </w:rPr>
        <w:t>错误。</w:t>
      </w:r>
      <w:r>
        <w:rPr>
          <w:color w:val="000000"/>
        </w:rPr>
        <w:t>B</w:t>
      </w:r>
      <w:r>
        <w:rPr>
          <w:color w:val="000000"/>
        </w:rPr>
        <w:t>正确，</w:t>
      </w:r>
      <w:r>
        <w:rPr>
          <w:color w:val="000000"/>
        </w:rPr>
        <w:t>ACD</w:t>
      </w:r>
      <w:r>
        <w:rPr>
          <w:color w:val="000000"/>
        </w:rPr>
        <w:t>错误。故选</w:t>
      </w:r>
      <w:r>
        <w:rPr>
          <w:color w:val="000000"/>
        </w:rPr>
        <w:t>B</w:t>
      </w:r>
      <w:r>
        <w:rPr>
          <w:color w:val="000000"/>
        </w:rPr>
        <w:t>。</w:t>
      </w:r>
    </w:p>
    <w:p w:rsidR="00D96EC3" w:rsidRDefault="00CE3B44">
      <w:pPr>
        <w:spacing w:line="360" w:lineRule="auto"/>
        <w:jc w:val="left"/>
        <w:textAlignment w:val="center"/>
        <w:rPr>
          <w:color w:val="000000"/>
        </w:rPr>
      </w:pPr>
      <w:r>
        <w:rPr>
          <w:color w:val="000000"/>
        </w:rPr>
        <w:t>【</w:t>
      </w:r>
      <w:r>
        <w:rPr>
          <w:color w:val="000000"/>
        </w:rPr>
        <w:t>13</w:t>
      </w:r>
      <w:r>
        <w:rPr>
          <w:color w:val="000000"/>
        </w:rPr>
        <w:t>题详解】</w:t>
      </w:r>
    </w:p>
    <w:p w:rsidR="00D96EC3" w:rsidRDefault="00CE3B44">
      <w:pPr>
        <w:spacing w:line="360" w:lineRule="auto"/>
        <w:jc w:val="left"/>
        <w:textAlignment w:val="center"/>
        <w:rPr>
          <w:color w:val="000000"/>
        </w:rPr>
      </w:pPr>
      <w:r>
        <w:rPr>
          <w:color w:val="000000"/>
        </w:rPr>
        <w:t>由图可知，恢复后的人工林固碳量在浅层土壤中最大，所以退耕还林，对该地土壤固碳效果最好，</w:t>
      </w:r>
      <w:r>
        <w:rPr>
          <w:color w:val="000000"/>
        </w:rPr>
        <w:t>B</w:t>
      </w:r>
      <w:r>
        <w:rPr>
          <w:color w:val="000000"/>
        </w:rPr>
        <w:t>正确。梯田建设、打坝淤地对土壤固碳的影响不大，</w:t>
      </w:r>
      <w:r>
        <w:rPr>
          <w:color w:val="000000"/>
        </w:rPr>
        <w:t>AC</w:t>
      </w:r>
      <w:r>
        <w:rPr>
          <w:color w:val="000000"/>
        </w:rPr>
        <w:t>错误。退耕还草不如退耕还林固碳量多，</w:t>
      </w:r>
      <w:r>
        <w:rPr>
          <w:color w:val="000000"/>
        </w:rPr>
        <w:t>D</w:t>
      </w:r>
      <w:r>
        <w:rPr>
          <w:color w:val="000000"/>
        </w:rPr>
        <w:t>错误。故选</w:t>
      </w:r>
      <w:r>
        <w:rPr>
          <w:color w:val="000000"/>
        </w:rPr>
        <w:t>B</w:t>
      </w:r>
      <w:r>
        <w:rPr>
          <w:color w:val="000000"/>
        </w:rPr>
        <w:t>。</w:t>
      </w:r>
    </w:p>
    <w:p w:rsidR="00D96EC3" w:rsidRDefault="00CE3B44">
      <w:pPr>
        <w:spacing w:line="360" w:lineRule="auto"/>
        <w:jc w:val="left"/>
        <w:textAlignment w:val="center"/>
        <w:rPr>
          <w:color w:val="000000"/>
        </w:rPr>
      </w:pPr>
      <w:r>
        <w:rPr>
          <w:color w:val="000000"/>
        </w:rPr>
        <w:t>【点睛】退</w:t>
      </w:r>
      <w:r>
        <w:rPr>
          <w:color w:val="000000"/>
        </w:rPr>
        <w:t>耕还林就是从保护和改善生态环境出发，将易造成水土流失的坡耕地有计划、有步骤地停止耕种，按照适地适树的原则，因地制宜地植树造林，恢复森林植被。退耕还林工程建设包括两个方面的内容：</w:t>
      </w:r>
      <w:r>
        <w:rPr>
          <w:color w:val="000000"/>
        </w:rPr>
        <w:lastRenderedPageBreak/>
        <w:t>一是坡耕地退耕还林；二是宜林荒山荒地造林。</w:t>
      </w:r>
    </w:p>
    <w:p w:rsidR="00D96EC3" w:rsidRDefault="00CE3B44">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经济全球化背景下，越来越多的中国企业响应国家</w:t>
      </w:r>
      <w:r>
        <w:rPr>
          <w:rFonts w:ascii="楷体" w:eastAsia="楷体" w:hAnsi="楷体" w:cs="楷体"/>
          <w:color w:val="000000"/>
        </w:rPr>
        <w:t>“</w:t>
      </w:r>
      <w:r>
        <w:rPr>
          <w:rFonts w:ascii="楷体" w:eastAsia="楷体" w:hAnsi="楷体" w:cs="楷体"/>
          <w:color w:val="000000"/>
        </w:rPr>
        <w:t>一带一路</w:t>
      </w:r>
      <w:r>
        <w:rPr>
          <w:rFonts w:ascii="楷体" w:eastAsia="楷体" w:hAnsi="楷体" w:cs="楷体"/>
          <w:color w:val="000000"/>
        </w:rPr>
        <w:t>”</w:t>
      </w:r>
      <w:r>
        <w:rPr>
          <w:rFonts w:ascii="楷体" w:eastAsia="楷体" w:hAnsi="楷体" w:cs="楷体"/>
          <w:color w:val="000000"/>
        </w:rPr>
        <w:t>倡议，到海外投资设厂。下图分别是中国鞋服类企业在埃塞俄比亚和柬埔寨投资建设的工厂。据此完成下面小题。</w:t>
      </w:r>
    </w:p>
    <w:p w:rsidR="00D96EC3" w:rsidRDefault="00CE3B44">
      <w:pPr>
        <w:spacing w:line="360" w:lineRule="auto"/>
        <w:jc w:val="left"/>
        <w:textAlignment w:val="center"/>
        <w:rPr>
          <w:color w:val="000000"/>
        </w:rPr>
      </w:pPr>
      <w:r>
        <w:rPr>
          <w:noProof/>
          <w:color w:val="000000"/>
        </w:rPr>
        <w:drawing>
          <wp:inline distT="0" distB="0" distL="114300" distR="114300">
            <wp:extent cx="2447925" cy="16764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2447925" cy="1676400"/>
                    </a:xfrm>
                    <a:prstGeom prst="rect">
                      <a:avLst/>
                    </a:prstGeom>
                  </pic:spPr>
                </pic:pic>
              </a:graphicData>
            </a:graphic>
          </wp:inline>
        </w:drawing>
      </w:r>
      <w:r>
        <w:rPr>
          <w:noProof/>
          <w:color w:val="000000"/>
        </w:rPr>
        <w:drawing>
          <wp:inline distT="0" distB="0" distL="114300" distR="114300">
            <wp:extent cx="3076575" cy="167640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3076575" cy="1676400"/>
                    </a:xfrm>
                    <a:prstGeom prst="rect">
                      <a:avLst/>
                    </a:prstGeom>
                  </pic:spPr>
                </pic:pic>
              </a:graphicData>
            </a:graphic>
          </wp:inline>
        </w:drawing>
      </w:r>
    </w:p>
    <w:p w:rsidR="00D96EC3" w:rsidRDefault="00CE3B44">
      <w:pPr>
        <w:spacing w:line="360" w:lineRule="auto"/>
        <w:jc w:val="left"/>
        <w:textAlignment w:val="center"/>
        <w:rPr>
          <w:rFonts w:ascii="宋体" w:hAnsi="宋体"/>
          <w:color w:val="000000"/>
        </w:rPr>
      </w:pPr>
      <w:r>
        <w:rPr>
          <w:color w:val="000000"/>
        </w:rPr>
        <w:t xml:space="preserve">14. </w:t>
      </w:r>
      <w:r>
        <w:rPr>
          <w:rFonts w:ascii="宋体" w:hAnsi="宋体"/>
          <w:color w:val="000000"/>
        </w:rPr>
        <w:t>图中企业到海外投资设厂，主要原因是国内（</w:t>
      </w:r>
      <w:r>
        <w:rPr>
          <w:rFonts w:ascii="宋体" w:hAnsi="宋体"/>
          <w:color w:val="000000"/>
        </w:rPr>
        <w:t xml:space="preserve">   </w:t>
      </w:r>
      <w:r>
        <w:rPr>
          <w:rFonts w:ascii="宋体" w:hAnsi="宋体"/>
          <w:color w:val="000000"/>
        </w:rPr>
        <w:t>）</w:t>
      </w:r>
    </w:p>
    <w:p w:rsidR="00D96EC3" w:rsidRDefault="00CE3B4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原材料成本上升</w:t>
      </w:r>
      <w:r>
        <w:rPr>
          <w:color w:val="000000"/>
        </w:rPr>
        <w:tab/>
        <w:t xml:space="preserve">B. </w:t>
      </w:r>
      <w:r>
        <w:rPr>
          <w:rFonts w:ascii="宋体" w:hAnsi="宋体"/>
          <w:color w:val="000000"/>
        </w:rPr>
        <w:t>出口政策调整</w:t>
      </w:r>
      <w:r>
        <w:rPr>
          <w:color w:val="000000"/>
        </w:rPr>
        <w:tab/>
        <w:t xml:space="preserve">C. </w:t>
      </w:r>
      <w:r>
        <w:rPr>
          <w:rFonts w:ascii="宋体" w:hAnsi="宋体"/>
          <w:color w:val="000000"/>
        </w:rPr>
        <w:t>劳动力成本上升</w:t>
      </w:r>
      <w:r>
        <w:rPr>
          <w:color w:val="000000"/>
        </w:rPr>
        <w:tab/>
        <w:t xml:space="preserve">D. </w:t>
      </w:r>
      <w:r>
        <w:rPr>
          <w:rFonts w:ascii="宋体" w:hAnsi="宋体"/>
          <w:color w:val="000000"/>
        </w:rPr>
        <w:t>运输成本上升</w:t>
      </w:r>
    </w:p>
    <w:p w:rsidR="00D96EC3" w:rsidRDefault="00CE3B44">
      <w:pPr>
        <w:spacing w:line="360" w:lineRule="auto"/>
        <w:jc w:val="left"/>
        <w:textAlignment w:val="center"/>
        <w:rPr>
          <w:rFonts w:ascii="宋体" w:hAnsi="宋体"/>
          <w:color w:val="000000"/>
        </w:rPr>
      </w:pPr>
      <w:r>
        <w:rPr>
          <w:color w:val="000000"/>
        </w:rPr>
        <w:t xml:space="preserve">15. </w:t>
      </w:r>
      <w:r>
        <w:rPr>
          <w:rFonts w:ascii="宋体" w:hAnsi="宋体"/>
          <w:color w:val="000000"/>
        </w:rPr>
        <w:t>图中工厂生产初期面对的首要问题是（</w:t>
      </w:r>
      <w:r>
        <w:rPr>
          <w:rFonts w:ascii="宋体" w:hAnsi="宋体"/>
          <w:color w:val="000000"/>
        </w:rPr>
        <w:t xml:space="preserve">   </w:t>
      </w:r>
      <w:r>
        <w:rPr>
          <w:rFonts w:ascii="宋体" w:hAnsi="宋体"/>
          <w:color w:val="000000"/>
        </w:rPr>
        <w:t>）</w:t>
      </w:r>
    </w:p>
    <w:p w:rsidR="00D96EC3" w:rsidRDefault="00CE3B4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语言交流</w:t>
      </w:r>
      <w:r>
        <w:rPr>
          <w:color w:val="000000"/>
        </w:rPr>
        <w:tab/>
        <w:t xml:space="preserve">B. </w:t>
      </w:r>
      <w:r>
        <w:rPr>
          <w:rFonts w:ascii="宋体" w:hAnsi="宋体"/>
          <w:color w:val="000000"/>
        </w:rPr>
        <w:t>资金筹措</w:t>
      </w:r>
      <w:r>
        <w:rPr>
          <w:color w:val="000000"/>
        </w:rPr>
        <w:tab/>
        <w:t xml:space="preserve">C. </w:t>
      </w:r>
      <w:r>
        <w:rPr>
          <w:rFonts w:ascii="宋体" w:hAnsi="宋体"/>
          <w:color w:val="000000"/>
        </w:rPr>
        <w:t>政策变化</w:t>
      </w:r>
      <w:r>
        <w:rPr>
          <w:color w:val="000000"/>
        </w:rPr>
        <w:tab/>
        <w:t xml:space="preserve">D. </w:t>
      </w:r>
      <w:r>
        <w:rPr>
          <w:rFonts w:ascii="宋体" w:hAnsi="宋体"/>
          <w:color w:val="000000"/>
        </w:rPr>
        <w:t>技能培训</w:t>
      </w:r>
    </w:p>
    <w:p w:rsidR="00D96EC3" w:rsidRDefault="00CE3B44">
      <w:pPr>
        <w:spacing w:line="360" w:lineRule="auto"/>
        <w:textAlignment w:val="center"/>
        <w:rPr>
          <w:color w:val="000000"/>
        </w:rPr>
      </w:pPr>
      <w:r>
        <w:rPr>
          <w:color w:val="2E75B6"/>
        </w:rPr>
        <w:t>【答案】</w:t>
      </w:r>
      <w:r>
        <w:rPr>
          <w:color w:val="000000"/>
        </w:rPr>
        <w:t>14. C    15. D</w:t>
      </w:r>
    </w:p>
    <w:p w:rsidR="00D96EC3" w:rsidRDefault="00CE3B44">
      <w:pPr>
        <w:spacing w:line="360" w:lineRule="auto"/>
        <w:textAlignment w:val="center"/>
        <w:rPr>
          <w:color w:val="000000"/>
        </w:rPr>
      </w:pPr>
      <w:r>
        <w:rPr>
          <w:color w:val="2E75B6"/>
        </w:rPr>
        <w:t>【解析】</w:t>
      </w:r>
    </w:p>
    <w:p w:rsidR="00D96EC3" w:rsidRDefault="00CE3B44">
      <w:pPr>
        <w:spacing w:line="360" w:lineRule="auto"/>
        <w:textAlignment w:val="center"/>
        <w:rPr>
          <w:color w:val="000000"/>
        </w:rPr>
      </w:pPr>
      <w:r>
        <w:rPr>
          <w:color w:val="000000"/>
        </w:rPr>
        <w:t>【</w:t>
      </w:r>
      <w:r>
        <w:rPr>
          <w:color w:val="000000"/>
        </w:rPr>
        <w:t>14</w:t>
      </w:r>
      <w:r>
        <w:rPr>
          <w:color w:val="000000"/>
        </w:rPr>
        <w:t>题详解】</w:t>
      </w:r>
    </w:p>
    <w:p w:rsidR="00D96EC3" w:rsidRDefault="00CE3B44">
      <w:pPr>
        <w:spacing w:line="360" w:lineRule="auto"/>
        <w:jc w:val="left"/>
        <w:textAlignment w:val="center"/>
        <w:rPr>
          <w:color w:val="000000"/>
        </w:rPr>
      </w:pPr>
      <w:r>
        <w:rPr>
          <w:color w:val="000000"/>
        </w:rPr>
        <w:t>鞋服类企业主要是劳动力密集型产业，由于国内经济的发展，劳动力素质上升，劳动力成本也在上升，企业为了控制成本，将海外作为投资的新目标，</w:t>
      </w:r>
      <w:r>
        <w:rPr>
          <w:color w:val="000000"/>
        </w:rPr>
        <w:t>C</w:t>
      </w:r>
      <w:r>
        <w:rPr>
          <w:color w:val="000000"/>
        </w:rPr>
        <w:t>正确。原材料的生产由于技术支持，产量提高，成本下降，</w:t>
      </w:r>
      <w:r>
        <w:rPr>
          <w:color w:val="000000"/>
        </w:rPr>
        <w:t>A</w:t>
      </w:r>
      <w:r>
        <w:rPr>
          <w:color w:val="000000"/>
        </w:rPr>
        <w:t>错误。海外投资与出口政策关系不大，</w:t>
      </w:r>
      <w:r>
        <w:rPr>
          <w:color w:val="000000"/>
        </w:rPr>
        <w:t>B</w:t>
      </w:r>
      <w:r>
        <w:rPr>
          <w:color w:val="000000"/>
        </w:rPr>
        <w:t>错误。交通和物流的发展，运输成本下降，</w:t>
      </w:r>
      <w:r>
        <w:rPr>
          <w:color w:val="000000"/>
        </w:rPr>
        <w:t>D</w:t>
      </w:r>
      <w:r>
        <w:rPr>
          <w:color w:val="000000"/>
        </w:rPr>
        <w:t>错误。故选</w:t>
      </w:r>
      <w:r>
        <w:rPr>
          <w:color w:val="000000"/>
        </w:rPr>
        <w:t>C</w:t>
      </w:r>
      <w:r>
        <w:rPr>
          <w:color w:val="000000"/>
        </w:rPr>
        <w:t>。</w:t>
      </w:r>
    </w:p>
    <w:p w:rsidR="00D96EC3" w:rsidRDefault="00CE3B44">
      <w:pPr>
        <w:spacing w:line="360" w:lineRule="auto"/>
        <w:jc w:val="left"/>
        <w:textAlignment w:val="center"/>
        <w:rPr>
          <w:color w:val="000000"/>
        </w:rPr>
      </w:pPr>
      <w:r>
        <w:rPr>
          <w:color w:val="000000"/>
        </w:rPr>
        <w:t>【</w:t>
      </w:r>
      <w:r>
        <w:rPr>
          <w:color w:val="000000"/>
        </w:rPr>
        <w:t>15</w:t>
      </w:r>
      <w:r>
        <w:rPr>
          <w:color w:val="000000"/>
        </w:rPr>
        <w:t>题详解】</w:t>
      </w:r>
    </w:p>
    <w:p w:rsidR="00D96EC3" w:rsidRDefault="00CE3B44">
      <w:pPr>
        <w:spacing w:line="360" w:lineRule="auto"/>
        <w:jc w:val="left"/>
        <w:textAlignment w:val="center"/>
        <w:rPr>
          <w:color w:val="000000"/>
        </w:rPr>
      </w:pPr>
      <w:r>
        <w:rPr>
          <w:color w:val="000000"/>
        </w:rPr>
        <w:t>工厂生产初期，需要对员工进行培训指导，让其知晓工作流程，由于人数众多，初期的技能培训起来较困难，</w:t>
      </w:r>
      <w:r>
        <w:rPr>
          <w:color w:val="000000"/>
        </w:rPr>
        <w:t>D</w:t>
      </w:r>
      <w:r>
        <w:rPr>
          <w:color w:val="000000"/>
        </w:rPr>
        <w:t>正确。可以招聘当地的员工进行培训，而后由其培训后续的员工，语言交流可以克服，</w:t>
      </w:r>
      <w:r>
        <w:rPr>
          <w:color w:val="000000"/>
        </w:rPr>
        <w:t>A</w:t>
      </w:r>
      <w:r>
        <w:rPr>
          <w:color w:val="000000"/>
        </w:rPr>
        <w:t>错误。资金筹措是建厂前需要考虑的问题，</w:t>
      </w:r>
      <w:r>
        <w:rPr>
          <w:color w:val="000000"/>
        </w:rPr>
        <w:t>B</w:t>
      </w:r>
      <w:r>
        <w:rPr>
          <w:color w:val="000000"/>
        </w:rPr>
        <w:t>错误。政策短期内不会发生太大变化，与工厂生产影响不大，</w:t>
      </w:r>
      <w:r>
        <w:rPr>
          <w:color w:val="000000"/>
        </w:rPr>
        <w:t>C</w:t>
      </w:r>
      <w:r>
        <w:rPr>
          <w:color w:val="000000"/>
        </w:rPr>
        <w:t>错误。故选</w:t>
      </w:r>
      <w:r>
        <w:rPr>
          <w:color w:val="000000"/>
        </w:rPr>
        <w:t>D</w:t>
      </w:r>
      <w:r>
        <w:rPr>
          <w:color w:val="000000"/>
        </w:rPr>
        <w:t>。</w:t>
      </w:r>
    </w:p>
    <w:p w:rsidR="00D96EC3" w:rsidRDefault="00CE3B44">
      <w:pPr>
        <w:spacing w:line="360" w:lineRule="auto"/>
        <w:jc w:val="left"/>
        <w:textAlignment w:val="center"/>
        <w:rPr>
          <w:color w:val="000000"/>
        </w:rPr>
      </w:pPr>
      <w:r>
        <w:rPr>
          <w:color w:val="000000"/>
        </w:rPr>
        <w:t>【点睛】在</w:t>
      </w:r>
      <w:r>
        <w:rPr>
          <w:color w:val="000000"/>
        </w:rPr>
        <w:t>“</w:t>
      </w:r>
      <w:r>
        <w:rPr>
          <w:color w:val="000000"/>
        </w:rPr>
        <w:t>一带一路</w:t>
      </w:r>
      <w:r>
        <w:rPr>
          <w:color w:val="000000"/>
        </w:rPr>
        <w:t>”</w:t>
      </w:r>
      <w:r>
        <w:rPr>
          <w:color w:val="000000"/>
        </w:rPr>
        <w:t>规划的影响下，会为更多有此需要的国家带来先进的技术以及资源，并促进国内劳务输出，提高基建原材料以及相关器械的出口量，为我国对外贸易经济的发展起到推动作用。</w:t>
      </w:r>
    </w:p>
    <w:p w:rsidR="00D96EC3" w:rsidRDefault="00CE3B44">
      <w:pPr>
        <w:spacing w:line="360" w:lineRule="auto"/>
        <w:jc w:val="left"/>
        <w:textAlignment w:val="center"/>
        <w:rPr>
          <w:rFonts w:ascii="宋体" w:hAnsi="宋体"/>
          <w:b/>
          <w:color w:val="000000"/>
          <w:sz w:val="24"/>
        </w:rPr>
      </w:pPr>
      <w:r>
        <w:rPr>
          <w:rFonts w:ascii="宋体" w:hAnsi="宋体"/>
          <w:b/>
          <w:color w:val="000000"/>
          <w:sz w:val="24"/>
        </w:rPr>
        <w:t>二、非选择题：本题共</w:t>
      </w:r>
      <w:r>
        <w:rPr>
          <w:rFonts w:ascii="宋体" w:hAnsi="宋体"/>
          <w:b/>
          <w:color w:val="000000"/>
          <w:sz w:val="24"/>
        </w:rPr>
        <w:t>4</w:t>
      </w:r>
      <w:r>
        <w:rPr>
          <w:rFonts w:ascii="宋体" w:hAnsi="宋体"/>
          <w:b/>
          <w:color w:val="000000"/>
          <w:sz w:val="24"/>
        </w:rPr>
        <w:t>小题，共</w:t>
      </w:r>
      <w:r>
        <w:rPr>
          <w:rFonts w:ascii="宋体" w:hAnsi="宋体"/>
          <w:b/>
          <w:color w:val="000000"/>
          <w:sz w:val="24"/>
        </w:rPr>
        <w:t>55</w:t>
      </w:r>
      <w:r>
        <w:rPr>
          <w:rFonts w:ascii="宋体" w:hAnsi="宋体"/>
          <w:b/>
          <w:color w:val="000000"/>
          <w:sz w:val="24"/>
        </w:rPr>
        <w:t>分。</w:t>
      </w:r>
    </w:p>
    <w:p w:rsidR="00D96EC3" w:rsidRDefault="00CE3B44">
      <w:pPr>
        <w:spacing w:line="360" w:lineRule="auto"/>
        <w:jc w:val="left"/>
        <w:textAlignment w:val="center"/>
        <w:rPr>
          <w:rFonts w:ascii="宋体" w:hAnsi="宋体"/>
          <w:color w:val="000000"/>
        </w:rPr>
      </w:pPr>
      <w:r>
        <w:rPr>
          <w:color w:val="000000"/>
        </w:rPr>
        <w:t>16.</w:t>
      </w:r>
      <w:r>
        <w:rPr>
          <w:color w:val="000000"/>
        </w:rPr>
        <w:t xml:space="preserve"> </w:t>
      </w:r>
      <w:r>
        <w:rPr>
          <w:rFonts w:ascii="宋体" w:hAnsi="宋体"/>
          <w:color w:val="000000"/>
        </w:rPr>
        <w:t>阅读图文材料，完成下列要求。</w:t>
      </w:r>
    </w:p>
    <w:p w:rsidR="00D96EC3" w:rsidRDefault="00CE3B44">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在雷州半岛龙门河流域的河床上，分布着一种火山凝灰岩河流壶穴（左图）。火山凝灰岩是由火山灰及火山碎屑物质等形成的岩石，往往夹杂着火山弹。由于火山弹和周围岩石的性质差异，在流水作用下，河床上形成深浅不一的壶穴。右图示意该地河流壶穴形成过程。</w:t>
      </w:r>
    </w:p>
    <w:p w:rsidR="00D96EC3" w:rsidRDefault="00CE3B44">
      <w:pPr>
        <w:spacing w:line="360" w:lineRule="auto"/>
        <w:jc w:val="left"/>
        <w:textAlignment w:val="center"/>
        <w:rPr>
          <w:color w:val="000000"/>
        </w:rPr>
      </w:pPr>
      <w:r>
        <w:rPr>
          <w:noProof/>
          <w:color w:val="000000"/>
        </w:rPr>
        <w:lastRenderedPageBreak/>
        <w:drawing>
          <wp:inline distT="0" distB="0" distL="114300" distR="114300">
            <wp:extent cx="5124450" cy="16764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5124450" cy="1676400"/>
                    </a:xfrm>
                    <a:prstGeom prst="rect">
                      <a:avLst/>
                    </a:prstGeom>
                  </pic:spPr>
                </pic:pic>
              </a:graphicData>
            </a:graphic>
          </wp:inline>
        </w:drawing>
      </w:r>
      <w:r>
        <w:rPr>
          <w:noProof/>
          <w:color w:val="000000"/>
        </w:rPr>
        <w:drawing>
          <wp:inline distT="0" distB="0" distL="114300" distR="114300">
            <wp:extent cx="4124325" cy="271462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4124325" cy="2714625"/>
                    </a:xfrm>
                    <a:prstGeom prst="rect">
                      <a:avLst/>
                    </a:prstGeom>
                  </pic:spPr>
                </pic:pic>
              </a:graphicData>
            </a:graphic>
          </wp:inline>
        </w:drawing>
      </w:r>
    </w:p>
    <w:p w:rsidR="00D96EC3" w:rsidRDefault="00CE3B44">
      <w:pPr>
        <w:spacing w:line="360" w:lineRule="auto"/>
        <w:jc w:val="left"/>
        <w:textAlignment w:val="center"/>
        <w:rPr>
          <w:rFonts w:ascii="宋体" w:hAnsi="宋体"/>
          <w:color w:val="000000"/>
        </w:rPr>
      </w:pPr>
      <w:r>
        <w:rPr>
          <w:rFonts w:ascii="宋体" w:hAnsi="宋体"/>
          <w:color w:val="000000"/>
        </w:rPr>
        <w:t>描述该地河流壶穴的形成过程。</w:t>
      </w:r>
    </w:p>
    <w:p w:rsidR="00D96EC3" w:rsidRDefault="00CE3B44">
      <w:pPr>
        <w:spacing w:line="360" w:lineRule="auto"/>
        <w:textAlignment w:val="center"/>
        <w:rPr>
          <w:rFonts w:ascii="宋体" w:hAnsi="宋体"/>
          <w:color w:val="000000"/>
        </w:rPr>
      </w:pPr>
      <w:r>
        <w:rPr>
          <w:color w:val="2E75B6"/>
        </w:rPr>
        <w:t>【答案】</w:t>
      </w:r>
      <w:r>
        <w:rPr>
          <w:rFonts w:ascii="宋体" w:hAnsi="宋体"/>
          <w:color w:val="000000"/>
        </w:rPr>
        <w:t>火山喷发的火山灰与火山碎屑物质形成含有火山弹的火山凝灰岩，并覆盖河床；流水侵蚀导致河床面下降，火山弹出露河床面，由于火山弹和周围岩石的岩性差异，流水受到火山弹阻挡，在火山弹迎水面侵蚀围岩形成刻槽；流</w:t>
      </w:r>
      <w:r>
        <w:rPr>
          <w:rFonts w:ascii="宋体" w:hAnsi="宋体"/>
          <w:color w:val="000000"/>
        </w:rPr>
        <w:t>水侵蚀导致刻槽逐渐扩大变深，并扩展到火山弹的四周，形成壶穴雏形；随侵蚀发展，凹坑变深，在漩涡水流产生的搬运作用下，火山弹完全脱离围岩并被河床面流水带走；流水挟带砾石对凹坑进一步磨蚀，从而形成口小肚大的典型壶穴。</w:t>
      </w:r>
    </w:p>
    <w:p w:rsidR="00D96EC3" w:rsidRDefault="00CE3B44">
      <w:pPr>
        <w:spacing w:line="360" w:lineRule="auto"/>
        <w:textAlignment w:val="center"/>
        <w:rPr>
          <w:color w:val="000000"/>
        </w:rPr>
      </w:pPr>
      <w:r>
        <w:rPr>
          <w:color w:val="2E75B6"/>
        </w:rPr>
        <w:t>【解析】</w:t>
      </w:r>
    </w:p>
    <w:p w:rsidR="00D96EC3" w:rsidRDefault="00CE3B44">
      <w:pPr>
        <w:spacing w:line="360" w:lineRule="auto"/>
        <w:jc w:val="left"/>
        <w:textAlignment w:val="center"/>
        <w:rPr>
          <w:rFonts w:ascii="宋体" w:hAnsi="宋体"/>
          <w:color w:val="000000"/>
        </w:rPr>
      </w:pPr>
      <w:r>
        <w:rPr>
          <w:color w:val="000000"/>
        </w:rPr>
        <w:t>【分析】</w:t>
      </w:r>
      <w:r>
        <w:rPr>
          <w:rFonts w:ascii="宋体" w:hAnsi="宋体"/>
          <w:color w:val="000000"/>
        </w:rPr>
        <w:t>本题以雷州半岛龙门河流域的河床上的火山凝灰岩河流壶穴为背景材料，涉及到河流壶穴的形成过程，主要考查学生调动知识、运用知识对地理事物形成过程的描述能力，体现了对学生综合思维、地理实践力等学科素养的考查。</w:t>
      </w:r>
    </w:p>
    <w:p w:rsidR="00D96EC3" w:rsidRDefault="00CE3B44">
      <w:pPr>
        <w:spacing w:line="360" w:lineRule="auto"/>
        <w:jc w:val="left"/>
        <w:textAlignment w:val="center"/>
        <w:rPr>
          <w:rFonts w:ascii="宋体" w:hAnsi="宋体"/>
          <w:color w:val="000000"/>
        </w:rPr>
      </w:pPr>
      <w:r>
        <w:rPr>
          <w:color w:val="000000"/>
        </w:rPr>
        <w:t>【详解】</w:t>
      </w:r>
      <w:r>
        <w:rPr>
          <w:rFonts w:ascii="宋体" w:hAnsi="宋体"/>
          <w:color w:val="000000"/>
        </w:rPr>
        <w:t>由图</w:t>
      </w:r>
      <w:r>
        <w:rPr>
          <w:rFonts w:ascii="宋体" w:hAnsi="宋体"/>
          <w:color w:val="000000"/>
        </w:rPr>
        <w:t>a</w:t>
      </w:r>
      <w:r>
        <w:rPr>
          <w:rFonts w:ascii="宋体" w:hAnsi="宋体"/>
          <w:color w:val="000000"/>
        </w:rPr>
        <w:t>可以看出，火山喷发的火山灰与火山碎屑物质形成含有火山弹的火山凝灰岩，在地质作用下覆盖河床上；由图</w:t>
      </w:r>
      <w:r>
        <w:rPr>
          <w:rFonts w:ascii="宋体" w:hAnsi="宋体"/>
          <w:color w:val="000000"/>
        </w:rPr>
        <w:t>b</w:t>
      </w:r>
      <w:r>
        <w:rPr>
          <w:rFonts w:ascii="宋体" w:hAnsi="宋体"/>
          <w:color w:val="000000"/>
        </w:rPr>
        <w:t>可以看出，在流水侵蚀作用下，导致河床面下降，火山弹出露河床面，由于火山弹和周围岩石的岩性存在差异，火山弹岩性坚硬，不易被侵蚀，周围岩性易被侵蚀，加之流水受到火山弹阻挡，在火山弹迎水面侵蚀，形成刻槽；由图</w:t>
      </w:r>
      <w:r>
        <w:rPr>
          <w:rFonts w:ascii="宋体" w:hAnsi="宋体"/>
          <w:color w:val="000000"/>
        </w:rPr>
        <w:t>c</w:t>
      </w:r>
      <w:r>
        <w:rPr>
          <w:rFonts w:ascii="宋体" w:hAnsi="宋体"/>
          <w:color w:val="000000"/>
        </w:rPr>
        <w:t>可以看出，在流水侵蚀、岩石与岩石的磨蚀作用下，导致刻槽逐渐扩大变深，并扩展到火山弹的四周，壶穴雏形形成；由图</w:t>
      </w:r>
      <w:r>
        <w:rPr>
          <w:rFonts w:ascii="宋体" w:hAnsi="宋体"/>
          <w:color w:val="000000"/>
        </w:rPr>
        <w:t>d</w:t>
      </w:r>
      <w:r>
        <w:rPr>
          <w:rFonts w:ascii="宋体" w:hAnsi="宋体"/>
          <w:color w:val="000000"/>
        </w:rPr>
        <w:t>可以看出，随这侵蚀的进一步发展，凹</w:t>
      </w:r>
      <w:r>
        <w:rPr>
          <w:rFonts w:ascii="宋体" w:hAnsi="宋体"/>
          <w:color w:val="000000"/>
        </w:rPr>
        <w:lastRenderedPageBreak/>
        <w:t>坑变深，在漩涡水流作用下，对火山弹产生的搬运作用，火山弹完全</w:t>
      </w:r>
      <w:r>
        <w:rPr>
          <w:rFonts w:ascii="宋体" w:hAnsi="宋体"/>
          <w:color w:val="000000"/>
        </w:rPr>
        <w:t>脱离围岩石，被河床面流水搬运带走；由图</w:t>
      </w:r>
      <w:r>
        <w:rPr>
          <w:rFonts w:ascii="宋体" w:hAnsi="宋体"/>
          <w:color w:val="000000"/>
        </w:rPr>
        <w:t>e</w:t>
      </w:r>
      <w:r>
        <w:rPr>
          <w:rFonts w:ascii="宋体" w:hAnsi="宋体"/>
          <w:color w:val="000000"/>
        </w:rPr>
        <w:t>可以看出，河流流水挟带砾石对凹坑进一步侵蚀、磨蚀，从而形成口小，肚大的典型壶穴。</w:t>
      </w:r>
    </w:p>
    <w:p w:rsidR="00D96EC3" w:rsidRDefault="00CE3B44">
      <w:pPr>
        <w:spacing w:line="360" w:lineRule="auto"/>
        <w:jc w:val="left"/>
        <w:textAlignment w:val="center"/>
        <w:rPr>
          <w:rFonts w:ascii="宋体" w:hAnsi="宋体"/>
          <w:color w:val="000000"/>
        </w:rPr>
      </w:pPr>
      <w:r>
        <w:rPr>
          <w:color w:val="000000"/>
        </w:rPr>
        <w:t xml:space="preserve">17. </w:t>
      </w:r>
      <w:r>
        <w:rPr>
          <w:rFonts w:ascii="宋体" w:hAnsi="宋体"/>
          <w:color w:val="000000"/>
        </w:rPr>
        <w:t>阅读图文材料，完成下列要求。</w:t>
      </w:r>
    </w:p>
    <w:p w:rsidR="00D96EC3" w:rsidRDefault="00CE3B44">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重庆市是成渝城市群的中心城市、国家物流枢纽、长江经济带的核心城市之一，发挥着通江达海、连接亚欧的节点作用（下图）。截至</w:t>
      </w:r>
      <w:r>
        <w:rPr>
          <w:rFonts w:ascii="楷体" w:eastAsia="楷体" w:hAnsi="楷体" w:cs="楷体"/>
          <w:color w:val="000000"/>
        </w:rPr>
        <w:t>2021</w:t>
      </w:r>
      <w:r>
        <w:rPr>
          <w:rFonts w:ascii="楷体" w:eastAsia="楷体" w:hAnsi="楷体" w:cs="楷体"/>
          <w:color w:val="000000"/>
        </w:rPr>
        <w:t>年底，重庆经西部陆海新通道累计运输量超过</w:t>
      </w:r>
      <w:r>
        <w:rPr>
          <w:rFonts w:ascii="楷体" w:eastAsia="楷体" w:hAnsi="楷体" w:cs="楷体"/>
          <w:color w:val="000000"/>
        </w:rPr>
        <w:t>27</w:t>
      </w:r>
      <w:r>
        <w:rPr>
          <w:rFonts w:ascii="楷体" w:eastAsia="楷体" w:hAnsi="楷体" w:cs="楷体"/>
          <w:color w:val="000000"/>
        </w:rPr>
        <w:t>万标箱，货值</w:t>
      </w:r>
      <w:r>
        <w:rPr>
          <w:rFonts w:ascii="楷体" w:eastAsia="楷体" w:hAnsi="楷体" w:cs="楷体"/>
          <w:color w:val="000000"/>
        </w:rPr>
        <w:t>480</w:t>
      </w:r>
      <w:r>
        <w:rPr>
          <w:rFonts w:ascii="楷体" w:eastAsia="楷体" w:hAnsi="楷体" w:cs="楷体"/>
          <w:color w:val="000000"/>
        </w:rPr>
        <w:t>亿元；成渝两地累计开行中欧班列超</w:t>
      </w:r>
      <w:r>
        <w:rPr>
          <w:rFonts w:ascii="楷体" w:eastAsia="楷体" w:hAnsi="楷体" w:cs="楷体"/>
          <w:color w:val="000000"/>
        </w:rPr>
        <w:t>1.8</w:t>
      </w:r>
      <w:r>
        <w:rPr>
          <w:rFonts w:ascii="楷体" w:eastAsia="楷体" w:hAnsi="楷体" w:cs="楷体"/>
          <w:color w:val="000000"/>
        </w:rPr>
        <w:t>万列。实现进出口贸易额超</w:t>
      </w:r>
      <w:r>
        <w:rPr>
          <w:rFonts w:ascii="楷体" w:eastAsia="楷体" w:hAnsi="楷体" w:cs="楷体"/>
          <w:color w:val="000000"/>
        </w:rPr>
        <w:t>7000</w:t>
      </w:r>
      <w:r>
        <w:rPr>
          <w:rFonts w:ascii="楷体" w:eastAsia="楷体" w:hAnsi="楷体" w:cs="楷体"/>
          <w:color w:val="000000"/>
        </w:rPr>
        <w:t>亿元。</w:t>
      </w:r>
    </w:p>
    <w:p w:rsidR="00D96EC3" w:rsidRDefault="00CE3B44">
      <w:pPr>
        <w:spacing w:line="360" w:lineRule="auto"/>
        <w:jc w:val="left"/>
        <w:textAlignment w:val="center"/>
        <w:rPr>
          <w:color w:val="000000"/>
        </w:rPr>
      </w:pPr>
      <w:r>
        <w:rPr>
          <w:rFonts w:ascii="宋体" w:hAnsi="宋体"/>
          <w:noProof/>
          <w:color w:val="000000"/>
        </w:rPr>
        <w:drawing>
          <wp:inline distT="0" distB="0" distL="114300" distR="114300">
            <wp:extent cx="5238750" cy="3907790"/>
            <wp:effectExtent l="0" t="0" r="0" b="1651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5238750" cy="3907870"/>
                    </a:xfrm>
                    <a:prstGeom prst="rect">
                      <a:avLst/>
                    </a:prstGeom>
                  </pic:spPr>
                </pic:pic>
              </a:graphicData>
            </a:graphic>
          </wp:inline>
        </w:drawing>
      </w:r>
    </w:p>
    <w:p w:rsidR="00D96EC3" w:rsidRDefault="00CE3B44">
      <w:pPr>
        <w:spacing w:line="360" w:lineRule="auto"/>
        <w:jc w:val="left"/>
        <w:textAlignment w:val="center"/>
        <w:rPr>
          <w:rFonts w:ascii="宋体" w:hAnsi="宋体"/>
          <w:color w:val="000000"/>
        </w:rPr>
      </w:pPr>
      <w:r>
        <w:rPr>
          <w:rFonts w:ascii="宋体" w:hAnsi="宋体"/>
          <w:color w:val="000000"/>
        </w:rPr>
        <w:t>从物流枢纽的角度，说明重庆在不同尺度区域发展中所发挥的作用。</w:t>
      </w:r>
    </w:p>
    <w:p w:rsidR="00D96EC3" w:rsidRDefault="00CE3B44">
      <w:pPr>
        <w:spacing w:line="360" w:lineRule="auto"/>
        <w:textAlignment w:val="center"/>
        <w:rPr>
          <w:rFonts w:ascii="宋体" w:hAnsi="宋体"/>
          <w:color w:val="000000"/>
        </w:rPr>
      </w:pPr>
      <w:r>
        <w:rPr>
          <w:color w:val="2E75B6"/>
        </w:rPr>
        <w:t>【答案】</w:t>
      </w:r>
      <w:r>
        <w:rPr>
          <w:rFonts w:ascii="宋体" w:hAnsi="宋体"/>
          <w:color w:val="000000"/>
        </w:rPr>
        <w:t>重庆是成渝城市群的中心城市，与周边城市和地区之间的沟通交流频繁，带动周边地区的发展；重庆是长江经济带的核心城市之一，依托沿江通道，通江达海，促进长江经济带的发展；重庆为国家物流枢纽，通过便利的公路、铁路及航空等完善的交通运输网及发达的信息网络，促进了物资等全国范围内的流动；重庆为连接亚欧的节点，通过中欧班列、中缅输油管道、西部陆海新通道等交通通道，联通亚欧，通达世界，成为全球的物流枢纽和信息中心，发挥着重要的节点作用。</w:t>
      </w:r>
    </w:p>
    <w:p w:rsidR="00D96EC3" w:rsidRDefault="00CE3B44">
      <w:pPr>
        <w:spacing w:line="360" w:lineRule="auto"/>
        <w:textAlignment w:val="center"/>
        <w:rPr>
          <w:color w:val="000000"/>
        </w:rPr>
      </w:pPr>
      <w:r>
        <w:rPr>
          <w:color w:val="2E75B6"/>
        </w:rPr>
        <w:t>【解析】</w:t>
      </w:r>
    </w:p>
    <w:p w:rsidR="00D96EC3" w:rsidRDefault="00CE3B44">
      <w:pPr>
        <w:spacing w:line="360" w:lineRule="auto"/>
        <w:jc w:val="left"/>
        <w:textAlignment w:val="center"/>
        <w:rPr>
          <w:color w:val="000000"/>
        </w:rPr>
      </w:pPr>
      <w:r>
        <w:rPr>
          <w:color w:val="000000"/>
        </w:rPr>
        <w:t>【分析】本大题以重庆为材料设置试题，涉及交通等相关内容（知识点），考查学生对材</w:t>
      </w:r>
      <w:r>
        <w:rPr>
          <w:color w:val="000000"/>
        </w:rPr>
        <w:t>料解读与分析能力、有效信息的提取能力，提高相关知识的迁移应用素养。</w:t>
      </w:r>
    </w:p>
    <w:p w:rsidR="00D96EC3" w:rsidRDefault="00CE3B44">
      <w:pPr>
        <w:spacing w:line="360" w:lineRule="auto"/>
        <w:jc w:val="left"/>
        <w:textAlignment w:val="center"/>
        <w:rPr>
          <w:color w:val="000000"/>
        </w:rPr>
      </w:pPr>
      <w:r>
        <w:rPr>
          <w:color w:val="000000"/>
        </w:rPr>
        <w:t>【详解】重庆市是成渝城市群</w:t>
      </w:r>
      <w:r>
        <w:rPr>
          <w:noProof/>
          <w:color w:val="00000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cstate="print"/>
                    <a:stretch>
                      <a:fillRect/>
                    </a:stretch>
                  </pic:blipFill>
                  <pic:spPr>
                    <a:xfrm>
                      <a:off x="0" y="0"/>
                      <a:ext cx="133350" cy="177800"/>
                    </a:xfrm>
                    <a:prstGeom prst="rect">
                      <a:avLst/>
                    </a:prstGeom>
                  </pic:spPr>
                </pic:pic>
              </a:graphicData>
            </a:graphic>
          </wp:inline>
        </w:drawing>
      </w:r>
      <w:r>
        <w:rPr>
          <w:color w:val="000000"/>
        </w:rPr>
        <w:t>中心城市、国家物流枢纽、长江经济带的核心城市之一，与周边城市和地区之间的沟通交流频繁，带动周边地区的发展；重庆的优势正在于它处在</w:t>
      </w:r>
      <w:r>
        <w:rPr>
          <w:color w:val="000000"/>
        </w:rPr>
        <w:t>“</w:t>
      </w:r>
      <w:r>
        <w:rPr>
          <w:color w:val="000000"/>
        </w:rPr>
        <w:t>一带一路</w:t>
      </w:r>
      <w:r>
        <w:rPr>
          <w:color w:val="000000"/>
        </w:rPr>
        <w:t>”</w:t>
      </w:r>
      <w:r>
        <w:rPr>
          <w:color w:val="000000"/>
        </w:rPr>
        <w:t>和长江经济带的联结点</w:t>
      </w:r>
      <w:r>
        <w:rPr>
          <w:color w:val="000000"/>
        </w:rPr>
        <w:lastRenderedPageBreak/>
        <w:t>上，通过多式联运，打通海陆、联通亚欧。重庆是西部地区唯一具有铁公水空联运条件和江海联运条件的国家中心城市。通过便利的公路、铁路及航空等完善的交通运输网及发达的信息网络，促进了物资等全国范围内的流动；向东通过长江黄金水道联结长江经济带各港口城市群，再经太平洋</w:t>
      </w:r>
      <w:r>
        <w:rPr>
          <w:color w:val="000000"/>
        </w:rPr>
        <w:t>面向亚太地区；向西可直通中欧班列（重庆），面向我国西北及中亚、欧洲地区；向南可直通中新（重庆）战略性互联互通项目南向通道，面向我国南方沿海及东盟、南亚地区。重庆为连接亚欧的节点，通过中欧班列、中缅输油管道、西部陆海新通道等交通通道，联通亚欧，通达世界，成为全球的物流枢纽和信息中心，发挥着重要的节点作用。</w:t>
      </w:r>
    </w:p>
    <w:p w:rsidR="00D96EC3" w:rsidRDefault="00CE3B44">
      <w:pPr>
        <w:spacing w:line="360" w:lineRule="auto"/>
        <w:jc w:val="left"/>
        <w:textAlignment w:val="center"/>
        <w:rPr>
          <w:rFonts w:ascii="宋体" w:hAnsi="宋体"/>
          <w:color w:val="000000"/>
        </w:rPr>
      </w:pPr>
      <w:r>
        <w:rPr>
          <w:color w:val="000000"/>
        </w:rPr>
        <w:t xml:space="preserve">18. </w:t>
      </w:r>
      <w:r>
        <w:rPr>
          <w:rFonts w:ascii="宋体" w:hAnsi="宋体"/>
          <w:color w:val="000000"/>
        </w:rPr>
        <w:t>阅读材料，完成下列要求。</w:t>
      </w:r>
    </w:p>
    <w:p w:rsidR="00D96EC3" w:rsidRDefault="00CE3B44">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习近平总书记在海南考察时强调：</w:t>
      </w:r>
      <w:r>
        <w:rPr>
          <w:rFonts w:ascii="楷体" w:eastAsia="楷体" w:hAnsi="楷体" w:cs="楷体"/>
          <w:color w:val="000000"/>
        </w:rPr>
        <w:t>“</w:t>
      </w:r>
      <w:r>
        <w:rPr>
          <w:rFonts w:ascii="楷体" w:eastAsia="楷体" w:hAnsi="楷体" w:cs="楷体"/>
          <w:color w:val="000000"/>
        </w:rPr>
        <w:t>中国人的饭碗要牢牢端在自己手中，就必须把种子牢牢攥在自己手里</w:t>
      </w:r>
      <w:r>
        <w:rPr>
          <w:rFonts w:ascii="楷体" w:eastAsia="楷体" w:hAnsi="楷体" w:cs="楷体"/>
          <w:color w:val="000000"/>
        </w:rPr>
        <w:t>”“</w:t>
      </w:r>
      <w:r>
        <w:rPr>
          <w:rFonts w:ascii="楷体" w:eastAsia="楷体" w:hAnsi="楷体" w:cs="楷体"/>
          <w:color w:val="000000"/>
        </w:rPr>
        <w:t>实现种业科技自立自强、种源自主可控。用中国种子保障中国粮食安全</w:t>
      </w:r>
      <w:r>
        <w:rPr>
          <w:rFonts w:ascii="楷体" w:eastAsia="楷体" w:hAnsi="楷体" w:cs="楷体"/>
          <w:color w:val="000000"/>
        </w:rPr>
        <w:t>”</w:t>
      </w:r>
      <w:r>
        <w:rPr>
          <w:rFonts w:ascii="楷体" w:eastAsia="楷体" w:hAnsi="楷体" w:cs="楷体"/>
          <w:color w:val="000000"/>
        </w:rPr>
        <w:t>。建成不到一</w:t>
      </w:r>
      <w:r>
        <w:rPr>
          <w:rFonts w:ascii="楷体" w:eastAsia="楷体" w:hAnsi="楷体" w:cs="楷体"/>
          <w:color w:val="000000"/>
        </w:rPr>
        <w:t>年的海南省崖州湾种子实验室，依托南繁科技城正在加快精准设计育种中心等</w:t>
      </w:r>
      <w:r>
        <w:rPr>
          <w:rFonts w:ascii="楷体" w:eastAsia="楷体" w:hAnsi="楷体" w:cs="楷体"/>
          <w:color w:val="000000"/>
        </w:rPr>
        <w:t>12</w:t>
      </w:r>
      <w:r>
        <w:rPr>
          <w:rFonts w:ascii="楷体" w:eastAsia="楷体" w:hAnsi="楷体" w:cs="楷体"/>
          <w:color w:val="000000"/>
        </w:rPr>
        <w:t>个科研平台，已建成投入使用生物育种专区等多个实验平台，正在成为世界种业的科研高地。</w:t>
      </w:r>
    </w:p>
    <w:p w:rsidR="00D96EC3" w:rsidRDefault="00CE3B44">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耕地安全与种子安全同等重要，</w:t>
      </w:r>
      <w:r>
        <w:rPr>
          <w:rFonts w:ascii="楷体" w:eastAsia="楷体" w:hAnsi="楷体" w:cs="楷体"/>
          <w:color w:val="000000"/>
        </w:rPr>
        <w:t>2022</w:t>
      </w:r>
      <w:r>
        <w:rPr>
          <w:rFonts w:ascii="楷体" w:eastAsia="楷体" w:hAnsi="楷体" w:cs="楷体"/>
          <w:color w:val="000000"/>
        </w:rPr>
        <w:t>年</w:t>
      </w:r>
      <w:r>
        <w:rPr>
          <w:rFonts w:ascii="楷体" w:eastAsia="楷体" w:hAnsi="楷体" w:cs="楷体"/>
          <w:color w:val="000000"/>
        </w:rPr>
        <w:t>5</w:t>
      </w:r>
      <w:r>
        <w:rPr>
          <w:rFonts w:ascii="楷体" w:eastAsia="楷体" w:hAnsi="楷体" w:cs="楷体"/>
          <w:color w:val="000000"/>
        </w:rPr>
        <w:t>月颁发的《海南省关于进一步加强耕地保护工作的若干措施》明确提出：海南要进一步强化耕地保护监督，严守耕地保护红线，确保粮食安全，坚决遏制耕地</w:t>
      </w:r>
      <w:r>
        <w:rPr>
          <w:rFonts w:ascii="楷体" w:eastAsia="楷体" w:hAnsi="楷体" w:cs="楷体"/>
          <w:color w:val="000000"/>
        </w:rPr>
        <w:t>“</w:t>
      </w:r>
      <w:r>
        <w:rPr>
          <w:rFonts w:ascii="楷体" w:eastAsia="楷体" w:hAnsi="楷体" w:cs="楷体"/>
          <w:color w:val="000000"/>
        </w:rPr>
        <w:t>非农化</w:t>
      </w:r>
      <w:r>
        <w:rPr>
          <w:rFonts w:ascii="楷体" w:eastAsia="楷体" w:hAnsi="楷体" w:cs="楷体"/>
          <w:color w:val="000000"/>
        </w:rPr>
        <w:t>”</w:t>
      </w:r>
      <w:r>
        <w:rPr>
          <w:rFonts w:ascii="楷体" w:eastAsia="楷体" w:hAnsi="楷体" w:cs="楷体"/>
          <w:color w:val="000000"/>
        </w:rPr>
        <w:t>，严格管控耕地</w:t>
      </w:r>
      <w:r>
        <w:rPr>
          <w:rFonts w:ascii="楷体" w:eastAsia="楷体" w:hAnsi="楷体" w:cs="楷体"/>
          <w:color w:val="000000"/>
        </w:rPr>
        <w:t>“</w:t>
      </w:r>
      <w:r>
        <w:rPr>
          <w:rFonts w:ascii="楷体" w:eastAsia="楷体" w:hAnsi="楷体" w:cs="楷体"/>
          <w:color w:val="000000"/>
        </w:rPr>
        <w:t>非粮化</w:t>
      </w:r>
      <w:r>
        <w:rPr>
          <w:rFonts w:ascii="楷体" w:eastAsia="楷体" w:hAnsi="楷体" w:cs="楷体"/>
          <w:color w:val="000000"/>
        </w:rPr>
        <w:t>”</w:t>
      </w:r>
      <w:r>
        <w:rPr>
          <w:rFonts w:ascii="楷体" w:eastAsia="楷体" w:hAnsi="楷体" w:cs="楷体"/>
          <w:color w:val="000000"/>
        </w:rPr>
        <w:t>，切实落实永久基本农田特殊保护制度。</w:t>
      </w:r>
    </w:p>
    <w:p w:rsidR="00D96EC3" w:rsidRDefault="00CE3B44">
      <w:pPr>
        <w:spacing w:line="360" w:lineRule="auto"/>
        <w:jc w:val="left"/>
        <w:textAlignment w:val="center"/>
        <w:rPr>
          <w:rFonts w:ascii="宋体" w:hAnsi="宋体"/>
          <w:color w:val="000000"/>
        </w:rPr>
      </w:pPr>
      <w:r>
        <w:rPr>
          <w:color w:val="000000"/>
        </w:rPr>
        <w:t>（</w:t>
      </w:r>
      <w:r>
        <w:rPr>
          <w:color w:val="000000"/>
        </w:rPr>
        <w:t>1</w:t>
      </w:r>
      <w:r>
        <w:rPr>
          <w:color w:val="000000"/>
        </w:rPr>
        <w:t>）</w:t>
      </w:r>
      <w:r>
        <w:rPr>
          <w:rFonts w:ascii="宋体" w:hAnsi="宋体"/>
          <w:color w:val="000000"/>
        </w:rPr>
        <w:t>从政策和技术的角度，说出崖州湾种子实验室建设的优势。</w:t>
      </w:r>
    </w:p>
    <w:p w:rsidR="00D96EC3" w:rsidRDefault="00CE3B44">
      <w:pPr>
        <w:spacing w:line="360" w:lineRule="auto"/>
        <w:jc w:val="left"/>
        <w:textAlignment w:val="center"/>
        <w:rPr>
          <w:rFonts w:ascii="宋体" w:hAnsi="宋体"/>
          <w:color w:val="000000"/>
        </w:rPr>
      </w:pPr>
      <w:r>
        <w:rPr>
          <w:color w:val="000000"/>
        </w:rPr>
        <w:t>（</w:t>
      </w:r>
      <w:r>
        <w:rPr>
          <w:color w:val="000000"/>
        </w:rPr>
        <w:t>2</w:t>
      </w:r>
      <w:r>
        <w:rPr>
          <w:color w:val="000000"/>
        </w:rPr>
        <w:t>）</w:t>
      </w:r>
      <w:r>
        <w:rPr>
          <w:rFonts w:ascii="宋体" w:hAnsi="宋体"/>
          <w:color w:val="000000"/>
        </w:rPr>
        <w:t>列举严格管控耕地</w:t>
      </w:r>
      <w:r>
        <w:rPr>
          <w:rFonts w:ascii="宋体" w:hAnsi="宋体"/>
          <w:color w:val="000000"/>
        </w:rPr>
        <w:t>“</w:t>
      </w:r>
      <w:r>
        <w:rPr>
          <w:rFonts w:ascii="宋体" w:hAnsi="宋体"/>
          <w:color w:val="000000"/>
        </w:rPr>
        <w:t>非粮化</w:t>
      </w:r>
      <w:r>
        <w:rPr>
          <w:rFonts w:ascii="宋体" w:hAnsi="宋体"/>
          <w:color w:val="000000"/>
        </w:rPr>
        <w:t>”</w:t>
      </w:r>
      <w:r>
        <w:rPr>
          <w:rFonts w:ascii="宋体" w:hAnsi="宋体"/>
          <w:color w:val="000000"/>
        </w:rPr>
        <w:t>的主要措施。</w:t>
      </w:r>
    </w:p>
    <w:p w:rsidR="00D96EC3" w:rsidRDefault="00CE3B44">
      <w:pPr>
        <w:spacing w:line="360" w:lineRule="auto"/>
        <w:textAlignment w:val="center"/>
        <w:rPr>
          <w:rFonts w:ascii="宋体" w:hAnsi="宋体"/>
          <w:color w:val="000000"/>
        </w:rPr>
      </w:pPr>
      <w:r>
        <w:rPr>
          <w:color w:val="2E75B6"/>
        </w:rPr>
        <w:t>【答案】</w:t>
      </w:r>
      <w:r>
        <w:rPr>
          <w:color w:val="000000"/>
        </w:rPr>
        <w:t>（</w:t>
      </w:r>
      <w:r>
        <w:rPr>
          <w:color w:val="000000"/>
        </w:rPr>
        <w:t>1</w:t>
      </w:r>
      <w:r>
        <w:rPr>
          <w:color w:val="000000"/>
        </w:rPr>
        <w:t>）</w:t>
      </w:r>
      <w:r>
        <w:rPr>
          <w:rFonts w:ascii="宋体" w:hAnsi="宋体"/>
          <w:color w:val="000000"/>
        </w:rPr>
        <w:t>政策：国家为保障粮食安全，需优先实现中国种子安全，国家大力支持种子实验室建设。技术：实验室依托南繁科技城提供的多个科研平台，建成生物育种专区等多个实验平台，科技实力强，正在成为种业科研高地。</w:t>
      </w:r>
      <w:r>
        <w:rPr>
          <w:color w:val="000000"/>
        </w:rPr>
        <w:t xml:space="preserve">    </w:t>
      </w:r>
    </w:p>
    <w:p w:rsidR="00D96EC3" w:rsidRDefault="00CE3B44">
      <w:pPr>
        <w:spacing w:line="360" w:lineRule="auto"/>
        <w:textAlignment w:val="center"/>
        <w:rPr>
          <w:rFonts w:ascii="宋体" w:hAnsi="宋体"/>
          <w:color w:val="000000"/>
        </w:rPr>
      </w:pPr>
      <w:r>
        <w:rPr>
          <w:color w:val="000000"/>
        </w:rPr>
        <w:t>（</w:t>
      </w:r>
      <w:r>
        <w:rPr>
          <w:color w:val="000000"/>
        </w:rPr>
        <w:t>2</w:t>
      </w:r>
      <w:r>
        <w:rPr>
          <w:color w:val="000000"/>
        </w:rPr>
        <w:t>）</w:t>
      </w:r>
      <w:r>
        <w:rPr>
          <w:rFonts w:ascii="宋体" w:hAnsi="宋体"/>
          <w:color w:val="000000"/>
        </w:rPr>
        <w:t>加强耕地保护监督，严守耕地红线，落实监管责任人；建立耕地</w:t>
      </w:r>
      <w:r>
        <w:rPr>
          <w:rFonts w:ascii="宋体" w:hAnsi="宋体"/>
          <w:color w:val="000000"/>
        </w:rPr>
        <w:t>“</w:t>
      </w:r>
      <w:r>
        <w:rPr>
          <w:rFonts w:ascii="宋体" w:hAnsi="宋体"/>
          <w:color w:val="000000"/>
        </w:rPr>
        <w:t>非粮化</w:t>
      </w:r>
      <w:r>
        <w:rPr>
          <w:rFonts w:ascii="宋体" w:hAnsi="宋体"/>
          <w:color w:val="000000"/>
        </w:rPr>
        <w:t>”</w:t>
      </w:r>
      <w:r>
        <w:rPr>
          <w:rFonts w:ascii="宋体" w:hAnsi="宋体"/>
          <w:color w:val="000000"/>
        </w:rPr>
        <w:t>的管理制度；严肃查处、严厉打击违法占用耕地和永久基本农田的行为；清晰划分粮食和非粮基本农田范围并进行专门保护；严格落实国家粮食最低收购价政策，保证种粮积极性。</w:t>
      </w:r>
    </w:p>
    <w:p w:rsidR="00D96EC3" w:rsidRDefault="00CE3B44">
      <w:pPr>
        <w:spacing w:line="360" w:lineRule="auto"/>
        <w:textAlignment w:val="center"/>
        <w:rPr>
          <w:color w:val="000000"/>
        </w:rPr>
      </w:pPr>
      <w:r>
        <w:rPr>
          <w:color w:val="2E75B6"/>
        </w:rPr>
        <w:t>【解析】</w:t>
      </w:r>
    </w:p>
    <w:p w:rsidR="00D96EC3" w:rsidRDefault="00CE3B44">
      <w:pPr>
        <w:spacing w:line="360" w:lineRule="auto"/>
        <w:jc w:val="left"/>
        <w:textAlignment w:val="center"/>
        <w:rPr>
          <w:color w:val="000000"/>
        </w:rPr>
      </w:pPr>
      <w:r>
        <w:rPr>
          <w:color w:val="000000"/>
        </w:rPr>
        <w:t>【分析】本大题以海南岛为背景，涉及农业育种、粮食安全等相</w:t>
      </w:r>
      <w:r>
        <w:rPr>
          <w:color w:val="000000"/>
        </w:rPr>
        <w:t>关内容（知识点），考查学生对基本知识基本原理的理解掌握能力，考查学生区域认知和综合思维能力的地理学科素养。</w:t>
      </w:r>
    </w:p>
    <w:p w:rsidR="00D96EC3" w:rsidRDefault="00CE3B44">
      <w:pPr>
        <w:spacing w:line="360" w:lineRule="auto"/>
        <w:jc w:val="left"/>
        <w:textAlignment w:val="center"/>
        <w:rPr>
          <w:color w:val="000000"/>
        </w:rPr>
      </w:pPr>
      <w:r>
        <w:rPr>
          <w:noProof/>
          <w:color w:val="000000"/>
        </w:rPr>
        <w:drawing>
          <wp:inline distT="0" distB="0" distL="114300" distR="114300">
            <wp:extent cx="95250" cy="171450"/>
            <wp:effectExtent l="0" t="0" r="0" b="0"/>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9" cstate="print"/>
                    <a:stretch>
                      <a:fillRect/>
                    </a:stretch>
                  </pic:blipFill>
                  <pic:spPr>
                    <a:xfrm>
                      <a:off x="0" y="0"/>
                      <a:ext cx="95250" cy="171450"/>
                    </a:xfrm>
                    <a:prstGeom prst="rect">
                      <a:avLst/>
                    </a:prstGeom>
                  </pic:spPr>
                </pic:pic>
              </a:graphicData>
            </a:graphic>
          </wp:inline>
        </w:drawing>
      </w:r>
      <w:r>
        <w:rPr>
          <w:color w:val="000000"/>
        </w:rPr>
        <w:t>小问</w:t>
      </w:r>
      <w:r>
        <w:rPr>
          <w:color w:val="000000"/>
        </w:rPr>
        <w:t>1</w:t>
      </w:r>
      <w:r>
        <w:rPr>
          <w:color w:val="000000"/>
        </w:rPr>
        <w:t>详解】</w:t>
      </w:r>
    </w:p>
    <w:p w:rsidR="00D96EC3" w:rsidRDefault="00CE3B44">
      <w:pPr>
        <w:spacing w:line="360" w:lineRule="auto"/>
        <w:jc w:val="left"/>
        <w:textAlignment w:val="center"/>
        <w:rPr>
          <w:color w:val="000000"/>
        </w:rPr>
      </w:pPr>
      <w:r>
        <w:rPr>
          <w:color w:val="000000"/>
        </w:rPr>
        <w:t>崖州湾种子实验室建设的优势从政策来看，根据材料及背景，国家为保障粮食安全，需优先实现中国种子安全，国家大力支持种子实验室建设；从技术的角度来看，材料中提到，</w:t>
      </w:r>
      <w:r>
        <w:rPr>
          <w:color w:val="000000"/>
        </w:rPr>
        <w:t>“</w:t>
      </w:r>
      <w:r>
        <w:rPr>
          <w:color w:val="000000"/>
        </w:rPr>
        <w:t>建成不到一年的海南省崖州湾种子实验室，依托南繁科技城正在加快精准设计育种中心等</w:t>
      </w:r>
      <w:r>
        <w:rPr>
          <w:color w:val="000000"/>
        </w:rPr>
        <w:t>12</w:t>
      </w:r>
      <w:r>
        <w:rPr>
          <w:color w:val="000000"/>
        </w:rPr>
        <w:t>个科研平台，已建成投入使用生物育种专区等多个实验平台</w:t>
      </w:r>
      <w:r>
        <w:rPr>
          <w:color w:val="000000"/>
        </w:rPr>
        <w:t>”</w:t>
      </w:r>
      <w:r>
        <w:rPr>
          <w:color w:val="000000"/>
        </w:rPr>
        <w:t>实验室依托南繁科技城提供的多个科研平台，建成生物育种专区等多个实验平台，科技实力</w:t>
      </w:r>
      <w:r>
        <w:rPr>
          <w:color w:val="000000"/>
        </w:rPr>
        <w:lastRenderedPageBreak/>
        <w:t>强，正在成为种</w:t>
      </w:r>
      <w:r>
        <w:rPr>
          <w:color w:val="000000"/>
        </w:rPr>
        <w:t>业科研高地。</w:t>
      </w:r>
    </w:p>
    <w:p w:rsidR="00D96EC3" w:rsidRDefault="00CE3B44">
      <w:pPr>
        <w:spacing w:line="360" w:lineRule="auto"/>
        <w:jc w:val="left"/>
        <w:textAlignment w:val="center"/>
        <w:rPr>
          <w:color w:val="000000"/>
        </w:rPr>
      </w:pPr>
      <w:r>
        <w:rPr>
          <w:color w:val="000000"/>
        </w:rPr>
        <w:t>【小问</w:t>
      </w:r>
      <w:r>
        <w:rPr>
          <w:color w:val="000000"/>
        </w:rPr>
        <w:t>2</w:t>
      </w:r>
      <w:r>
        <w:rPr>
          <w:color w:val="000000"/>
        </w:rPr>
        <w:t>详解】</w:t>
      </w:r>
    </w:p>
    <w:p w:rsidR="00D96EC3" w:rsidRDefault="00CE3B44">
      <w:pPr>
        <w:spacing w:line="360" w:lineRule="auto"/>
        <w:jc w:val="left"/>
        <w:textAlignment w:val="center"/>
        <w:rPr>
          <w:color w:val="000000"/>
        </w:rPr>
      </w:pPr>
      <w:r>
        <w:rPr>
          <w:color w:val="000000"/>
        </w:rPr>
        <w:t>严格管控耕地</w:t>
      </w:r>
      <w:r>
        <w:rPr>
          <w:color w:val="000000"/>
        </w:rPr>
        <w:t>“</w:t>
      </w:r>
      <w:r>
        <w:rPr>
          <w:color w:val="000000"/>
        </w:rPr>
        <w:t>非粮化</w:t>
      </w:r>
      <w:r>
        <w:rPr>
          <w:color w:val="000000"/>
        </w:rPr>
        <w:t>”</w:t>
      </w:r>
      <w:r>
        <w:rPr>
          <w:color w:val="000000"/>
        </w:rPr>
        <w:t>的主要措施可以从制度层面和法律层面进行思考。政府方面要加强耕地保护监督，严守耕地红线，要责任到人；建立耕地</w:t>
      </w:r>
      <w:r>
        <w:rPr>
          <w:color w:val="000000"/>
        </w:rPr>
        <w:t>“</w:t>
      </w:r>
      <w:r>
        <w:rPr>
          <w:color w:val="000000"/>
        </w:rPr>
        <w:t>非粮化</w:t>
      </w:r>
      <w:r>
        <w:rPr>
          <w:color w:val="000000"/>
        </w:rPr>
        <w:t>”</w:t>
      </w:r>
      <w:r>
        <w:rPr>
          <w:color w:val="000000"/>
        </w:rPr>
        <w:t>的管理制度；对于违法占用耕地和永久基本农田的行为要严肃查处、严厉打击；政府部门要清晰划分粮食和非粮基本农田范围并进行专门保护；为保证农户种粮积极性，政府要严格落实国家粮食最低收购价政策。</w:t>
      </w:r>
    </w:p>
    <w:p w:rsidR="00D96EC3" w:rsidRDefault="00CE3B44">
      <w:pPr>
        <w:spacing w:line="360" w:lineRule="auto"/>
        <w:jc w:val="left"/>
        <w:textAlignment w:val="center"/>
        <w:rPr>
          <w:rFonts w:ascii="宋体" w:hAnsi="宋体"/>
          <w:color w:val="000000"/>
        </w:rPr>
      </w:pPr>
      <w:r>
        <w:rPr>
          <w:color w:val="000000"/>
        </w:rPr>
        <w:t xml:space="preserve">19. </w:t>
      </w:r>
      <w:r>
        <w:rPr>
          <w:rFonts w:ascii="宋体" w:hAnsi="宋体"/>
          <w:color w:val="000000"/>
        </w:rPr>
        <w:t>阅读图文材料，完成下列要求。</w:t>
      </w:r>
    </w:p>
    <w:p w:rsidR="00D96EC3" w:rsidRDefault="00CE3B44">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图</w:t>
      </w:r>
      <w:r>
        <w:rPr>
          <w:rFonts w:ascii="楷体" w:eastAsia="楷体" w:hAnsi="楷体" w:cs="楷体"/>
          <w:color w:val="000000"/>
        </w:rPr>
        <w:t>1</w:t>
      </w:r>
      <w:r>
        <w:rPr>
          <w:rFonts w:ascii="楷体" w:eastAsia="楷体" w:hAnsi="楷体" w:cs="楷体"/>
          <w:color w:val="000000"/>
        </w:rPr>
        <w:t>为意大利那波利和美国蒙特雷的地理位置。图</w:t>
      </w:r>
      <w:r>
        <w:rPr>
          <w:rFonts w:ascii="楷体" w:eastAsia="楷体" w:hAnsi="楷体" w:cs="楷体"/>
          <w:color w:val="000000"/>
        </w:rPr>
        <w:t>2</w:t>
      </w:r>
      <w:r>
        <w:rPr>
          <w:rFonts w:ascii="楷体" w:eastAsia="楷体" w:hAnsi="楷体" w:cs="楷体"/>
          <w:color w:val="000000"/>
        </w:rPr>
        <w:t>为意大利那波利和美国蒙特雷的气候资料。</w:t>
      </w:r>
    </w:p>
    <w:p w:rsidR="00D96EC3" w:rsidRDefault="00CE3B44">
      <w:pPr>
        <w:spacing w:line="360" w:lineRule="auto"/>
        <w:jc w:val="left"/>
        <w:textAlignment w:val="center"/>
        <w:rPr>
          <w:color w:val="000000"/>
        </w:rPr>
      </w:pPr>
      <w:r>
        <w:rPr>
          <w:noProof/>
          <w:color w:val="000000"/>
        </w:rPr>
        <w:drawing>
          <wp:inline distT="0" distB="0" distL="114300" distR="114300">
            <wp:extent cx="5238750" cy="2334260"/>
            <wp:effectExtent l="0" t="0" r="0" b="889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5238750" cy="2334526"/>
                    </a:xfrm>
                    <a:prstGeom prst="rect">
                      <a:avLst/>
                    </a:prstGeom>
                  </pic:spPr>
                </pic:pic>
              </a:graphicData>
            </a:graphic>
          </wp:inline>
        </w:drawing>
      </w:r>
    </w:p>
    <w:p w:rsidR="00D96EC3" w:rsidRDefault="00CE3B44">
      <w:pPr>
        <w:spacing w:line="360" w:lineRule="auto"/>
        <w:jc w:val="left"/>
        <w:textAlignment w:val="center"/>
        <w:rPr>
          <w:color w:val="000000"/>
        </w:rPr>
      </w:pPr>
      <w:r>
        <w:rPr>
          <w:noProof/>
          <w:color w:val="000000"/>
        </w:rPr>
        <w:drawing>
          <wp:inline distT="0" distB="0" distL="114300" distR="114300">
            <wp:extent cx="5238750" cy="1795780"/>
            <wp:effectExtent l="0" t="0" r="0" b="1397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5238750" cy="1796396"/>
                    </a:xfrm>
                    <a:prstGeom prst="rect">
                      <a:avLst/>
                    </a:prstGeom>
                  </pic:spPr>
                </pic:pic>
              </a:graphicData>
            </a:graphic>
          </wp:inline>
        </w:drawing>
      </w:r>
    </w:p>
    <w:p w:rsidR="00D96EC3" w:rsidRDefault="00CE3B44">
      <w:pPr>
        <w:spacing w:line="360" w:lineRule="auto"/>
        <w:jc w:val="left"/>
        <w:textAlignment w:val="center"/>
        <w:rPr>
          <w:rFonts w:ascii="宋体" w:hAnsi="宋体"/>
          <w:color w:val="000000"/>
        </w:rPr>
      </w:pPr>
      <w:r>
        <w:rPr>
          <w:color w:val="000000"/>
        </w:rPr>
        <w:t>（</w:t>
      </w:r>
      <w:r>
        <w:rPr>
          <w:color w:val="000000"/>
        </w:rPr>
        <w:t>1</w:t>
      </w:r>
      <w:r>
        <w:rPr>
          <w:color w:val="000000"/>
        </w:rPr>
        <w:t>）</w:t>
      </w:r>
      <w:r>
        <w:rPr>
          <w:rFonts w:ascii="宋体" w:hAnsi="宋体"/>
          <w:color w:val="000000"/>
        </w:rPr>
        <w:t>比较那波利和蒙特雷气候特点的不同，并分析其原因。</w:t>
      </w:r>
    </w:p>
    <w:p w:rsidR="00D96EC3" w:rsidRDefault="00CE3B44">
      <w:pPr>
        <w:spacing w:line="360" w:lineRule="auto"/>
        <w:jc w:val="left"/>
        <w:textAlignment w:val="center"/>
        <w:rPr>
          <w:rFonts w:ascii="宋体" w:hAnsi="宋体"/>
          <w:color w:val="000000"/>
        </w:rPr>
      </w:pPr>
      <w:r>
        <w:rPr>
          <w:color w:val="000000"/>
        </w:rPr>
        <w:t>（</w:t>
      </w:r>
      <w:r>
        <w:rPr>
          <w:color w:val="000000"/>
        </w:rPr>
        <w:t>2</w:t>
      </w:r>
      <w:r>
        <w:rPr>
          <w:color w:val="000000"/>
        </w:rPr>
        <w:t>）</w:t>
      </w:r>
      <w:r>
        <w:rPr>
          <w:rFonts w:ascii="宋体" w:hAnsi="宋体"/>
          <w:color w:val="000000"/>
        </w:rPr>
        <w:t>两地所在区域均位于泥石流灾害高风险区，分析其自然原因。</w:t>
      </w:r>
    </w:p>
    <w:p w:rsidR="00D96EC3" w:rsidRDefault="00CE3B44">
      <w:pPr>
        <w:spacing w:line="360" w:lineRule="auto"/>
        <w:jc w:val="left"/>
        <w:textAlignment w:val="center"/>
        <w:rPr>
          <w:rFonts w:ascii="宋体" w:hAnsi="宋体"/>
          <w:color w:val="000000"/>
        </w:rPr>
      </w:pPr>
      <w:r>
        <w:rPr>
          <w:color w:val="000000"/>
        </w:rPr>
        <w:t>（</w:t>
      </w:r>
      <w:r>
        <w:rPr>
          <w:color w:val="000000"/>
        </w:rPr>
        <w:t>3</w:t>
      </w:r>
      <w:r>
        <w:rPr>
          <w:color w:val="000000"/>
        </w:rPr>
        <w:t>）</w:t>
      </w:r>
      <w:r>
        <w:rPr>
          <w:rFonts w:ascii="宋体" w:hAnsi="宋体"/>
          <w:color w:val="000000"/>
        </w:rPr>
        <w:t>分别说出那波利及其同纬度亚欧大陆东岸的陆地自然带。</w:t>
      </w:r>
    </w:p>
    <w:p w:rsidR="00D96EC3" w:rsidRDefault="00CE3B44">
      <w:pPr>
        <w:spacing w:line="360" w:lineRule="auto"/>
        <w:textAlignment w:val="center"/>
        <w:rPr>
          <w:rFonts w:ascii="宋体" w:hAnsi="宋体"/>
          <w:color w:val="000000"/>
        </w:rPr>
      </w:pPr>
      <w:r>
        <w:rPr>
          <w:color w:val="2E75B6"/>
        </w:rPr>
        <w:t>【答案】</w:t>
      </w:r>
      <w:r>
        <w:rPr>
          <w:color w:val="000000"/>
        </w:rPr>
        <w:t>（</w:t>
      </w:r>
      <w:r>
        <w:rPr>
          <w:color w:val="000000"/>
        </w:rPr>
        <w:t>1</w:t>
      </w:r>
      <w:r>
        <w:rPr>
          <w:color w:val="000000"/>
        </w:rPr>
        <w:t>）</w:t>
      </w:r>
      <w:r>
        <w:rPr>
          <w:rFonts w:ascii="宋体" w:hAnsi="宋体"/>
          <w:color w:val="000000"/>
        </w:rPr>
        <w:t>特点：那波利比蒙特雷夏季气温更高，气温年较差更大；那波利比蒙特雷年降水总量大，且降水时间长。</w:t>
      </w:r>
    </w:p>
    <w:p w:rsidR="00D96EC3" w:rsidRDefault="00CE3B44">
      <w:pPr>
        <w:spacing w:line="360" w:lineRule="auto"/>
        <w:jc w:val="left"/>
        <w:textAlignment w:val="center"/>
        <w:rPr>
          <w:rFonts w:ascii="宋体" w:hAnsi="宋体"/>
          <w:color w:val="000000"/>
        </w:rPr>
      </w:pPr>
      <w:r>
        <w:rPr>
          <w:rFonts w:ascii="宋体" w:hAnsi="宋体"/>
          <w:color w:val="000000"/>
        </w:rPr>
        <w:t>原因：蒙特雷受（加利福尼亚）寒流降温减湿影响；两地都地处中纬度大陆西岸，降水主要受西风影响，但那波利纬度高于蒙特雷，受西风影响时间长，降水时间长，年降水量大。</w:t>
      </w:r>
      <w:r>
        <w:rPr>
          <w:color w:val="000000"/>
        </w:rPr>
        <w:t xml:space="preserve">    </w:t>
      </w:r>
    </w:p>
    <w:p w:rsidR="00D96EC3" w:rsidRDefault="00CE3B44">
      <w:pPr>
        <w:spacing w:line="360" w:lineRule="auto"/>
        <w:jc w:val="left"/>
        <w:textAlignment w:val="center"/>
        <w:rPr>
          <w:rFonts w:ascii="宋体" w:hAnsi="宋体"/>
          <w:color w:val="000000"/>
        </w:rPr>
      </w:pPr>
      <w:r>
        <w:rPr>
          <w:color w:val="000000"/>
        </w:rPr>
        <w:t>（</w:t>
      </w:r>
      <w:r>
        <w:rPr>
          <w:color w:val="000000"/>
        </w:rPr>
        <w:t>2</w:t>
      </w:r>
      <w:r>
        <w:rPr>
          <w:color w:val="000000"/>
        </w:rPr>
        <w:t>）</w:t>
      </w:r>
      <w:r>
        <w:rPr>
          <w:rFonts w:ascii="宋体" w:hAnsi="宋体"/>
          <w:color w:val="000000"/>
        </w:rPr>
        <w:t>那波利和蒙特雷所在区域地处板块交界附近，有地势起伏较大的沟谷</w:t>
      </w:r>
      <w:r>
        <w:rPr>
          <w:rFonts w:ascii="宋体" w:hAnsi="宋体"/>
          <w:color w:val="000000"/>
        </w:rPr>
        <w:t>地形；有大量松散的冲积物；山</w:t>
      </w:r>
      <w:r>
        <w:rPr>
          <w:rFonts w:ascii="宋体" w:hAnsi="宋体"/>
          <w:color w:val="000000"/>
        </w:rPr>
        <w:lastRenderedPageBreak/>
        <w:t>地降水集中。</w:t>
      </w:r>
      <w:r>
        <w:rPr>
          <w:color w:val="000000"/>
        </w:rPr>
        <w:t xml:space="preserve">    </w:t>
      </w:r>
    </w:p>
    <w:p w:rsidR="00D96EC3" w:rsidRDefault="00CE3B44">
      <w:pPr>
        <w:spacing w:line="360" w:lineRule="auto"/>
        <w:jc w:val="left"/>
        <w:textAlignment w:val="center"/>
        <w:rPr>
          <w:rFonts w:ascii="宋体" w:hAnsi="宋体"/>
          <w:color w:val="000000"/>
        </w:rPr>
      </w:pPr>
      <w:r>
        <w:rPr>
          <w:color w:val="000000"/>
        </w:rPr>
        <w:t>（</w:t>
      </w:r>
      <w:r>
        <w:rPr>
          <w:color w:val="000000"/>
        </w:rPr>
        <w:t>3</w:t>
      </w:r>
      <w:r>
        <w:rPr>
          <w:color w:val="000000"/>
        </w:rPr>
        <w:t>）</w:t>
      </w:r>
      <w:r>
        <w:rPr>
          <w:rFonts w:ascii="宋体" w:hAnsi="宋体"/>
          <w:color w:val="000000"/>
        </w:rPr>
        <w:t>那波利自然带为亚热带常绿硬叶林带；那波利同纬度亚欧大陆东岸自然带为温带落叶阔叶林带。</w:t>
      </w:r>
    </w:p>
    <w:p w:rsidR="00D96EC3" w:rsidRDefault="00CE3B44">
      <w:pPr>
        <w:spacing w:line="360" w:lineRule="auto"/>
        <w:textAlignment w:val="center"/>
        <w:rPr>
          <w:color w:val="000000"/>
        </w:rPr>
      </w:pPr>
      <w:r>
        <w:rPr>
          <w:color w:val="2E75B6"/>
        </w:rPr>
        <w:t>【解析】</w:t>
      </w:r>
    </w:p>
    <w:p w:rsidR="00D96EC3" w:rsidRDefault="00CE3B44">
      <w:pPr>
        <w:spacing w:line="360" w:lineRule="auto"/>
        <w:jc w:val="left"/>
        <w:textAlignment w:val="center"/>
        <w:rPr>
          <w:color w:val="000000"/>
        </w:rPr>
      </w:pPr>
      <w:r>
        <w:rPr>
          <w:color w:val="000000"/>
        </w:rPr>
        <w:t>【分析】本题以意大利那波利和美国蒙特雷为背景材料，涉及到气候特征及成因的描述、泥石流成因分析、自然地理环境的差异性等知识，主要考查学生调动知识、运用知识的能力。</w:t>
      </w:r>
    </w:p>
    <w:p w:rsidR="00D96EC3" w:rsidRDefault="00CE3B44">
      <w:pPr>
        <w:spacing w:line="360" w:lineRule="auto"/>
        <w:jc w:val="left"/>
        <w:textAlignment w:val="center"/>
        <w:rPr>
          <w:color w:val="000000"/>
        </w:rPr>
      </w:pPr>
      <w:r>
        <w:rPr>
          <w:color w:val="000000"/>
        </w:rPr>
        <w:t>【小问</w:t>
      </w:r>
      <w:r>
        <w:rPr>
          <w:color w:val="000000"/>
        </w:rPr>
        <w:t>1</w:t>
      </w:r>
      <w:r>
        <w:rPr>
          <w:color w:val="000000"/>
        </w:rPr>
        <w:t>详解】</w:t>
      </w:r>
    </w:p>
    <w:p w:rsidR="00D96EC3" w:rsidRDefault="00CE3B44">
      <w:pPr>
        <w:spacing w:line="360" w:lineRule="auto"/>
        <w:jc w:val="left"/>
        <w:textAlignment w:val="center"/>
        <w:rPr>
          <w:color w:val="000000"/>
        </w:rPr>
      </w:pPr>
      <w:r>
        <w:rPr>
          <w:color w:val="000000"/>
        </w:rPr>
        <w:t>特点：比较两幅气候资料图中的气温曲线可以看出，那波利比蒙特雷夏季气温更高，气温年较差更大；比较降水柱状图可以看出，那波利比蒙特雷年降水总量大，且降水时间较长。原因：结合所学知识，蒙特</w:t>
      </w:r>
      <w:r>
        <w:rPr>
          <w:color w:val="000000"/>
        </w:rPr>
        <w:t>雷受加利福尼亚寒流影响，降温减湿明显，气温低，降水少；两地都地处中纬度大陆西岸，降水都主要受西风带的影响，从图可以看出那波利纬度高于蒙特雷，因此受中纬西风控制的时间更长，因而降水时间更长，导致年降水量更多。</w:t>
      </w:r>
    </w:p>
    <w:p w:rsidR="00D96EC3" w:rsidRDefault="00CE3B44">
      <w:pPr>
        <w:spacing w:line="360" w:lineRule="auto"/>
        <w:jc w:val="left"/>
        <w:textAlignment w:val="center"/>
        <w:rPr>
          <w:color w:val="000000"/>
        </w:rPr>
      </w:pPr>
      <w:r>
        <w:rPr>
          <w:color w:val="000000"/>
        </w:rPr>
        <w:t>【小问</w:t>
      </w:r>
      <w:r>
        <w:rPr>
          <w:color w:val="000000"/>
        </w:rPr>
        <w:t>2</w:t>
      </w:r>
      <w:r>
        <w:rPr>
          <w:color w:val="000000"/>
        </w:rPr>
        <w:t>详解】</w:t>
      </w:r>
    </w:p>
    <w:p w:rsidR="00D96EC3" w:rsidRDefault="00CE3B44">
      <w:pPr>
        <w:spacing w:line="360" w:lineRule="auto"/>
        <w:jc w:val="left"/>
        <w:textAlignment w:val="center"/>
        <w:rPr>
          <w:color w:val="000000"/>
        </w:rPr>
      </w:pPr>
      <w:r>
        <w:rPr>
          <w:color w:val="000000"/>
        </w:rPr>
        <w:t>从地质作用看，那波利和蒙特雷所在区域豆地处板块交界附近，地壳活跃，地质条件不稳定；两区域都位于山地附近，都地处地势起伏较大的沟谷地形；位于河谷地形，有大量来自于上游松散的冲积物，为泥石流提供物质来源；由气候资料图可知两个区域降水比较集中。</w:t>
      </w:r>
    </w:p>
    <w:p w:rsidR="00D96EC3" w:rsidRDefault="00CE3B44">
      <w:pPr>
        <w:spacing w:line="360" w:lineRule="auto"/>
        <w:jc w:val="left"/>
        <w:textAlignment w:val="center"/>
        <w:rPr>
          <w:color w:val="000000"/>
        </w:rPr>
      </w:pPr>
      <w:r>
        <w:rPr>
          <w:color w:val="000000"/>
        </w:rPr>
        <w:t>【小问</w:t>
      </w:r>
      <w:r>
        <w:rPr>
          <w:color w:val="000000"/>
        </w:rPr>
        <w:t>3</w:t>
      </w:r>
      <w:r>
        <w:rPr>
          <w:color w:val="000000"/>
        </w:rPr>
        <w:t>详解】</w:t>
      </w:r>
    </w:p>
    <w:p w:rsidR="00D96EC3" w:rsidRDefault="00CE3B44">
      <w:pPr>
        <w:spacing w:line="360" w:lineRule="auto"/>
        <w:jc w:val="left"/>
        <w:textAlignment w:val="center"/>
        <w:rPr>
          <w:color w:val="000000"/>
        </w:rPr>
      </w:pPr>
      <w:r>
        <w:rPr>
          <w:color w:val="000000"/>
        </w:rPr>
        <w:t>结合所学知识，那波利为地中海式气</w:t>
      </w:r>
      <w:r>
        <w:rPr>
          <w:color w:val="000000"/>
        </w:rPr>
        <w:t>候，自然带为亚热带常绿硬叶林带；同纬度亚欧大陆东岸为温带季风气候，发育的自然带为温带落叶阔叶林带。</w:t>
      </w:r>
    </w:p>
    <w:p w:rsidR="00D96EC3" w:rsidRDefault="00CE3B44">
      <w:pPr>
        <w:spacing w:line="360" w:lineRule="auto"/>
        <w:jc w:val="left"/>
        <w:textAlignment w:val="center"/>
        <w:rPr>
          <w:color w:val="000000"/>
        </w:rPr>
        <w:sectPr w:rsidR="00D96EC3">
          <w:pgSz w:w="11906" w:h="16838"/>
          <w:pgMar w:top="910" w:right="1080" w:bottom="1440" w:left="1080" w:header="152" w:footer="0" w:gutter="0"/>
          <w:cols w:space="720"/>
          <w:docGrid w:type="lines" w:linePitch="312"/>
        </w:sectPr>
      </w:pPr>
      <w:r>
        <w:rPr>
          <w:color w:val="000000"/>
        </w:rPr>
        <w:br/>
      </w:r>
    </w:p>
    <w:p w:rsidR="00D96EC3" w:rsidRDefault="00D96EC3"/>
    <w:sectPr w:rsidR="00D96EC3" w:rsidSect="00D96EC3">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6EC3" w:rsidRDefault="00D96EC3" w:rsidP="00D96EC3">
      <w:r>
        <w:separator/>
      </w:r>
    </w:p>
  </w:endnote>
  <w:endnote w:type="continuationSeparator" w:id="0">
    <w:p w:rsidR="00D96EC3" w:rsidRDefault="00D96EC3" w:rsidP="00D96EC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Microsoft YaHei UI">
    <w:altName w:val="宋体"/>
    <w:panose1 w:val="020B0503020204020204"/>
    <w:charset w:val="86"/>
    <w:family w:val="swiss"/>
    <w:pitch w:val="variable"/>
    <w:sig w:usb0="80000287" w:usb1="28CF3C52" w:usb2="00000016" w:usb3="00000000" w:csb0="0004001F"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6EC3" w:rsidRDefault="00D96EC3" w:rsidP="00D96EC3">
      <w:r>
        <w:separator/>
      </w:r>
    </w:p>
  </w:footnote>
  <w:footnote w:type="continuationSeparator" w:id="0">
    <w:p w:rsidR="00D96EC3" w:rsidRDefault="00D96EC3" w:rsidP="00D96EC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CE3B44"/>
    <w:rsid w:val="00D51257"/>
    <w:rsid w:val="00D634C2"/>
    <w:rsid w:val="00D756B6"/>
    <w:rsid w:val="00D77F6E"/>
    <w:rsid w:val="00D96EC3"/>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6CE7744"/>
    <w:rsid w:val="38274566"/>
    <w:rsid w:val="43BE4B4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96EC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D96EC3"/>
    <w:pPr>
      <w:tabs>
        <w:tab w:val="center" w:pos="4153"/>
        <w:tab w:val="right" w:pos="8306"/>
      </w:tabs>
      <w:snapToGrid w:val="0"/>
      <w:jc w:val="left"/>
    </w:pPr>
    <w:rPr>
      <w:sz w:val="18"/>
    </w:rPr>
  </w:style>
  <w:style w:type="paragraph" w:styleId="a4">
    <w:name w:val="header"/>
    <w:basedOn w:val="a"/>
    <w:link w:val="Char"/>
    <w:uiPriority w:val="99"/>
    <w:rsid w:val="00D96EC3"/>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5">
    <w:name w:val="Hyperlink"/>
    <w:basedOn w:val="a0"/>
    <w:uiPriority w:val="99"/>
    <w:unhideWhenUsed/>
    <w:rsid w:val="00D96EC3"/>
    <w:rPr>
      <w:color w:val="0000FF"/>
      <w:u w:val="single"/>
    </w:rPr>
  </w:style>
  <w:style w:type="character" w:customStyle="1" w:styleId="Char">
    <w:name w:val="页眉 Char"/>
    <w:basedOn w:val="a0"/>
    <w:link w:val="a4"/>
    <w:uiPriority w:val="99"/>
    <w:rsid w:val="00D96EC3"/>
    <w:rPr>
      <w:kern w:val="2"/>
      <w:sz w:val="18"/>
      <w:szCs w:val="24"/>
    </w:rPr>
  </w:style>
  <w:style w:type="paragraph" w:styleId="a6">
    <w:name w:val="No Spacing"/>
    <w:uiPriority w:val="1"/>
    <w:qFormat/>
    <w:rsid w:val="00D96EC3"/>
    <w:rPr>
      <w:rFonts w:asciiTheme="minorHAnsi" w:eastAsia="Microsoft YaHei UI" w:hAnsiTheme="minorHAnsi" w:cstheme="minorBidi"/>
      <w:sz w:val="22"/>
      <w:szCs w:val="22"/>
    </w:rPr>
  </w:style>
  <w:style w:type="paragraph" w:styleId="a7">
    <w:name w:val="List Paragraph"/>
    <w:basedOn w:val="a"/>
    <w:uiPriority w:val="99"/>
    <w:qFormat/>
    <w:rsid w:val="00D96EC3"/>
    <w:pPr>
      <w:ind w:firstLineChars="200" w:firstLine="420"/>
    </w:pPr>
  </w:style>
  <w:style w:type="paragraph" w:styleId="a8">
    <w:name w:val="Balloon Text"/>
    <w:basedOn w:val="a"/>
    <w:link w:val="Char0"/>
    <w:rsid w:val="00CE3B44"/>
    <w:rPr>
      <w:sz w:val="18"/>
      <w:szCs w:val="18"/>
    </w:rPr>
  </w:style>
  <w:style w:type="character" w:customStyle="1" w:styleId="Char0">
    <w:name w:val="批注框文本 Char"/>
    <w:basedOn w:val="a0"/>
    <w:link w:val="a8"/>
    <w:rsid w:val="00CE3B44"/>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ntTable" Target="fontTable.xml"/><Relationship Id="rId10" Type="http://schemas.openxmlformats.org/officeDocument/2006/relationships/image" Target="media/image4.wmf"/><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image" Target="media/image8.png"/><Relationship Id="rId22" Type="http://schemas.openxmlformats.org/officeDocument/2006/relationships/image" Target="media/image1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7F24FC-203E-4AE9-A541-2EC714D92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1309</Words>
  <Characters>7467</Characters>
  <Application>Microsoft Office Word</Application>
  <DocSecurity>0</DocSecurity>
  <Lines>62</Lines>
  <Paragraphs>17</Paragraphs>
  <ScaleCrop>false</ScaleCrop>
  <Company>学科网 www.zxxk.com</Company>
  <LinksUpToDate>false</LinksUpToDate>
  <CharactersWithSpaces>8759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3047936926900224</dc:description>
  <cp:lastModifiedBy>Administrator</cp:lastModifiedBy>
  <cp:revision>7</cp:revision>
  <dcterms:created xsi:type="dcterms:W3CDTF">2022-08-20T13:34:00Z</dcterms:created>
  <dcterms:modified xsi:type="dcterms:W3CDTF">2023-07-16T03:49:00Z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2052-11.1.0.12302</vt:lpwstr>
  </property>
  <property fmtid="{D5CDD505-2E9C-101B-9397-08002B2CF9AE}" pid="7" name="ICV">
    <vt:lpwstr>BD442280C9F04D5A9B6E88DF46582C63</vt:lpwstr>
  </property>
</Properties>
</file>