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5D7" w:rsidRDefault="00257E53">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12331700</wp:posOffset>
            </wp:positionV>
            <wp:extent cx="266700" cy="355600"/>
            <wp:effectExtent l="0" t="0" r="0" b="635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7" cstate="print"/>
                    <a:stretch>
                      <a:fillRect/>
                    </a:stretch>
                  </pic:blipFill>
                  <pic:spPr>
                    <a:xfrm>
                      <a:off x="0" y="0"/>
                      <a:ext cx="266700" cy="355600"/>
                    </a:xfrm>
                    <a:prstGeom prst="rect">
                      <a:avLst/>
                    </a:prstGeom>
                  </pic:spPr>
                </pic:pic>
              </a:graphicData>
            </a:graphic>
          </wp:anchor>
        </w:drawing>
      </w:r>
      <w:r>
        <w:rPr>
          <w:rFonts w:ascii="宋体" w:hAnsi="宋体"/>
          <w:b/>
          <w:sz w:val="32"/>
        </w:rPr>
        <w:t>浙江省普通高校招生选考科目考试</w:t>
      </w:r>
    </w:p>
    <w:p w:rsidR="007965D7" w:rsidRDefault="00257E53">
      <w:pPr>
        <w:spacing w:line="360" w:lineRule="auto"/>
        <w:jc w:val="center"/>
      </w:pPr>
      <w:r>
        <w:rPr>
          <w:rFonts w:ascii="宋体" w:hAnsi="宋体"/>
          <w:b/>
          <w:sz w:val="32"/>
        </w:rPr>
        <w:t>地理试题</w:t>
      </w:r>
    </w:p>
    <w:p w:rsidR="007965D7" w:rsidRDefault="00257E53">
      <w:pPr>
        <w:spacing w:line="360" w:lineRule="auto"/>
        <w:jc w:val="left"/>
      </w:pPr>
      <w:r>
        <w:rPr>
          <w:rFonts w:ascii="宋体" w:hAnsi="宋体"/>
          <w:b/>
          <w:sz w:val="24"/>
        </w:rPr>
        <w:t>一、选择题I（本大题共20小题，每小题2分，共40分。每小题列出的四个备选项中只有一个是符合题目要求的，不选、多选、错选均不得分）</w:t>
      </w:r>
    </w:p>
    <w:p w:rsidR="007965D7" w:rsidRDefault="00257E53">
      <w:pPr>
        <w:spacing w:line="360" w:lineRule="auto"/>
        <w:ind w:firstLine="420"/>
        <w:jc w:val="left"/>
      </w:pPr>
      <w:r>
        <w:rPr>
          <w:rFonts w:ascii="楷体" w:eastAsia="楷体" w:hAnsi="楷体" w:cs="楷体"/>
        </w:rPr>
        <w:t>中亚是“丝绸之路经济带”的重要节点。近年来经济发展迅速，人口增长明显，但人口分布的空间格局基本不变。下面为中亚五国地形及各国人口、面积柱状图。完成下面小题。</w:t>
      </w:r>
    </w:p>
    <w:p w:rsidR="007965D7" w:rsidRDefault="00257E53">
      <w:pPr>
        <w:spacing w:line="360" w:lineRule="auto"/>
        <w:jc w:val="left"/>
      </w:pPr>
      <w:r>
        <w:rPr>
          <w:noProof/>
        </w:rPr>
        <w:drawing>
          <wp:inline distT="0" distB="0" distL="114300" distR="114300">
            <wp:extent cx="5238750" cy="1682750"/>
            <wp:effectExtent l="0" t="0" r="0" b="1270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5238750" cy="1683208"/>
                    </a:xfrm>
                    <a:prstGeom prst="rect">
                      <a:avLst/>
                    </a:prstGeom>
                  </pic:spPr>
                </pic:pic>
              </a:graphicData>
            </a:graphic>
          </wp:inline>
        </w:drawing>
      </w:r>
    </w:p>
    <w:p w:rsidR="007965D7" w:rsidRDefault="00257E53">
      <w:pPr>
        <w:spacing w:line="360" w:lineRule="auto"/>
        <w:jc w:val="left"/>
        <w:textAlignment w:val="center"/>
      </w:pPr>
      <w:r>
        <w:t xml:space="preserve">1. </w:t>
      </w:r>
      <w:r>
        <w:rPr>
          <w:rFonts w:ascii="宋体" w:hAnsi="宋体"/>
        </w:rPr>
        <w:t>下列中亚国家中，人口密度最小的是（   ）</w:t>
      </w:r>
    </w:p>
    <w:p w:rsidR="007965D7" w:rsidRDefault="00257E53">
      <w:pPr>
        <w:tabs>
          <w:tab w:val="left" w:pos="2436"/>
          <w:tab w:val="left" w:pos="4873"/>
          <w:tab w:val="left" w:pos="7309"/>
        </w:tabs>
        <w:spacing w:line="360" w:lineRule="auto"/>
        <w:jc w:val="left"/>
        <w:textAlignment w:val="center"/>
      </w:pPr>
      <w:r>
        <w:t xml:space="preserve">A. </w:t>
      </w:r>
      <w:r>
        <w:rPr>
          <w:rFonts w:ascii="宋体" w:hAnsi="宋体"/>
        </w:rPr>
        <w:t>土库曼斯坦</w:t>
      </w:r>
      <w:r>
        <w:tab/>
        <w:t xml:space="preserve">B. </w:t>
      </w:r>
      <w:r>
        <w:rPr>
          <w:rFonts w:ascii="宋体" w:hAnsi="宋体"/>
        </w:rPr>
        <w:t>哈萨克斯坦</w:t>
      </w:r>
      <w:r>
        <w:tab/>
        <w:t xml:space="preserve">C. </w:t>
      </w:r>
      <w:r>
        <w:rPr>
          <w:rFonts w:ascii="宋体" w:hAnsi="宋体"/>
        </w:rPr>
        <w:t>吉尔吉斯斯坦</w:t>
      </w:r>
      <w:r>
        <w:tab/>
        <w:t xml:space="preserve">D. </w:t>
      </w:r>
      <w:r>
        <w:rPr>
          <w:rFonts w:ascii="宋体" w:hAnsi="宋体"/>
        </w:rPr>
        <w:t>塔吉克斯坦</w:t>
      </w:r>
    </w:p>
    <w:p w:rsidR="007965D7" w:rsidRDefault="00257E53">
      <w:pPr>
        <w:spacing w:line="360" w:lineRule="auto"/>
        <w:jc w:val="left"/>
        <w:textAlignment w:val="center"/>
      </w:pPr>
      <w:r>
        <w:t xml:space="preserve">2. </w:t>
      </w:r>
      <w:r>
        <w:rPr>
          <w:rFonts w:ascii="宋体" w:hAnsi="宋体"/>
        </w:rPr>
        <w:t>影响中亚东南部地区人口较密集的主要自然因素是（   ）</w:t>
      </w:r>
    </w:p>
    <w:p w:rsidR="007965D7" w:rsidRDefault="00257E53">
      <w:pPr>
        <w:tabs>
          <w:tab w:val="left" w:pos="2436"/>
          <w:tab w:val="left" w:pos="4873"/>
          <w:tab w:val="left" w:pos="7309"/>
        </w:tabs>
        <w:spacing w:line="360" w:lineRule="auto"/>
        <w:jc w:val="left"/>
        <w:textAlignment w:val="center"/>
        <w:rPr>
          <w:color w:val="000000"/>
        </w:rPr>
      </w:pPr>
      <w:r>
        <w:t xml:space="preserve">A. </w:t>
      </w:r>
      <w:r>
        <w:rPr>
          <w:rFonts w:ascii="宋体" w:hAnsi="宋体"/>
        </w:rPr>
        <w:t>热量</w:t>
      </w:r>
      <w:r>
        <w:tab/>
        <w:t xml:space="preserve">B. </w:t>
      </w:r>
      <w:r>
        <w:rPr>
          <w:rFonts w:ascii="宋体" w:hAnsi="宋体"/>
        </w:rPr>
        <w:t>矿产</w:t>
      </w:r>
      <w:r>
        <w:tab/>
        <w:t xml:space="preserve">C. </w:t>
      </w:r>
      <w:r>
        <w:rPr>
          <w:rFonts w:ascii="宋体" w:hAnsi="宋体"/>
        </w:rPr>
        <w:t>水源</w:t>
      </w:r>
      <w:r>
        <w:tab/>
        <w:t xml:space="preserve">D. </w:t>
      </w:r>
      <w:r>
        <w:rPr>
          <w:rFonts w:ascii="宋体" w:hAnsi="宋体"/>
        </w:rPr>
        <w:t>土壤</w:t>
      </w:r>
    </w:p>
    <w:p w:rsidR="007965D7" w:rsidRDefault="00257E53">
      <w:pPr>
        <w:spacing w:line="360" w:lineRule="auto"/>
        <w:textAlignment w:val="center"/>
        <w:rPr>
          <w:color w:val="000000"/>
        </w:rPr>
      </w:pPr>
      <w:r>
        <w:rPr>
          <w:color w:val="2E75B6"/>
        </w:rPr>
        <w:t>【答案】</w:t>
      </w:r>
      <w:r>
        <w:rPr>
          <w:color w:val="000000"/>
        </w:rPr>
        <w:t>1. B    2. C</w:t>
      </w:r>
    </w:p>
    <w:p w:rsidR="007965D7" w:rsidRDefault="00257E53">
      <w:pPr>
        <w:spacing w:line="360" w:lineRule="auto"/>
        <w:textAlignment w:val="center"/>
        <w:rPr>
          <w:color w:val="000000"/>
        </w:rPr>
      </w:pPr>
      <w:r>
        <w:rPr>
          <w:color w:val="2E75B6"/>
        </w:rPr>
        <w:t>【解析】</w:t>
      </w:r>
    </w:p>
    <w:p w:rsidR="007965D7" w:rsidRDefault="00257E53">
      <w:pPr>
        <w:spacing w:line="360" w:lineRule="auto"/>
        <w:textAlignment w:val="center"/>
        <w:rPr>
          <w:color w:val="000000"/>
        </w:rPr>
      </w:pPr>
      <w:r>
        <w:rPr>
          <w:color w:val="000000"/>
        </w:rPr>
        <w:t>【</w:t>
      </w:r>
      <w:r>
        <w:rPr>
          <w:color w:val="000000"/>
        </w:rPr>
        <w:t>1</w:t>
      </w:r>
      <w:r>
        <w:rPr>
          <w:color w:val="000000"/>
        </w:rPr>
        <w:t>题详解】</w:t>
      </w:r>
    </w:p>
    <w:p w:rsidR="007965D7" w:rsidRDefault="00257E53">
      <w:pPr>
        <w:spacing w:line="360" w:lineRule="auto"/>
        <w:jc w:val="left"/>
        <w:textAlignment w:val="center"/>
        <w:rPr>
          <w:color w:val="000000"/>
        </w:rPr>
      </w:pPr>
      <w:r>
        <w:rPr>
          <w:color w:val="000000"/>
        </w:rPr>
        <w:t>根据材料信息可知，四国的人口密度土库曼斯坦为</w:t>
      </w:r>
      <w:r>
        <w:rPr>
          <w:color w:val="000000"/>
        </w:rPr>
        <w:t>12.6</w:t>
      </w:r>
      <w:r>
        <w:rPr>
          <w:color w:val="000000"/>
        </w:rPr>
        <w:t>人</w:t>
      </w:r>
      <w:r>
        <w:rPr>
          <w:color w:val="000000"/>
        </w:rPr>
        <w:t>/</w:t>
      </w:r>
      <w:r>
        <w:rPr>
          <w:color w:val="000000"/>
        </w:rPr>
        <w:t>平方公里、哈萨克斯坦为</w:t>
      </w:r>
      <w:r>
        <w:rPr>
          <w:color w:val="000000"/>
        </w:rPr>
        <w:t>7.0</w:t>
      </w:r>
      <w:r>
        <w:rPr>
          <w:color w:val="000000"/>
        </w:rPr>
        <w:t>人</w:t>
      </w:r>
      <w:r>
        <w:rPr>
          <w:color w:val="000000"/>
        </w:rPr>
        <w:t>/</w:t>
      </w:r>
      <w:r>
        <w:rPr>
          <w:color w:val="000000"/>
        </w:rPr>
        <w:t>平方公里、吉尔吉斯斯坦为</w:t>
      </w:r>
      <w:r>
        <w:rPr>
          <w:color w:val="000000"/>
        </w:rPr>
        <w:t>33.7</w:t>
      </w:r>
      <w:r>
        <w:rPr>
          <w:color w:val="000000"/>
        </w:rPr>
        <w:t>人</w:t>
      </w:r>
      <w:r>
        <w:rPr>
          <w:color w:val="000000"/>
        </w:rPr>
        <w:t>/</w:t>
      </w:r>
      <w:r>
        <w:rPr>
          <w:color w:val="000000"/>
        </w:rPr>
        <w:t>平方公里、塔吉克斯坦分布为</w:t>
      </w:r>
      <w:r>
        <w:rPr>
          <w:color w:val="000000"/>
        </w:rPr>
        <w:t>69.2</w:t>
      </w:r>
      <w:r>
        <w:rPr>
          <w:color w:val="000000"/>
        </w:rPr>
        <w:t>人</w:t>
      </w:r>
      <w:r>
        <w:rPr>
          <w:color w:val="000000"/>
        </w:rPr>
        <w:t>/</w:t>
      </w:r>
      <w:r>
        <w:rPr>
          <w:color w:val="000000"/>
        </w:rPr>
        <w:t>平方公里，人口密度最小的是哈萨克斯坦，</w:t>
      </w:r>
      <w:r>
        <w:rPr>
          <w:color w:val="000000"/>
        </w:rPr>
        <w:t>B</w:t>
      </w:r>
      <w:r>
        <w:rPr>
          <w:color w:val="000000"/>
        </w:rPr>
        <w:t>正确，</w:t>
      </w:r>
      <w:r>
        <w:rPr>
          <w:color w:val="000000"/>
        </w:rPr>
        <w:t>ACD</w:t>
      </w:r>
      <w:r>
        <w:rPr>
          <w:color w:val="000000"/>
        </w:rPr>
        <w:t>错误。所以选</w:t>
      </w:r>
      <w:r>
        <w:rPr>
          <w:color w:val="000000"/>
        </w:rPr>
        <w:t>B</w:t>
      </w:r>
      <w:r>
        <w:rPr>
          <w:color w:val="000000"/>
        </w:rPr>
        <w:t>。</w:t>
      </w:r>
    </w:p>
    <w:p w:rsidR="007965D7" w:rsidRDefault="00257E53">
      <w:pPr>
        <w:spacing w:line="360" w:lineRule="auto"/>
        <w:jc w:val="left"/>
        <w:textAlignment w:val="center"/>
        <w:rPr>
          <w:color w:val="000000"/>
        </w:rPr>
      </w:pPr>
      <w:r>
        <w:rPr>
          <w:color w:val="000000"/>
        </w:rPr>
        <w:t>【</w:t>
      </w:r>
      <w:r>
        <w:rPr>
          <w:color w:val="000000"/>
        </w:rPr>
        <w:t>2</w:t>
      </w:r>
      <w:r>
        <w:rPr>
          <w:color w:val="000000"/>
        </w:rPr>
        <w:t>题详解】</w:t>
      </w:r>
    </w:p>
    <w:p w:rsidR="007965D7" w:rsidRDefault="00257E53">
      <w:pPr>
        <w:spacing w:line="360" w:lineRule="auto"/>
        <w:jc w:val="left"/>
        <w:textAlignment w:val="center"/>
        <w:rPr>
          <w:color w:val="000000"/>
        </w:rPr>
      </w:pPr>
      <w:r>
        <w:rPr>
          <w:color w:val="000000"/>
        </w:rPr>
        <w:t>中亚地区以温带大陆性气候为主，降水较少，气候干旱，水资源短缺，使得水资源成为限制人口分布的主要因素，在东南部地区降水量稍多，且有河流发育，水资源相对较丰富，人口分布较多，</w:t>
      </w:r>
      <w:r>
        <w:rPr>
          <w:color w:val="000000"/>
        </w:rPr>
        <w:t>C</w:t>
      </w:r>
      <w:r>
        <w:rPr>
          <w:color w:val="000000"/>
        </w:rPr>
        <w:t>正确；热量、矿产、土壤不是影响该地区人口分布的主要因素，</w:t>
      </w:r>
      <w:r>
        <w:rPr>
          <w:color w:val="000000"/>
        </w:rPr>
        <w:t>ABD</w:t>
      </w:r>
      <w:r>
        <w:rPr>
          <w:color w:val="000000"/>
        </w:rPr>
        <w:t>成为。所以选</w:t>
      </w:r>
      <w:r>
        <w:rPr>
          <w:color w:val="000000"/>
        </w:rPr>
        <w:t>C</w:t>
      </w:r>
      <w:r>
        <w:rPr>
          <w:color w:val="000000"/>
        </w:rPr>
        <w:t>。</w:t>
      </w:r>
    </w:p>
    <w:p w:rsidR="007965D7" w:rsidRDefault="00257E53">
      <w:pPr>
        <w:spacing w:line="360" w:lineRule="auto"/>
        <w:jc w:val="left"/>
        <w:textAlignment w:val="center"/>
        <w:rPr>
          <w:color w:val="000000"/>
        </w:rPr>
      </w:pPr>
      <w:r>
        <w:rPr>
          <w:color w:val="000000"/>
        </w:rPr>
        <w:t>【点睛】人口分布是指人口在一定时间内的空间存在形式、分布状况，包括各类地区总人口的分布，以及某些特定人口（如城市人口、特定的人口过程和构成（如迁移、性别等）的分布等。人口分布是受自然、社会、经济和政治等多种因素作用的结果。自然环境条件（如纬度、海拔、距海远近等）对人口分布起重要作用。</w:t>
      </w:r>
      <w:r>
        <w:rPr>
          <w:color w:val="000000"/>
        </w:rPr>
        <w:t>20</w:t>
      </w:r>
      <w:r>
        <w:rPr>
          <w:color w:val="000000"/>
        </w:rPr>
        <w:t>世纪以来，随世界范围的工业化和城市化进程的加速，社会、经济和政治等因素对人口分布的</w:t>
      </w:r>
      <w:r>
        <w:rPr>
          <w:color w:val="000000"/>
        </w:rPr>
        <w:lastRenderedPageBreak/>
        <w:t>影响越来越大。</w:t>
      </w:r>
    </w:p>
    <w:p w:rsidR="007965D7" w:rsidRDefault="00257E53">
      <w:pPr>
        <w:spacing w:line="360" w:lineRule="auto"/>
        <w:ind w:firstLine="420"/>
        <w:jc w:val="left"/>
        <w:textAlignment w:val="center"/>
        <w:rPr>
          <w:color w:val="000000"/>
        </w:rPr>
      </w:pPr>
      <w:r>
        <w:rPr>
          <w:rFonts w:ascii="楷体" w:eastAsia="楷体" w:hAnsi="楷体" w:cs="楷体"/>
          <w:color w:val="000000"/>
        </w:rPr>
        <w:t>新疆东部某雅丹地貌区，环境恶劣，被视为“畏途”。某同学随科考人员在该地研学旅行时，拍摄了布满“小蘑菇”的残丘岩壁照片（如图所示）。完成下面小题。</w:t>
      </w:r>
    </w:p>
    <w:p w:rsidR="007965D7" w:rsidRDefault="00257E53">
      <w:pPr>
        <w:spacing w:line="360" w:lineRule="auto"/>
        <w:jc w:val="left"/>
        <w:textAlignment w:val="center"/>
        <w:rPr>
          <w:color w:val="000000"/>
        </w:rPr>
      </w:pPr>
      <w:r>
        <w:rPr>
          <w:noProof/>
          <w:color w:val="000000"/>
        </w:rPr>
        <w:drawing>
          <wp:inline distT="0" distB="0" distL="114300" distR="114300">
            <wp:extent cx="2600325" cy="2276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2600325" cy="2276475"/>
                    </a:xfrm>
                    <a:prstGeom prst="rect">
                      <a:avLst/>
                    </a:prstGeom>
                  </pic:spPr>
                </pic:pic>
              </a:graphicData>
            </a:graphic>
          </wp:inline>
        </w:drawing>
      </w:r>
    </w:p>
    <w:p w:rsidR="007965D7" w:rsidRDefault="00257E53">
      <w:pPr>
        <w:spacing w:line="360" w:lineRule="auto"/>
        <w:jc w:val="left"/>
        <w:textAlignment w:val="center"/>
        <w:rPr>
          <w:color w:val="000000"/>
        </w:rPr>
      </w:pPr>
      <w:r>
        <w:rPr>
          <w:color w:val="000000"/>
        </w:rPr>
        <w:t xml:space="preserve">3. </w:t>
      </w:r>
      <w:r>
        <w:rPr>
          <w:rFonts w:ascii="宋体" w:hAnsi="宋体"/>
          <w:color w:val="000000"/>
        </w:rPr>
        <w:t>岩壁上“小蘑菇”形成的主要外力作用为（   ）</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沉积搬运</w:t>
      </w:r>
      <w:r>
        <w:rPr>
          <w:color w:val="000000"/>
        </w:rPr>
        <w:tab/>
        <w:t xml:space="preserve">B. </w:t>
      </w:r>
      <w:r>
        <w:rPr>
          <w:rFonts w:ascii="宋体" w:hAnsi="宋体"/>
          <w:color w:val="000000"/>
        </w:rPr>
        <w:t>搬运风化</w:t>
      </w:r>
      <w:r>
        <w:rPr>
          <w:color w:val="000000"/>
        </w:rPr>
        <w:tab/>
        <w:t xml:space="preserve">C. </w:t>
      </w:r>
      <w:r>
        <w:rPr>
          <w:rFonts w:ascii="宋体" w:hAnsi="宋体"/>
          <w:color w:val="000000"/>
        </w:rPr>
        <w:t>风化侵蚀</w:t>
      </w:r>
      <w:r>
        <w:rPr>
          <w:color w:val="000000"/>
        </w:rPr>
        <w:tab/>
        <w:t xml:space="preserve">D. </w:t>
      </w:r>
      <w:r>
        <w:rPr>
          <w:rFonts w:ascii="宋体" w:hAnsi="宋体"/>
          <w:color w:val="000000"/>
        </w:rPr>
        <w:t>侵蚀沉积</w:t>
      </w:r>
    </w:p>
    <w:p w:rsidR="007965D7" w:rsidRDefault="00257E53">
      <w:pPr>
        <w:spacing w:line="360" w:lineRule="auto"/>
        <w:jc w:val="left"/>
        <w:textAlignment w:val="center"/>
        <w:rPr>
          <w:color w:val="000000"/>
        </w:rPr>
      </w:pPr>
      <w:r>
        <w:rPr>
          <w:color w:val="000000"/>
        </w:rPr>
        <w:t xml:space="preserve">4. </w:t>
      </w:r>
      <w:r>
        <w:rPr>
          <w:rFonts w:ascii="宋体" w:hAnsi="宋体"/>
          <w:color w:val="000000"/>
        </w:rPr>
        <w:t>该雅丹地貌区被视为“畏途”的主要原因是（   ）</w:t>
      </w:r>
    </w:p>
    <w:p w:rsidR="007965D7" w:rsidRDefault="00257E53">
      <w:pPr>
        <w:spacing w:line="360" w:lineRule="auto"/>
        <w:jc w:val="left"/>
        <w:textAlignment w:val="center"/>
        <w:rPr>
          <w:color w:val="000000"/>
        </w:rPr>
      </w:pPr>
      <w:r>
        <w:rPr>
          <w:rFonts w:ascii="宋体" w:hAnsi="宋体"/>
          <w:color w:val="000000"/>
        </w:rPr>
        <w:t>①空气稀薄②风沙强劲③气候极度干旱④滑坡分布广</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②③</w:t>
      </w:r>
      <w:r>
        <w:rPr>
          <w:color w:val="000000"/>
        </w:rPr>
        <w:tab/>
        <w:t xml:space="preserve">C. </w:t>
      </w:r>
      <w:r>
        <w:rPr>
          <w:rFonts w:ascii="宋体" w:hAnsi="宋体"/>
          <w:color w:val="000000"/>
        </w:rPr>
        <w:t>③④</w:t>
      </w:r>
      <w:r>
        <w:rPr>
          <w:color w:val="000000"/>
        </w:rPr>
        <w:tab/>
        <w:t xml:space="preserve">D. </w:t>
      </w:r>
      <w:r>
        <w:rPr>
          <w:rFonts w:ascii="宋体" w:hAnsi="宋体"/>
          <w:color w:val="000000"/>
        </w:rPr>
        <w:t>①④</w:t>
      </w:r>
    </w:p>
    <w:p w:rsidR="007965D7" w:rsidRDefault="00257E53">
      <w:pPr>
        <w:spacing w:line="360" w:lineRule="auto"/>
        <w:textAlignment w:val="center"/>
        <w:rPr>
          <w:color w:val="000000"/>
        </w:rPr>
      </w:pPr>
      <w:r>
        <w:rPr>
          <w:color w:val="2E75B6"/>
        </w:rPr>
        <w:t>【答案】</w:t>
      </w:r>
      <w:r>
        <w:rPr>
          <w:color w:val="000000"/>
        </w:rPr>
        <w:t>3. C    4. B</w:t>
      </w:r>
    </w:p>
    <w:p w:rsidR="007965D7" w:rsidRDefault="00257E53">
      <w:pPr>
        <w:spacing w:line="360" w:lineRule="auto"/>
        <w:textAlignment w:val="center"/>
        <w:rPr>
          <w:color w:val="000000"/>
        </w:rPr>
      </w:pPr>
      <w:r>
        <w:rPr>
          <w:color w:val="2E75B6"/>
        </w:rPr>
        <w:t>【解析】</w:t>
      </w:r>
    </w:p>
    <w:p w:rsidR="007965D7" w:rsidRDefault="00257E53">
      <w:pPr>
        <w:spacing w:line="360" w:lineRule="auto"/>
        <w:textAlignment w:val="center"/>
        <w:rPr>
          <w:color w:val="000000"/>
        </w:rPr>
      </w:pPr>
      <w:r>
        <w:rPr>
          <w:color w:val="000000"/>
        </w:rPr>
        <w:t>【</w:t>
      </w:r>
      <w:r>
        <w:rPr>
          <w:color w:val="000000"/>
        </w:rPr>
        <w:t>3</w:t>
      </w:r>
      <w:r>
        <w:rPr>
          <w:color w:val="000000"/>
        </w:rPr>
        <w:t>题详解】</w:t>
      </w:r>
    </w:p>
    <w:p w:rsidR="007965D7" w:rsidRDefault="00257E53">
      <w:pPr>
        <w:spacing w:line="360" w:lineRule="auto"/>
        <w:jc w:val="left"/>
        <w:textAlignment w:val="center"/>
        <w:rPr>
          <w:color w:val="000000"/>
        </w:rPr>
      </w:pPr>
      <w:r>
        <w:rPr>
          <w:color w:val="000000"/>
        </w:rPr>
        <w:t>根据材料信息可知，布满</w:t>
      </w:r>
      <w:r>
        <w:rPr>
          <w:color w:val="000000"/>
        </w:rPr>
        <w:t>“</w:t>
      </w:r>
      <w:r>
        <w:rPr>
          <w:color w:val="000000"/>
        </w:rPr>
        <w:t>小蘑菇</w:t>
      </w:r>
      <w:r>
        <w:rPr>
          <w:color w:val="000000"/>
        </w:rPr>
        <w:t>”</w:t>
      </w:r>
      <w:r>
        <w:rPr>
          <w:color w:val="000000"/>
        </w:rPr>
        <w:t>的残丘岩壁是位于新疆的雅丹地貌区，以温带大陆性气候为主，降水较少，气候干旱，昼夜温差较大，风化作用强烈，风力较大，风蚀作用显著，岩壁上</w:t>
      </w:r>
      <w:r>
        <w:rPr>
          <w:color w:val="000000"/>
        </w:rPr>
        <w:t>“</w:t>
      </w:r>
      <w:r>
        <w:rPr>
          <w:color w:val="000000"/>
        </w:rPr>
        <w:t>小蘑菇</w:t>
      </w:r>
      <w:r>
        <w:rPr>
          <w:color w:val="000000"/>
        </w:rPr>
        <w:t>”</w:t>
      </w:r>
      <w:r>
        <w:rPr>
          <w:color w:val="000000"/>
        </w:rPr>
        <w:t>形成的主要外力作用是风化侵蚀，</w:t>
      </w:r>
      <w:r>
        <w:rPr>
          <w:color w:val="000000"/>
        </w:rPr>
        <w:t>C</w:t>
      </w:r>
      <w:r>
        <w:rPr>
          <w:color w:val="000000"/>
        </w:rPr>
        <w:t>正确；沉积、搬运不是导致该地貌形成的外力作用，</w:t>
      </w:r>
      <w:r>
        <w:rPr>
          <w:color w:val="000000"/>
        </w:rPr>
        <w:t>ABD</w:t>
      </w:r>
      <w:r>
        <w:rPr>
          <w:color w:val="000000"/>
        </w:rPr>
        <w:t>错误。所以选</w:t>
      </w:r>
      <w:r>
        <w:rPr>
          <w:color w:val="000000"/>
        </w:rPr>
        <w:t>C</w:t>
      </w:r>
      <w:r>
        <w:rPr>
          <w:color w:val="000000"/>
        </w:rPr>
        <w:t>。</w:t>
      </w:r>
    </w:p>
    <w:p w:rsidR="007965D7" w:rsidRDefault="00257E53">
      <w:pPr>
        <w:spacing w:line="360" w:lineRule="auto"/>
        <w:jc w:val="left"/>
        <w:textAlignment w:val="center"/>
        <w:rPr>
          <w:color w:val="000000"/>
        </w:rPr>
      </w:pPr>
      <w:r>
        <w:rPr>
          <w:noProof/>
          <w:color w:val="000000"/>
        </w:rPr>
        <w:drawing>
          <wp:inline distT="0" distB="0" distL="114300" distR="114300">
            <wp:extent cx="95250" cy="17145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0" cstate="print"/>
                    <a:stretch>
                      <a:fillRect/>
                    </a:stretch>
                  </pic:blipFill>
                  <pic:spPr>
                    <a:xfrm>
                      <a:off x="0" y="0"/>
                      <a:ext cx="95250" cy="171450"/>
                    </a:xfrm>
                    <a:prstGeom prst="rect">
                      <a:avLst/>
                    </a:prstGeom>
                  </pic:spPr>
                </pic:pic>
              </a:graphicData>
            </a:graphic>
          </wp:inline>
        </w:drawing>
      </w:r>
      <w:r>
        <w:rPr>
          <w:color w:val="000000"/>
        </w:rPr>
        <w:t>4</w:t>
      </w:r>
      <w:r>
        <w:rPr>
          <w:color w:val="000000"/>
        </w:rPr>
        <w:t>题详解】</w:t>
      </w:r>
    </w:p>
    <w:p w:rsidR="007965D7" w:rsidRDefault="00257E53">
      <w:pPr>
        <w:spacing w:line="360" w:lineRule="auto"/>
        <w:jc w:val="left"/>
        <w:textAlignment w:val="center"/>
        <w:rPr>
          <w:color w:val="000000"/>
        </w:rPr>
      </w:pPr>
      <w:r>
        <w:rPr>
          <w:color w:val="000000"/>
        </w:rPr>
        <w:t>该雅丹地貌位于新疆东部，海拔不是特别高，大气不是很稀薄，</w:t>
      </w:r>
      <w:r>
        <w:rPr>
          <w:color w:val="000000"/>
        </w:rPr>
        <w:t>①</w:t>
      </w:r>
      <w:r>
        <w:rPr>
          <w:color w:val="000000"/>
        </w:rPr>
        <w:t>错误；该地地表以沙质沉积物为主，风力较大，风沙强劲，</w:t>
      </w:r>
      <w:r>
        <w:rPr>
          <w:color w:val="000000"/>
        </w:rPr>
        <w:t>②</w:t>
      </w:r>
      <w:r>
        <w:rPr>
          <w:color w:val="000000"/>
        </w:rPr>
        <w:t>正确；以温带大陆性气候为主，降水较少，气候极度干旱，</w:t>
      </w:r>
      <w:r>
        <w:rPr>
          <w:color w:val="000000"/>
        </w:rPr>
        <w:t>③</w:t>
      </w:r>
      <w:r>
        <w:rPr>
          <w:color w:val="000000"/>
        </w:rPr>
        <w:t>正确；区域降水较少，滑坡等地质灾害较少，</w:t>
      </w:r>
      <w:r>
        <w:rPr>
          <w:color w:val="000000"/>
        </w:rPr>
        <w:t>④</w:t>
      </w:r>
      <w:r>
        <w:rPr>
          <w:color w:val="000000"/>
        </w:rPr>
        <w:t>错误。所以选</w:t>
      </w:r>
      <w:r>
        <w:rPr>
          <w:color w:val="000000"/>
        </w:rPr>
        <w:t>B</w:t>
      </w:r>
      <w:r>
        <w:rPr>
          <w:color w:val="000000"/>
        </w:rPr>
        <w:t>。</w:t>
      </w:r>
    </w:p>
    <w:p w:rsidR="007965D7" w:rsidRDefault="00257E53">
      <w:pPr>
        <w:spacing w:line="360" w:lineRule="auto"/>
        <w:jc w:val="left"/>
        <w:textAlignment w:val="center"/>
        <w:rPr>
          <w:color w:val="000000"/>
        </w:rPr>
      </w:pPr>
      <w:r>
        <w:rPr>
          <w:color w:val="000000"/>
        </w:rPr>
        <w:t>【点睛】雅丹地貌现泛指干燥地区一种风蚀地貌，河湖相土状沉积物所形成的地面，经风化作用、间歇性流水冲刷和风蚀作用，形成与盛行风向平行、相间排列的风蚀土墩和风蚀凹地（沟槽）地貌组合。</w:t>
      </w:r>
    </w:p>
    <w:p w:rsidR="007965D7" w:rsidRDefault="00257E53">
      <w:pPr>
        <w:spacing w:line="360" w:lineRule="auto"/>
        <w:ind w:firstLine="420"/>
        <w:jc w:val="left"/>
        <w:textAlignment w:val="center"/>
        <w:rPr>
          <w:color w:val="000000"/>
        </w:rPr>
      </w:pPr>
      <w:r>
        <w:rPr>
          <w:rFonts w:ascii="楷体" w:eastAsia="楷体" w:hAnsi="楷体" w:cs="楷体"/>
          <w:color w:val="000000"/>
        </w:rPr>
        <w:t>生态系统生产总值（GEP）是指生态系统能够为人类生活和社会发展提供的最终产品与服务价值的总和，由物质产品、调节服务和文化服务构成，2019年海南热带雨林国家公园GEP高达2045亿元，其各项价值量占比如图所示。完成下面小题。</w:t>
      </w:r>
    </w:p>
    <w:p w:rsidR="007965D7" w:rsidRDefault="00257E53">
      <w:pPr>
        <w:spacing w:line="360" w:lineRule="auto"/>
        <w:jc w:val="left"/>
        <w:textAlignment w:val="center"/>
        <w:rPr>
          <w:color w:val="000000"/>
        </w:rPr>
      </w:pPr>
      <w:r>
        <w:rPr>
          <w:noProof/>
          <w:color w:val="000000"/>
        </w:rPr>
        <w:lastRenderedPageBreak/>
        <w:drawing>
          <wp:inline distT="0" distB="0" distL="114300" distR="114300">
            <wp:extent cx="4362450" cy="1790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362450" cy="1790700"/>
                    </a:xfrm>
                    <a:prstGeom prst="rect">
                      <a:avLst/>
                    </a:prstGeom>
                  </pic:spPr>
                </pic:pic>
              </a:graphicData>
            </a:graphic>
          </wp:inline>
        </w:drawing>
      </w:r>
    </w:p>
    <w:p w:rsidR="007965D7" w:rsidRDefault="00257E53">
      <w:pPr>
        <w:spacing w:line="360" w:lineRule="auto"/>
        <w:jc w:val="left"/>
        <w:textAlignment w:val="center"/>
        <w:rPr>
          <w:color w:val="000000"/>
        </w:rPr>
      </w:pPr>
      <w:r>
        <w:rPr>
          <w:color w:val="000000"/>
        </w:rPr>
        <w:t xml:space="preserve">5. </w:t>
      </w:r>
      <w:r>
        <w:rPr>
          <w:rFonts w:ascii="宋体" w:hAnsi="宋体"/>
          <w:color w:val="000000"/>
        </w:rPr>
        <w:t>属于图中“其它”项目的是（   ）</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农林产品</w:t>
      </w:r>
      <w:r>
        <w:rPr>
          <w:color w:val="000000"/>
        </w:rPr>
        <w:tab/>
        <w:t xml:space="preserve">B. </w:t>
      </w:r>
      <w:r>
        <w:rPr>
          <w:rFonts w:ascii="宋体" w:hAnsi="宋体"/>
          <w:color w:val="000000"/>
        </w:rPr>
        <w:t>科普教育</w:t>
      </w:r>
      <w:r>
        <w:rPr>
          <w:color w:val="000000"/>
        </w:rPr>
        <w:tab/>
        <w:t xml:space="preserve">C. </w:t>
      </w:r>
      <w:r>
        <w:rPr>
          <w:rFonts w:ascii="宋体" w:hAnsi="宋体"/>
          <w:color w:val="000000"/>
        </w:rPr>
        <w:t>休闲旅游</w:t>
      </w:r>
      <w:r>
        <w:rPr>
          <w:color w:val="000000"/>
        </w:rPr>
        <w:tab/>
        <w:t xml:space="preserve">D. </w:t>
      </w:r>
      <w:r>
        <w:rPr>
          <w:rFonts w:ascii="宋体" w:hAnsi="宋体"/>
          <w:color w:val="000000"/>
        </w:rPr>
        <w:t>净化空气</w:t>
      </w:r>
    </w:p>
    <w:p w:rsidR="007965D7" w:rsidRDefault="00257E53">
      <w:pPr>
        <w:spacing w:line="360" w:lineRule="auto"/>
        <w:jc w:val="left"/>
        <w:textAlignment w:val="center"/>
        <w:rPr>
          <w:color w:val="000000"/>
        </w:rPr>
      </w:pPr>
      <w:r>
        <w:rPr>
          <w:color w:val="000000"/>
        </w:rPr>
        <w:t xml:space="preserve">6. </w:t>
      </w:r>
      <w:r>
        <w:rPr>
          <w:rFonts w:ascii="宋体" w:hAnsi="宋体"/>
          <w:color w:val="000000"/>
        </w:rPr>
        <w:t>该公园GEP高的主要原因是（   ）</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土壤肥力高</w:t>
      </w:r>
      <w:r>
        <w:rPr>
          <w:color w:val="000000"/>
        </w:rPr>
        <w:tab/>
        <w:t xml:space="preserve">B. </w:t>
      </w:r>
      <w:r>
        <w:rPr>
          <w:rFonts w:ascii="宋体" w:hAnsi="宋体"/>
          <w:color w:val="000000"/>
        </w:rPr>
        <w:t>科研价值高</w:t>
      </w:r>
      <w:r>
        <w:rPr>
          <w:color w:val="000000"/>
        </w:rPr>
        <w:tab/>
        <w:t xml:space="preserve">C. </w:t>
      </w:r>
      <w:r>
        <w:rPr>
          <w:rFonts w:ascii="宋体" w:hAnsi="宋体"/>
          <w:color w:val="000000"/>
        </w:rPr>
        <w:t>森林面积大</w:t>
      </w:r>
      <w:r>
        <w:rPr>
          <w:color w:val="000000"/>
        </w:rPr>
        <w:tab/>
        <w:t xml:space="preserve">D. </w:t>
      </w:r>
      <w:r>
        <w:rPr>
          <w:rFonts w:ascii="宋体" w:hAnsi="宋体"/>
          <w:color w:val="000000"/>
        </w:rPr>
        <w:t>纬度跨度大</w:t>
      </w:r>
    </w:p>
    <w:p w:rsidR="007965D7" w:rsidRDefault="00257E53">
      <w:pPr>
        <w:spacing w:line="360" w:lineRule="auto"/>
        <w:textAlignment w:val="center"/>
        <w:rPr>
          <w:color w:val="000000"/>
        </w:rPr>
      </w:pPr>
      <w:r>
        <w:rPr>
          <w:color w:val="2E75B6"/>
        </w:rPr>
        <w:t>【答案】</w:t>
      </w:r>
      <w:r>
        <w:rPr>
          <w:color w:val="000000"/>
        </w:rPr>
        <w:t>5. D    6. C</w:t>
      </w:r>
    </w:p>
    <w:p w:rsidR="007965D7" w:rsidRDefault="00257E53">
      <w:pPr>
        <w:spacing w:line="360" w:lineRule="auto"/>
        <w:textAlignment w:val="center"/>
        <w:rPr>
          <w:color w:val="000000"/>
        </w:rPr>
      </w:pPr>
      <w:r>
        <w:rPr>
          <w:color w:val="2E75B6"/>
        </w:rPr>
        <w:t>【解析】</w:t>
      </w:r>
    </w:p>
    <w:p w:rsidR="007965D7" w:rsidRDefault="00257E53">
      <w:pPr>
        <w:spacing w:line="360" w:lineRule="auto"/>
        <w:textAlignment w:val="center"/>
        <w:rPr>
          <w:color w:val="000000"/>
        </w:rPr>
      </w:pPr>
      <w:r>
        <w:rPr>
          <w:color w:val="000000"/>
        </w:rPr>
        <w:t>【</w:t>
      </w:r>
      <w:r>
        <w:rPr>
          <w:color w:val="000000"/>
        </w:rPr>
        <w:t>5</w:t>
      </w:r>
      <w:r>
        <w:rPr>
          <w:color w:val="000000"/>
        </w:rPr>
        <w:t>题详解】</w:t>
      </w:r>
    </w:p>
    <w:p w:rsidR="007965D7" w:rsidRDefault="00257E53">
      <w:pPr>
        <w:spacing w:line="360" w:lineRule="auto"/>
        <w:jc w:val="left"/>
        <w:textAlignment w:val="center"/>
        <w:rPr>
          <w:color w:val="000000"/>
        </w:rPr>
      </w:pPr>
      <w:r>
        <w:rPr>
          <w:color w:val="000000"/>
        </w:rPr>
        <w:t>净化空气属于调节服务功能，</w:t>
      </w:r>
      <w:r>
        <w:rPr>
          <w:color w:val="000000"/>
        </w:rPr>
        <w:t>D</w:t>
      </w:r>
      <w:r>
        <w:rPr>
          <w:color w:val="000000"/>
        </w:rPr>
        <w:t>正确；农林产品属于物质产品，</w:t>
      </w:r>
      <w:r>
        <w:rPr>
          <w:color w:val="000000"/>
        </w:rPr>
        <w:t>A</w:t>
      </w:r>
      <w:r>
        <w:rPr>
          <w:color w:val="000000"/>
        </w:rPr>
        <w:t>错误；科普教育属于文化服务，</w:t>
      </w:r>
      <w:r>
        <w:rPr>
          <w:color w:val="000000"/>
        </w:rPr>
        <w:t>B</w:t>
      </w:r>
      <w:r>
        <w:rPr>
          <w:color w:val="000000"/>
        </w:rPr>
        <w:t>错误；休闲旅游属于文化服务，</w:t>
      </w:r>
      <w:r>
        <w:rPr>
          <w:color w:val="000000"/>
        </w:rPr>
        <w:t>C</w:t>
      </w:r>
      <w:r>
        <w:rPr>
          <w:color w:val="000000"/>
        </w:rPr>
        <w:t>错误。所以选</w:t>
      </w:r>
      <w:r>
        <w:rPr>
          <w:color w:val="000000"/>
        </w:rPr>
        <w:t>D</w:t>
      </w:r>
      <w:r>
        <w:rPr>
          <w:color w:val="000000"/>
        </w:rPr>
        <w:t>。</w:t>
      </w:r>
    </w:p>
    <w:p w:rsidR="007965D7" w:rsidRDefault="00257E53">
      <w:pPr>
        <w:spacing w:line="360" w:lineRule="auto"/>
        <w:jc w:val="left"/>
        <w:textAlignment w:val="center"/>
        <w:rPr>
          <w:color w:val="000000"/>
        </w:rPr>
      </w:pPr>
      <w:r>
        <w:rPr>
          <w:color w:val="000000"/>
        </w:rPr>
        <w:t>【</w:t>
      </w:r>
      <w:r>
        <w:rPr>
          <w:color w:val="000000"/>
        </w:rPr>
        <w:t>6</w:t>
      </w:r>
      <w:r>
        <w:rPr>
          <w:color w:val="000000"/>
        </w:rPr>
        <w:t>题详解】</w:t>
      </w:r>
    </w:p>
    <w:p w:rsidR="007965D7" w:rsidRDefault="00257E53">
      <w:pPr>
        <w:spacing w:line="360" w:lineRule="auto"/>
        <w:jc w:val="left"/>
        <w:textAlignment w:val="center"/>
        <w:rPr>
          <w:color w:val="000000"/>
        </w:rPr>
      </w:pPr>
      <w:r>
        <w:rPr>
          <w:color w:val="000000"/>
        </w:rPr>
        <w:t>海南位于热带地区，以热带季风气候为主，受海洋影响较强，降水较多，森林面积广阔，能够提供的生态系统生产总值较高，</w:t>
      </w:r>
      <w:r>
        <w:rPr>
          <w:color w:val="000000"/>
        </w:rPr>
        <w:t>C</w:t>
      </w:r>
      <w:r>
        <w:rPr>
          <w:color w:val="000000"/>
        </w:rPr>
        <w:t>正确；土壤肥力、科研价值对于海南岛生态系统生产总值影响较小，</w:t>
      </w:r>
      <w:r>
        <w:rPr>
          <w:color w:val="000000"/>
        </w:rPr>
        <w:t>AB</w:t>
      </w:r>
      <w:r>
        <w:rPr>
          <w:color w:val="000000"/>
        </w:rPr>
        <w:t>错误；海南岛纬度跨度较小，</w:t>
      </w:r>
      <w:r>
        <w:rPr>
          <w:color w:val="000000"/>
        </w:rPr>
        <w:t>D</w:t>
      </w:r>
      <w:r>
        <w:rPr>
          <w:color w:val="000000"/>
        </w:rPr>
        <w:t>错误。所以选</w:t>
      </w:r>
      <w:r>
        <w:rPr>
          <w:color w:val="000000"/>
        </w:rPr>
        <w:t>C</w:t>
      </w:r>
      <w:r>
        <w:rPr>
          <w:color w:val="000000"/>
        </w:rPr>
        <w:t>。</w:t>
      </w:r>
    </w:p>
    <w:p w:rsidR="007965D7" w:rsidRDefault="00257E53">
      <w:pPr>
        <w:spacing w:line="360" w:lineRule="auto"/>
        <w:jc w:val="left"/>
        <w:textAlignment w:val="center"/>
        <w:rPr>
          <w:color w:val="000000"/>
        </w:rPr>
      </w:pPr>
      <w:r>
        <w:rPr>
          <w:color w:val="000000"/>
        </w:rPr>
        <w:t>【点睛】生态系统服务是指人类从生态系统获得的所有惠益，包括供给服务（如提供食物和水）、调节服务（如控制洪水和疾病）、文化服务（如精神、娱乐和文化收益）以及支持服务（如维持地球生命生存环境的养分循环）。人类生存与发展所需要的资源归根结底都来源于自然生态系统。它不仅为人类提供食物、医药和其他生产生活原料，还创造与维持了地球的生命支持系统，形成人类生存所必需的环境条件．同时还为人类生活提供了休闲、娱乐与美学享受。</w:t>
      </w:r>
    </w:p>
    <w:p w:rsidR="007965D7" w:rsidRDefault="00257E53">
      <w:pPr>
        <w:spacing w:line="360" w:lineRule="auto"/>
        <w:ind w:firstLine="420"/>
        <w:jc w:val="left"/>
        <w:textAlignment w:val="center"/>
        <w:rPr>
          <w:color w:val="000000"/>
        </w:rPr>
      </w:pPr>
      <w:r>
        <w:rPr>
          <w:rFonts w:ascii="楷体" w:eastAsia="楷体" w:hAnsi="楷体" w:cs="楷体"/>
          <w:color w:val="000000"/>
        </w:rPr>
        <w:t>读8月世界局部海洋表层盐度分布图。完成下面小题。</w:t>
      </w:r>
    </w:p>
    <w:p w:rsidR="007965D7" w:rsidRDefault="00257E53">
      <w:pPr>
        <w:spacing w:line="360" w:lineRule="auto"/>
        <w:jc w:val="left"/>
        <w:textAlignment w:val="center"/>
        <w:rPr>
          <w:color w:val="000000"/>
        </w:rPr>
      </w:pPr>
      <w:r>
        <w:rPr>
          <w:noProof/>
          <w:color w:val="000000"/>
        </w:rPr>
        <w:lastRenderedPageBreak/>
        <w:drawing>
          <wp:inline distT="0" distB="0" distL="114300" distR="114300">
            <wp:extent cx="4086225" cy="2305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086225" cy="2305050"/>
                    </a:xfrm>
                    <a:prstGeom prst="rect">
                      <a:avLst/>
                    </a:prstGeom>
                  </pic:spPr>
                </pic:pic>
              </a:graphicData>
            </a:graphic>
          </wp:inline>
        </w:drawing>
      </w:r>
    </w:p>
    <w:p w:rsidR="007965D7" w:rsidRDefault="00257E53">
      <w:pPr>
        <w:spacing w:line="360" w:lineRule="auto"/>
        <w:jc w:val="left"/>
        <w:textAlignment w:val="center"/>
        <w:rPr>
          <w:color w:val="000000"/>
        </w:rPr>
      </w:pPr>
      <w:r>
        <w:rPr>
          <w:color w:val="000000"/>
        </w:rPr>
        <w:t xml:space="preserve">7. </w:t>
      </w:r>
      <w:r>
        <w:rPr>
          <w:rFonts w:ascii="宋体" w:hAnsi="宋体"/>
          <w:color w:val="000000"/>
        </w:rPr>
        <w:t>P、Q附近洋流对流经地区的影响是（   ）</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P沿岸降水增多</w:t>
      </w:r>
      <w:r>
        <w:rPr>
          <w:color w:val="000000"/>
        </w:rPr>
        <w:tab/>
        <w:t xml:space="preserve">B. </w:t>
      </w:r>
      <w:r>
        <w:rPr>
          <w:rFonts w:ascii="宋体" w:hAnsi="宋体"/>
          <w:color w:val="000000"/>
        </w:rPr>
        <w:t>Q附近海水温度降低</w:t>
      </w:r>
      <w:r>
        <w:rPr>
          <w:color w:val="000000"/>
        </w:rPr>
        <w:tab/>
        <w:t xml:space="preserve">C. </w:t>
      </w:r>
      <w:r>
        <w:rPr>
          <w:rFonts w:ascii="宋体" w:hAnsi="宋体"/>
          <w:color w:val="000000"/>
        </w:rPr>
        <w:t>Q沿岸降水减少</w:t>
      </w:r>
      <w:r>
        <w:rPr>
          <w:color w:val="000000"/>
        </w:rPr>
        <w:tab/>
        <w:t xml:space="preserve">D. </w:t>
      </w:r>
      <w:r>
        <w:rPr>
          <w:rFonts w:ascii="宋体" w:hAnsi="宋体"/>
          <w:color w:val="000000"/>
        </w:rPr>
        <w:t>P附近海水温度降低</w:t>
      </w:r>
    </w:p>
    <w:p w:rsidR="007965D7" w:rsidRDefault="00257E53">
      <w:pPr>
        <w:spacing w:line="360" w:lineRule="auto"/>
        <w:jc w:val="left"/>
        <w:textAlignment w:val="center"/>
        <w:rPr>
          <w:color w:val="000000"/>
        </w:rPr>
      </w:pPr>
      <w:r>
        <w:rPr>
          <w:color w:val="000000"/>
        </w:rPr>
        <w:t xml:space="preserve">8. </w:t>
      </w:r>
      <w:r>
        <w:rPr>
          <w:rFonts w:ascii="宋体" w:hAnsi="宋体"/>
          <w:color w:val="000000"/>
        </w:rPr>
        <w:t>导致P、Q海域等盐度线向高值方向凸出的主要因素分别是（   ）</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洋流、洋流</w:t>
      </w:r>
      <w:r>
        <w:rPr>
          <w:color w:val="000000"/>
        </w:rPr>
        <w:tab/>
        <w:t xml:space="preserve">B. </w:t>
      </w:r>
      <w:r>
        <w:rPr>
          <w:rFonts w:ascii="宋体" w:hAnsi="宋体"/>
          <w:color w:val="000000"/>
        </w:rPr>
        <w:t>纬度、洋流</w:t>
      </w:r>
      <w:r>
        <w:rPr>
          <w:color w:val="000000"/>
        </w:rPr>
        <w:tab/>
        <w:t xml:space="preserve">C. </w:t>
      </w:r>
      <w:r>
        <w:rPr>
          <w:rFonts w:ascii="宋体" w:hAnsi="宋体"/>
          <w:color w:val="000000"/>
        </w:rPr>
        <w:t>径流、纬度</w:t>
      </w:r>
      <w:r>
        <w:rPr>
          <w:color w:val="000000"/>
        </w:rPr>
        <w:tab/>
        <w:t xml:space="preserve">D. </w:t>
      </w:r>
      <w:r>
        <w:rPr>
          <w:rFonts w:ascii="宋体" w:hAnsi="宋体"/>
          <w:color w:val="000000"/>
        </w:rPr>
        <w:t>洋流、径流</w:t>
      </w:r>
    </w:p>
    <w:p w:rsidR="007965D7" w:rsidRDefault="00257E53">
      <w:pPr>
        <w:spacing w:line="360" w:lineRule="auto"/>
        <w:textAlignment w:val="center"/>
        <w:rPr>
          <w:color w:val="000000"/>
        </w:rPr>
      </w:pPr>
      <w:r>
        <w:rPr>
          <w:color w:val="2E75B6"/>
        </w:rPr>
        <w:t>【答案】</w:t>
      </w:r>
      <w:r>
        <w:rPr>
          <w:color w:val="000000"/>
        </w:rPr>
        <w:t>7. D    8. D</w:t>
      </w:r>
    </w:p>
    <w:p w:rsidR="007965D7" w:rsidRDefault="00257E53">
      <w:pPr>
        <w:spacing w:line="360" w:lineRule="auto"/>
        <w:textAlignment w:val="center"/>
        <w:rPr>
          <w:color w:val="000000"/>
        </w:rPr>
      </w:pPr>
      <w:r>
        <w:rPr>
          <w:color w:val="2E75B6"/>
        </w:rPr>
        <w:t>【解析】</w:t>
      </w:r>
    </w:p>
    <w:p w:rsidR="007965D7" w:rsidRDefault="00257E53">
      <w:pPr>
        <w:spacing w:line="360" w:lineRule="auto"/>
        <w:textAlignment w:val="center"/>
        <w:rPr>
          <w:color w:val="000000"/>
        </w:rPr>
      </w:pPr>
      <w:r>
        <w:rPr>
          <w:color w:val="000000"/>
        </w:rPr>
        <w:t>【</w:t>
      </w:r>
      <w:r>
        <w:rPr>
          <w:color w:val="000000"/>
        </w:rPr>
        <w:t>7</w:t>
      </w:r>
      <w:r>
        <w:rPr>
          <w:color w:val="000000"/>
        </w:rPr>
        <w:t>题详解】</w:t>
      </w:r>
    </w:p>
    <w:p w:rsidR="007965D7" w:rsidRDefault="00257E53">
      <w:pPr>
        <w:spacing w:line="360" w:lineRule="auto"/>
        <w:jc w:val="left"/>
        <w:textAlignment w:val="center"/>
        <w:rPr>
          <w:color w:val="000000"/>
        </w:rPr>
      </w:pPr>
      <w:r>
        <w:rPr>
          <w:color w:val="000000"/>
        </w:rPr>
        <w:t>根据图示信息可知，</w:t>
      </w:r>
      <w:r>
        <w:rPr>
          <w:color w:val="000000"/>
        </w:rPr>
        <w:t>P</w:t>
      </w:r>
      <w:r>
        <w:rPr>
          <w:color w:val="000000"/>
        </w:rPr>
        <w:t>附近洋流由水温低的海域流向水温高的海域，为寒流，对流经地区有降温减湿的作用；</w:t>
      </w:r>
      <w:r>
        <w:rPr>
          <w:color w:val="000000"/>
        </w:rPr>
        <w:t>Q</w:t>
      </w:r>
      <w:r>
        <w:rPr>
          <w:color w:val="000000"/>
        </w:rPr>
        <w:t>附近洋流由水温高的海域流向水温低的海域，为暖流，对流经地区有增温增湿的作用，</w:t>
      </w:r>
      <w:r>
        <w:rPr>
          <w:color w:val="000000"/>
        </w:rPr>
        <w:t>ABC</w:t>
      </w:r>
      <w:r>
        <w:rPr>
          <w:color w:val="000000"/>
        </w:rPr>
        <w:t>错误，</w:t>
      </w:r>
      <w:r>
        <w:rPr>
          <w:color w:val="000000"/>
        </w:rPr>
        <w:t>D</w:t>
      </w:r>
      <w:r>
        <w:rPr>
          <w:color w:val="000000"/>
        </w:rPr>
        <w:t>正确。所以选</w:t>
      </w:r>
      <w:r>
        <w:rPr>
          <w:color w:val="000000"/>
        </w:rPr>
        <w:t>D</w:t>
      </w:r>
      <w:r>
        <w:rPr>
          <w:color w:val="000000"/>
        </w:rPr>
        <w:t>。</w:t>
      </w:r>
    </w:p>
    <w:p w:rsidR="007965D7" w:rsidRDefault="00257E53">
      <w:pPr>
        <w:spacing w:line="360" w:lineRule="auto"/>
        <w:jc w:val="left"/>
        <w:textAlignment w:val="center"/>
        <w:rPr>
          <w:color w:val="000000"/>
        </w:rPr>
      </w:pPr>
      <w:r>
        <w:rPr>
          <w:color w:val="000000"/>
        </w:rPr>
        <w:t>【</w:t>
      </w:r>
      <w:r>
        <w:rPr>
          <w:color w:val="000000"/>
        </w:rPr>
        <w:t>8</w:t>
      </w:r>
      <w:r>
        <w:rPr>
          <w:color w:val="000000"/>
        </w:rPr>
        <w:t>题详解】</w:t>
      </w:r>
    </w:p>
    <w:p w:rsidR="007965D7" w:rsidRDefault="00257E53">
      <w:pPr>
        <w:spacing w:line="360" w:lineRule="auto"/>
        <w:jc w:val="left"/>
        <w:textAlignment w:val="center"/>
        <w:rPr>
          <w:color w:val="000000"/>
        </w:rPr>
      </w:pPr>
      <w:r>
        <w:rPr>
          <w:color w:val="000000"/>
        </w:rPr>
        <w:t>根据图示信息可知，</w:t>
      </w:r>
      <w:r>
        <w:rPr>
          <w:color w:val="000000"/>
        </w:rPr>
        <w:t>P</w:t>
      </w:r>
      <w:r>
        <w:rPr>
          <w:color w:val="000000"/>
        </w:rPr>
        <w:t>海域有寒流流经，水温降低，海水的蒸发作用减弱，海水盐度升高；</w:t>
      </w:r>
      <w:r>
        <w:rPr>
          <w:color w:val="000000"/>
        </w:rPr>
        <w:t>Q</w:t>
      </w:r>
      <w:r>
        <w:rPr>
          <w:color w:val="000000"/>
        </w:rPr>
        <w:t>海域有亚马孙河注入，带来大量的淡水，导致海水盐度降低，导致</w:t>
      </w:r>
      <w:r>
        <w:rPr>
          <w:color w:val="000000"/>
        </w:rPr>
        <w:t>P</w:t>
      </w:r>
      <w:r>
        <w:rPr>
          <w:color w:val="000000"/>
        </w:rPr>
        <w:t>、</w:t>
      </w:r>
      <w:r>
        <w:rPr>
          <w:color w:val="000000"/>
        </w:rPr>
        <w:t>Q</w:t>
      </w:r>
      <w:r>
        <w:rPr>
          <w:color w:val="000000"/>
        </w:rPr>
        <w:t>海域等盐度线向高值方向凸出的主要因素分别是洋流和径流，</w:t>
      </w:r>
      <w:r>
        <w:rPr>
          <w:color w:val="000000"/>
        </w:rPr>
        <w:t>D</w:t>
      </w:r>
      <w:r>
        <w:rPr>
          <w:color w:val="000000"/>
        </w:rPr>
        <w:t>正确，</w:t>
      </w:r>
      <w:r>
        <w:rPr>
          <w:color w:val="000000"/>
        </w:rPr>
        <w:t>ABC</w:t>
      </w:r>
      <w:r>
        <w:rPr>
          <w:color w:val="000000"/>
        </w:rPr>
        <w:t>错误。所以选</w:t>
      </w:r>
      <w:r>
        <w:rPr>
          <w:color w:val="000000"/>
        </w:rPr>
        <w:t>D</w:t>
      </w:r>
      <w:r>
        <w:rPr>
          <w:color w:val="000000"/>
        </w:rPr>
        <w:t>。</w:t>
      </w:r>
    </w:p>
    <w:p w:rsidR="007965D7" w:rsidRDefault="00257E53">
      <w:pPr>
        <w:spacing w:line="360" w:lineRule="auto"/>
        <w:jc w:val="left"/>
        <w:textAlignment w:val="center"/>
        <w:rPr>
          <w:color w:val="000000"/>
        </w:rPr>
      </w:pPr>
      <w:r>
        <w:rPr>
          <w:color w:val="000000"/>
        </w:rPr>
        <w:t>【点睛】海水盐度因海域所处纬度位置不同而有差异，主要受纬度、河流、海域轮廓、洋流等的影响。在外海或大洋，影响盐度的因素主要有降水，蒸发等；在近岸地区，盐度则主要受河川径流的影响。</w:t>
      </w:r>
    </w:p>
    <w:p w:rsidR="007965D7" w:rsidRDefault="00257E53">
      <w:pPr>
        <w:spacing w:line="360" w:lineRule="auto"/>
        <w:ind w:firstLine="420"/>
        <w:jc w:val="left"/>
        <w:textAlignment w:val="center"/>
        <w:rPr>
          <w:color w:val="000000"/>
        </w:rPr>
      </w:pPr>
      <w:r>
        <w:rPr>
          <w:rFonts w:ascii="楷体" w:eastAsia="楷体" w:hAnsi="楷体" w:cs="楷体"/>
          <w:color w:val="000000"/>
        </w:rPr>
        <w:t>为让广大消费者吃上放心菜，以地理信息技术为依托搭建的某网络平台，吸引了众多莱农加入。消费者扫描二维码就可获取蔬菜的播种、施肥、采摘和运送等信息。下图示意菜农、物流公司、消费者与网络平台的关系。完成下面小题。</w:t>
      </w:r>
    </w:p>
    <w:p w:rsidR="007965D7" w:rsidRDefault="00257E53">
      <w:pPr>
        <w:spacing w:line="360" w:lineRule="auto"/>
        <w:jc w:val="left"/>
        <w:textAlignment w:val="center"/>
        <w:rPr>
          <w:color w:val="000000"/>
        </w:rPr>
      </w:pPr>
      <w:r>
        <w:rPr>
          <w:noProof/>
          <w:color w:val="000000"/>
        </w:rPr>
        <w:lastRenderedPageBreak/>
        <w:drawing>
          <wp:inline distT="0" distB="0" distL="114300" distR="114300">
            <wp:extent cx="2409825" cy="1752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409825" cy="1752600"/>
                    </a:xfrm>
                    <a:prstGeom prst="rect">
                      <a:avLst/>
                    </a:prstGeom>
                  </pic:spPr>
                </pic:pic>
              </a:graphicData>
            </a:graphic>
          </wp:inline>
        </w:drawing>
      </w:r>
    </w:p>
    <w:p w:rsidR="007965D7" w:rsidRDefault="00257E53">
      <w:pPr>
        <w:spacing w:line="360" w:lineRule="auto"/>
        <w:jc w:val="left"/>
        <w:textAlignment w:val="center"/>
        <w:rPr>
          <w:color w:val="000000"/>
        </w:rPr>
      </w:pPr>
      <w:r>
        <w:rPr>
          <w:color w:val="000000"/>
        </w:rPr>
        <w:t xml:space="preserve">9. </w:t>
      </w:r>
      <w:r>
        <w:rPr>
          <w:rFonts w:ascii="宋体" w:hAnsi="宋体"/>
          <w:color w:val="000000"/>
        </w:rPr>
        <w:t>与传统产销相比，该蔬菜产销模式中显著变化的区位因素是（   ）</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市场、技术</w:t>
      </w:r>
      <w:r>
        <w:rPr>
          <w:color w:val="000000"/>
        </w:rPr>
        <w:tab/>
        <w:t xml:space="preserve">B. </w:t>
      </w:r>
      <w:r>
        <w:rPr>
          <w:rFonts w:ascii="宋体" w:hAnsi="宋体"/>
          <w:color w:val="000000"/>
        </w:rPr>
        <w:t>交通、劳动力</w:t>
      </w:r>
      <w:r>
        <w:rPr>
          <w:color w:val="000000"/>
        </w:rPr>
        <w:tab/>
        <w:t xml:space="preserve">C. </w:t>
      </w:r>
      <w:r>
        <w:rPr>
          <w:rFonts w:ascii="宋体" w:hAnsi="宋体"/>
          <w:color w:val="000000"/>
        </w:rPr>
        <w:t>政策、技术</w:t>
      </w:r>
      <w:r>
        <w:rPr>
          <w:color w:val="000000"/>
        </w:rPr>
        <w:tab/>
        <w:t xml:space="preserve">D. </w:t>
      </w:r>
      <w:r>
        <w:rPr>
          <w:rFonts w:ascii="宋体" w:hAnsi="宋体"/>
          <w:color w:val="000000"/>
        </w:rPr>
        <w:t>政策、劳动力</w:t>
      </w:r>
    </w:p>
    <w:p w:rsidR="007965D7" w:rsidRDefault="00257E53">
      <w:pPr>
        <w:spacing w:line="360" w:lineRule="auto"/>
        <w:jc w:val="left"/>
        <w:textAlignment w:val="center"/>
        <w:rPr>
          <w:color w:val="000000"/>
        </w:rPr>
      </w:pPr>
      <w:r>
        <w:rPr>
          <w:color w:val="000000"/>
        </w:rPr>
        <w:t xml:space="preserve">10. </w:t>
      </w:r>
      <w:r>
        <w:rPr>
          <w:rFonts w:ascii="宋体" w:hAnsi="宋体"/>
          <w:color w:val="000000"/>
        </w:rPr>
        <w:t>该网络平台高效运行主要得益于（   ）</w:t>
      </w:r>
    </w:p>
    <w:p w:rsidR="007965D7" w:rsidRDefault="00257E53">
      <w:pPr>
        <w:tabs>
          <w:tab w:val="left" w:pos="4873"/>
        </w:tabs>
        <w:spacing w:line="360" w:lineRule="auto"/>
        <w:jc w:val="left"/>
        <w:textAlignment w:val="center"/>
        <w:rPr>
          <w:color w:val="000000"/>
        </w:rPr>
      </w:pPr>
      <w:r>
        <w:rPr>
          <w:color w:val="000000"/>
        </w:rPr>
        <w:t xml:space="preserve">A. </w:t>
      </w:r>
      <w:r>
        <w:rPr>
          <w:rFonts w:ascii="宋体" w:hAnsi="宋体"/>
          <w:color w:val="000000"/>
        </w:rPr>
        <w:t>遥感技术为物流公司提供蔬菜品质信息</w:t>
      </w:r>
      <w:r>
        <w:rPr>
          <w:color w:val="000000"/>
        </w:rPr>
        <w:tab/>
        <w:t xml:space="preserve">B. </w:t>
      </w:r>
      <w:r>
        <w:rPr>
          <w:rFonts w:ascii="宋体" w:hAnsi="宋体"/>
          <w:color w:val="000000"/>
        </w:rPr>
        <w:t>地理信息系统为菜农提供蔬菜长势信息</w:t>
      </w:r>
    </w:p>
    <w:p w:rsidR="007965D7" w:rsidRDefault="00257E53">
      <w:pPr>
        <w:tabs>
          <w:tab w:val="left" w:pos="4873"/>
        </w:tabs>
        <w:spacing w:line="360" w:lineRule="auto"/>
        <w:jc w:val="left"/>
        <w:textAlignment w:val="center"/>
        <w:rPr>
          <w:color w:val="000000"/>
        </w:rPr>
      </w:pPr>
      <w:r>
        <w:rPr>
          <w:color w:val="000000"/>
        </w:rPr>
        <w:t xml:space="preserve">C. </w:t>
      </w:r>
      <w:r>
        <w:rPr>
          <w:rFonts w:ascii="宋体" w:hAnsi="宋体"/>
          <w:color w:val="000000"/>
        </w:rPr>
        <w:t>遥感技术为网络平台提供蔬菜种子来源信息</w:t>
      </w:r>
      <w:r>
        <w:rPr>
          <w:color w:val="000000"/>
        </w:rPr>
        <w:tab/>
        <w:t xml:space="preserve">D. </w:t>
      </w:r>
      <w:r>
        <w:rPr>
          <w:rFonts w:ascii="宋体" w:hAnsi="宋体"/>
          <w:color w:val="000000"/>
        </w:rPr>
        <w:t>北斗卫星导航系统为消费者提供蔬菜运送信息</w:t>
      </w:r>
    </w:p>
    <w:p w:rsidR="007965D7" w:rsidRDefault="00257E53">
      <w:pPr>
        <w:spacing w:line="360" w:lineRule="auto"/>
        <w:textAlignment w:val="center"/>
        <w:rPr>
          <w:color w:val="000000"/>
        </w:rPr>
      </w:pPr>
      <w:r>
        <w:rPr>
          <w:color w:val="2E75B6"/>
        </w:rPr>
        <w:t>【答案】</w:t>
      </w:r>
      <w:r>
        <w:rPr>
          <w:color w:val="000000"/>
        </w:rPr>
        <w:t>9. A    10. D</w:t>
      </w:r>
    </w:p>
    <w:p w:rsidR="007965D7" w:rsidRDefault="00257E53">
      <w:pPr>
        <w:spacing w:line="360" w:lineRule="auto"/>
        <w:textAlignment w:val="center"/>
        <w:rPr>
          <w:color w:val="000000"/>
        </w:rPr>
      </w:pPr>
      <w:r>
        <w:rPr>
          <w:color w:val="2E75B6"/>
        </w:rPr>
        <w:t>【解析】</w:t>
      </w:r>
    </w:p>
    <w:p w:rsidR="007965D7" w:rsidRDefault="00257E53">
      <w:pPr>
        <w:spacing w:line="360" w:lineRule="auto"/>
        <w:textAlignment w:val="center"/>
        <w:rPr>
          <w:color w:val="000000"/>
        </w:rPr>
      </w:pPr>
      <w:r>
        <w:rPr>
          <w:color w:val="000000"/>
        </w:rPr>
        <w:t>【</w:t>
      </w:r>
      <w:r>
        <w:rPr>
          <w:color w:val="000000"/>
        </w:rPr>
        <w:t>9</w:t>
      </w:r>
      <w:r>
        <w:rPr>
          <w:color w:val="000000"/>
        </w:rPr>
        <w:t>题详解】</w:t>
      </w:r>
    </w:p>
    <w:p w:rsidR="007965D7" w:rsidRDefault="00257E53">
      <w:pPr>
        <w:spacing w:line="360" w:lineRule="auto"/>
        <w:jc w:val="left"/>
        <w:textAlignment w:val="center"/>
        <w:rPr>
          <w:color w:val="000000"/>
        </w:rPr>
      </w:pPr>
      <w:r>
        <w:rPr>
          <w:color w:val="000000"/>
        </w:rPr>
        <w:t>根据材料信息可知，该蔬菜产销模式以地理信息技术为依托搭建的某网络平台，拓宽了市场，并且技术水平较高，</w:t>
      </w:r>
      <w:r>
        <w:rPr>
          <w:color w:val="000000"/>
        </w:rPr>
        <w:t>A</w:t>
      </w:r>
      <w:r>
        <w:rPr>
          <w:color w:val="000000"/>
        </w:rPr>
        <w:t>正确；交通、劳动力、政策的影响较小，</w:t>
      </w:r>
      <w:r>
        <w:rPr>
          <w:color w:val="000000"/>
        </w:rPr>
        <w:t>BCD</w:t>
      </w:r>
      <w:r>
        <w:rPr>
          <w:color w:val="000000"/>
        </w:rPr>
        <w:t>错误。所以选</w:t>
      </w:r>
      <w:r>
        <w:rPr>
          <w:color w:val="000000"/>
        </w:rPr>
        <w:t>A</w:t>
      </w:r>
      <w:r>
        <w:rPr>
          <w:color w:val="000000"/>
        </w:rPr>
        <w:t>。</w:t>
      </w:r>
    </w:p>
    <w:p w:rsidR="007965D7" w:rsidRDefault="00257E53">
      <w:pPr>
        <w:spacing w:line="360" w:lineRule="auto"/>
        <w:jc w:val="left"/>
        <w:textAlignment w:val="center"/>
        <w:rPr>
          <w:color w:val="000000"/>
        </w:rPr>
      </w:pPr>
      <w:r>
        <w:rPr>
          <w:color w:val="000000"/>
        </w:rPr>
        <w:t>【</w:t>
      </w:r>
      <w:r>
        <w:rPr>
          <w:color w:val="000000"/>
        </w:rPr>
        <w:t>10</w:t>
      </w:r>
      <w:r>
        <w:rPr>
          <w:color w:val="000000"/>
        </w:rPr>
        <w:t>题详解】</w:t>
      </w:r>
    </w:p>
    <w:p w:rsidR="007965D7" w:rsidRDefault="00257E53">
      <w:pPr>
        <w:spacing w:line="360" w:lineRule="auto"/>
        <w:jc w:val="left"/>
        <w:textAlignment w:val="center"/>
        <w:rPr>
          <w:color w:val="000000"/>
        </w:rPr>
      </w:pPr>
      <w:r>
        <w:rPr>
          <w:color w:val="000000"/>
        </w:rPr>
        <w:t>根据材料信息</w:t>
      </w:r>
      <w:r>
        <w:rPr>
          <w:color w:val="000000"/>
        </w:rPr>
        <w:t>“</w:t>
      </w:r>
      <w:r>
        <w:rPr>
          <w:color w:val="000000"/>
        </w:rPr>
        <w:t>消费者扫描二维码就可获取蔬菜的播种、施肥、采摘和运送等信息。</w:t>
      </w:r>
      <w:r>
        <w:rPr>
          <w:color w:val="000000"/>
        </w:rPr>
        <w:t>”</w:t>
      </w:r>
      <w:r>
        <w:rPr>
          <w:color w:val="000000"/>
        </w:rPr>
        <w:t>可知，主要是借助北斗卫星导航系统对蔬菜进行精准定位，为消费者提供蔬菜的运送信息，促进平台的高效运行，</w:t>
      </w:r>
      <w:r>
        <w:rPr>
          <w:color w:val="000000"/>
        </w:rPr>
        <w:t>D</w:t>
      </w:r>
      <w:r>
        <w:rPr>
          <w:color w:val="000000"/>
        </w:rPr>
        <w:t>正确；蔬菜的品质信息、长势信息、种子信息对于平台的运行影响较小，</w:t>
      </w:r>
      <w:r>
        <w:rPr>
          <w:color w:val="000000"/>
        </w:rPr>
        <w:t>ABC</w:t>
      </w:r>
      <w:r>
        <w:rPr>
          <w:color w:val="000000"/>
        </w:rPr>
        <w:t>错误。所以选</w:t>
      </w:r>
      <w:r>
        <w:rPr>
          <w:color w:val="000000"/>
        </w:rPr>
        <w:t>D</w:t>
      </w:r>
      <w:r>
        <w:rPr>
          <w:color w:val="000000"/>
        </w:rPr>
        <w:t>。</w:t>
      </w:r>
    </w:p>
    <w:p w:rsidR="007965D7" w:rsidRDefault="00257E53">
      <w:pPr>
        <w:spacing w:line="360" w:lineRule="auto"/>
        <w:jc w:val="left"/>
        <w:textAlignment w:val="center"/>
        <w:rPr>
          <w:color w:val="000000"/>
        </w:rPr>
      </w:pPr>
      <w:r>
        <w:rPr>
          <w:color w:val="000000"/>
        </w:rPr>
        <w:t>【点睛】北斗卫星导航系统由空间段、地面段和用户段三部分组成，可在全球范围内全天候、全天时为各类用户提供高精度、高可靠定位、导航、授时服务，并且具备短报文通信能力，已经初步具备区域导航、定位和授时能力，定位精度为分米、厘米级别，测速精度</w:t>
      </w:r>
      <w:r>
        <w:rPr>
          <w:color w:val="000000"/>
        </w:rPr>
        <w:t>0.2</w:t>
      </w:r>
      <w:r>
        <w:rPr>
          <w:color w:val="000000"/>
        </w:rPr>
        <w:t>米</w:t>
      </w:r>
      <w:r>
        <w:rPr>
          <w:color w:val="000000"/>
        </w:rPr>
        <w:t>/</w:t>
      </w:r>
      <w:r>
        <w:rPr>
          <w:color w:val="000000"/>
        </w:rPr>
        <w:t>秒，授时精度</w:t>
      </w:r>
      <w:r>
        <w:rPr>
          <w:color w:val="000000"/>
        </w:rPr>
        <w:t>10</w:t>
      </w:r>
      <w:r>
        <w:rPr>
          <w:color w:val="000000"/>
        </w:rPr>
        <w:t>纳秒。</w:t>
      </w:r>
    </w:p>
    <w:p w:rsidR="007965D7" w:rsidRDefault="00257E53">
      <w:pPr>
        <w:spacing w:line="360" w:lineRule="auto"/>
        <w:ind w:firstLine="420"/>
        <w:jc w:val="left"/>
        <w:textAlignment w:val="center"/>
        <w:rPr>
          <w:color w:val="000000"/>
        </w:rPr>
      </w:pPr>
      <w:r>
        <w:rPr>
          <w:rFonts w:ascii="楷体" w:eastAsia="楷体" w:hAnsi="楷体" w:cs="楷体"/>
          <w:color w:val="000000"/>
        </w:rPr>
        <w:t>建设大型清洁能源基地是我国“十四五”规划的重要目标之一，下图为部分清洁能源基地分布示意图。完成下面小题。</w:t>
      </w:r>
    </w:p>
    <w:p w:rsidR="007965D7" w:rsidRDefault="00257E53">
      <w:pPr>
        <w:spacing w:line="360" w:lineRule="auto"/>
        <w:jc w:val="left"/>
        <w:textAlignment w:val="center"/>
        <w:rPr>
          <w:color w:val="000000"/>
        </w:rPr>
      </w:pPr>
      <w:r>
        <w:rPr>
          <w:noProof/>
          <w:color w:val="000000"/>
        </w:rPr>
        <w:lastRenderedPageBreak/>
        <w:drawing>
          <wp:inline distT="0" distB="0" distL="114300" distR="114300">
            <wp:extent cx="3800475" cy="2152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800475" cy="2152650"/>
                    </a:xfrm>
                    <a:prstGeom prst="rect">
                      <a:avLst/>
                    </a:prstGeom>
                  </pic:spPr>
                </pic:pic>
              </a:graphicData>
            </a:graphic>
          </wp:inline>
        </w:drawing>
      </w:r>
    </w:p>
    <w:p w:rsidR="007965D7" w:rsidRDefault="00257E53">
      <w:pPr>
        <w:spacing w:line="360" w:lineRule="auto"/>
        <w:jc w:val="left"/>
        <w:textAlignment w:val="center"/>
        <w:rPr>
          <w:color w:val="000000"/>
        </w:rPr>
      </w:pPr>
      <w:r>
        <w:rPr>
          <w:color w:val="000000"/>
        </w:rPr>
        <w:t xml:space="preserve">11. </w:t>
      </w:r>
      <w:r>
        <w:rPr>
          <w:rFonts w:ascii="宋体" w:hAnsi="宋体"/>
          <w:color w:val="000000"/>
        </w:rPr>
        <w:t>图中三大能源基地共同的主要清洁能源是（   ）</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核能水能</w:t>
      </w:r>
      <w:r>
        <w:rPr>
          <w:color w:val="000000"/>
        </w:rPr>
        <w:tab/>
        <w:t xml:space="preserve">B. </w:t>
      </w:r>
      <w:r>
        <w:rPr>
          <w:rFonts w:ascii="宋体" w:hAnsi="宋体"/>
          <w:color w:val="000000"/>
        </w:rPr>
        <w:t>风能火电</w:t>
      </w:r>
      <w:r>
        <w:rPr>
          <w:color w:val="000000"/>
        </w:rPr>
        <w:tab/>
        <w:t xml:space="preserve">C. </w:t>
      </w:r>
      <w:r>
        <w:rPr>
          <w:rFonts w:ascii="宋体" w:hAnsi="宋体"/>
          <w:color w:val="000000"/>
        </w:rPr>
        <w:t>水能地热</w:t>
      </w:r>
      <w:r>
        <w:rPr>
          <w:color w:val="000000"/>
        </w:rPr>
        <w:tab/>
        <w:t xml:space="preserve">D. </w:t>
      </w:r>
      <w:r>
        <w:rPr>
          <w:rFonts w:ascii="宋体" w:hAnsi="宋体"/>
          <w:color w:val="000000"/>
        </w:rPr>
        <w:t>风能太阳能</w:t>
      </w:r>
    </w:p>
    <w:p w:rsidR="007965D7" w:rsidRDefault="00257E53">
      <w:pPr>
        <w:spacing w:line="360" w:lineRule="auto"/>
        <w:jc w:val="left"/>
        <w:textAlignment w:val="center"/>
        <w:rPr>
          <w:color w:val="000000"/>
        </w:rPr>
      </w:pPr>
      <w:r>
        <w:rPr>
          <w:color w:val="000000"/>
        </w:rPr>
        <w:t xml:space="preserve">12. </w:t>
      </w:r>
      <w:r>
        <w:rPr>
          <w:rFonts w:ascii="宋体" w:hAnsi="宋体"/>
          <w:color w:val="000000"/>
        </w:rPr>
        <w:t>我国建设大型清洁能源基地可以（   ）</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促进低碳能源发展</w:t>
      </w:r>
      <w:r>
        <w:rPr>
          <w:color w:val="000000"/>
        </w:rPr>
        <w:tab/>
        <w:t xml:space="preserve">B. </w:t>
      </w:r>
      <w:r>
        <w:rPr>
          <w:rFonts w:ascii="宋体" w:hAnsi="宋体"/>
          <w:color w:val="000000"/>
        </w:rPr>
        <w:t>改变能源资源分布</w:t>
      </w:r>
      <w:r>
        <w:rPr>
          <w:color w:val="000000"/>
        </w:rPr>
        <w:tab/>
        <w:t xml:space="preserve">C. </w:t>
      </w:r>
      <w:r>
        <w:rPr>
          <w:rFonts w:ascii="宋体" w:hAnsi="宋体"/>
          <w:color w:val="000000"/>
        </w:rPr>
        <w:t>控制能源消费总量</w:t>
      </w:r>
      <w:r>
        <w:rPr>
          <w:color w:val="000000"/>
        </w:rPr>
        <w:tab/>
        <w:t xml:space="preserve">D. </w:t>
      </w:r>
      <w:r>
        <w:rPr>
          <w:rFonts w:ascii="宋体" w:hAnsi="宋体"/>
          <w:color w:val="000000"/>
        </w:rPr>
        <w:t>缩短能源输送距离</w:t>
      </w:r>
    </w:p>
    <w:p w:rsidR="007965D7" w:rsidRDefault="00257E53">
      <w:pPr>
        <w:spacing w:line="360" w:lineRule="auto"/>
        <w:textAlignment w:val="center"/>
        <w:rPr>
          <w:color w:val="000000"/>
        </w:rPr>
      </w:pPr>
      <w:r>
        <w:rPr>
          <w:color w:val="2E75B6"/>
        </w:rPr>
        <w:t>【答案】</w:t>
      </w:r>
      <w:r>
        <w:rPr>
          <w:color w:val="000000"/>
        </w:rPr>
        <w:t>11. D    12. A</w:t>
      </w:r>
    </w:p>
    <w:p w:rsidR="007965D7" w:rsidRDefault="00257E53">
      <w:pPr>
        <w:spacing w:line="360" w:lineRule="auto"/>
        <w:textAlignment w:val="center"/>
        <w:rPr>
          <w:color w:val="000000"/>
        </w:rPr>
      </w:pPr>
      <w:r>
        <w:rPr>
          <w:color w:val="2E75B6"/>
        </w:rPr>
        <w:t>【解析】</w:t>
      </w:r>
    </w:p>
    <w:p w:rsidR="007965D7" w:rsidRDefault="00257E53">
      <w:pPr>
        <w:spacing w:line="360" w:lineRule="auto"/>
        <w:textAlignment w:val="center"/>
        <w:rPr>
          <w:color w:val="000000"/>
        </w:rPr>
      </w:pPr>
      <w:r>
        <w:rPr>
          <w:color w:val="000000"/>
        </w:rPr>
        <w:t>【</w:t>
      </w:r>
      <w:r>
        <w:rPr>
          <w:color w:val="000000"/>
        </w:rPr>
        <w:t>11</w:t>
      </w:r>
      <w:r>
        <w:rPr>
          <w:color w:val="000000"/>
        </w:rPr>
        <w:t>题详解】</w:t>
      </w:r>
    </w:p>
    <w:p w:rsidR="007965D7" w:rsidRDefault="00257E53">
      <w:pPr>
        <w:spacing w:line="360" w:lineRule="auto"/>
        <w:jc w:val="left"/>
        <w:textAlignment w:val="center"/>
        <w:rPr>
          <w:color w:val="000000"/>
        </w:rPr>
      </w:pPr>
      <w:r>
        <w:rPr>
          <w:color w:val="000000"/>
        </w:rPr>
        <w:t>图中三大能源基地都位于我国内陆地区，而我国核能的开发主要是在沿海地区，核能并不是图中三大能源基地共同的主要清洁能源，</w:t>
      </w:r>
      <w:r>
        <w:rPr>
          <w:color w:val="000000"/>
        </w:rPr>
        <w:t>A</w:t>
      </w:r>
      <w:r>
        <w:rPr>
          <w:color w:val="000000"/>
        </w:rPr>
        <w:t>错误；火电不是清洁能源，</w:t>
      </w:r>
      <w:r>
        <w:rPr>
          <w:color w:val="000000"/>
        </w:rPr>
        <w:t>B</w:t>
      </w:r>
      <w:r>
        <w:rPr>
          <w:color w:val="000000"/>
        </w:rPr>
        <w:t>错误；青藏高原南部雅鲁藏布江流域到云南西部腾冲一带是我国地热能集中分布的区域，图中三大能源基地地热能相对缺乏，</w:t>
      </w:r>
      <w:r>
        <w:rPr>
          <w:color w:val="000000"/>
        </w:rPr>
        <w:t>C</w:t>
      </w:r>
      <w:r>
        <w:rPr>
          <w:color w:val="000000"/>
        </w:rPr>
        <w:t>错误；图中三大能源基地在我国青藏高原区和西北干旱半干旱区，风能和太阳能都较为丰富，</w:t>
      </w:r>
      <w:r>
        <w:rPr>
          <w:color w:val="000000"/>
        </w:rPr>
        <w:t>D</w:t>
      </w:r>
      <w:r>
        <w:rPr>
          <w:color w:val="000000"/>
        </w:rPr>
        <w:t>正确。故选</w:t>
      </w:r>
      <w:r>
        <w:rPr>
          <w:color w:val="000000"/>
        </w:rPr>
        <w:t>D</w:t>
      </w:r>
      <w:r>
        <w:rPr>
          <w:color w:val="000000"/>
        </w:rPr>
        <w:t>。</w:t>
      </w:r>
    </w:p>
    <w:p w:rsidR="007965D7" w:rsidRDefault="00257E53">
      <w:pPr>
        <w:spacing w:line="360" w:lineRule="auto"/>
        <w:jc w:val="left"/>
        <w:textAlignment w:val="center"/>
        <w:rPr>
          <w:color w:val="000000"/>
        </w:rPr>
      </w:pPr>
      <w:r>
        <w:rPr>
          <w:color w:val="000000"/>
        </w:rPr>
        <w:t>【</w:t>
      </w:r>
      <w:r>
        <w:rPr>
          <w:color w:val="000000"/>
        </w:rPr>
        <w:t>12</w:t>
      </w:r>
      <w:r>
        <w:rPr>
          <w:color w:val="000000"/>
        </w:rPr>
        <w:t>题详解】</w:t>
      </w:r>
    </w:p>
    <w:p w:rsidR="007965D7" w:rsidRDefault="00257E53">
      <w:pPr>
        <w:spacing w:line="360" w:lineRule="auto"/>
        <w:jc w:val="left"/>
        <w:textAlignment w:val="center"/>
        <w:rPr>
          <w:color w:val="000000"/>
        </w:rPr>
      </w:pPr>
      <w:r>
        <w:rPr>
          <w:color w:val="000000"/>
        </w:rPr>
        <w:t>清洁能源开发利用时向外界排放的二氧化碳极少，可以促进低碳能源发展，</w:t>
      </w:r>
      <w:r>
        <w:rPr>
          <w:color w:val="000000"/>
        </w:rPr>
        <w:t>A</w:t>
      </w:r>
      <w:r>
        <w:rPr>
          <w:color w:val="000000"/>
        </w:rPr>
        <w:t>正确；建设大型清洁能源基地不会改变我国现有的能源资源分布，</w:t>
      </w:r>
      <w:r>
        <w:rPr>
          <w:color w:val="000000"/>
        </w:rPr>
        <w:t>B</w:t>
      </w:r>
      <w:r>
        <w:rPr>
          <w:color w:val="000000"/>
        </w:rPr>
        <w:t>错误；我国经济发展迅速，对能源的需求呈增加趋势，我国建设大型清洁能源基地是为了增加能源供给而不是为了控制，</w:t>
      </w:r>
      <w:r>
        <w:rPr>
          <w:color w:val="000000"/>
        </w:rPr>
        <w:t>C</w:t>
      </w:r>
      <w:r>
        <w:rPr>
          <w:color w:val="000000"/>
        </w:rPr>
        <w:t>错误；图中三大能源基地远离东部主要的能源消费市场，并不能缩短能源输送距离，</w:t>
      </w:r>
      <w:r>
        <w:rPr>
          <w:color w:val="000000"/>
        </w:rPr>
        <w:t>D</w:t>
      </w:r>
      <w:r>
        <w:rPr>
          <w:color w:val="000000"/>
        </w:rPr>
        <w:t>错误。故选</w:t>
      </w:r>
      <w:r>
        <w:rPr>
          <w:color w:val="000000"/>
        </w:rPr>
        <w:t>A</w:t>
      </w:r>
      <w:r>
        <w:rPr>
          <w:color w:val="000000"/>
        </w:rPr>
        <w:t>。</w:t>
      </w:r>
    </w:p>
    <w:p w:rsidR="007965D7" w:rsidRDefault="00257E53">
      <w:pPr>
        <w:spacing w:line="360" w:lineRule="auto"/>
        <w:jc w:val="left"/>
        <w:textAlignment w:val="center"/>
        <w:rPr>
          <w:color w:val="000000"/>
        </w:rPr>
      </w:pPr>
      <w:r>
        <w:rPr>
          <w:color w:val="000000"/>
        </w:rPr>
        <w:t>【点睛】清洁能源，即绿色能源，是指不排放污染物、能够直接用于生产生活的能源，它包括核能和</w:t>
      </w:r>
      <w:r>
        <w:rPr>
          <w:color w:val="000000"/>
        </w:rPr>
        <w:t>“</w:t>
      </w:r>
      <w:r>
        <w:rPr>
          <w:color w:val="000000"/>
        </w:rPr>
        <w:t>可再生能源</w:t>
      </w:r>
      <w:r>
        <w:rPr>
          <w:color w:val="000000"/>
        </w:rPr>
        <w:t>”</w:t>
      </w:r>
      <w:r>
        <w:rPr>
          <w:color w:val="000000"/>
        </w:rPr>
        <w:t>。</w:t>
      </w:r>
    </w:p>
    <w:p w:rsidR="007965D7" w:rsidRDefault="00257E53">
      <w:pPr>
        <w:spacing w:line="360" w:lineRule="auto"/>
        <w:ind w:firstLine="420"/>
        <w:jc w:val="left"/>
        <w:textAlignment w:val="center"/>
        <w:rPr>
          <w:color w:val="000000"/>
        </w:rPr>
      </w:pPr>
      <w:r>
        <w:rPr>
          <w:rFonts w:ascii="楷体" w:eastAsia="楷体" w:hAnsi="楷体" w:cs="楷体"/>
          <w:color w:val="000000"/>
        </w:rPr>
        <w:t>下图为某地地质图，完成下面小题</w:t>
      </w:r>
    </w:p>
    <w:p w:rsidR="007965D7" w:rsidRDefault="00257E53">
      <w:pPr>
        <w:spacing w:line="360" w:lineRule="auto"/>
        <w:jc w:val="left"/>
        <w:textAlignment w:val="center"/>
        <w:rPr>
          <w:color w:val="000000"/>
        </w:rPr>
      </w:pPr>
      <w:r>
        <w:rPr>
          <w:noProof/>
          <w:color w:val="000000"/>
        </w:rPr>
        <w:lastRenderedPageBreak/>
        <w:drawing>
          <wp:inline distT="0" distB="0" distL="114300" distR="114300">
            <wp:extent cx="4000500" cy="2066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000500" cy="2066925"/>
                    </a:xfrm>
                    <a:prstGeom prst="rect">
                      <a:avLst/>
                    </a:prstGeom>
                  </pic:spPr>
                </pic:pic>
              </a:graphicData>
            </a:graphic>
          </wp:inline>
        </w:drawing>
      </w:r>
    </w:p>
    <w:p w:rsidR="007965D7" w:rsidRDefault="00257E53">
      <w:pPr>
        <w:spacing w:line="360" w:lineRule="auto"/>
        <w:jc w:val="left"/>
        <w:textAlignment w:val="center"/>
        <w:rPr>
          <w:color w:val="000000"/>
        </w:rPr>
      </w:pPr>
      <w:r>
        <w:rPr>
          <w:color w:val="000000"/>
        </w:rPr>
        <w:t xml:space="preserve">13. </w:t>
      </w:r>
      <w:r>
        <w:rPr>
          <w:rFonts w:ascii="宋体" w:hAnsi="宋体"/>
          <w:color w:val="000000"/>
        </w:rPr>
        <w:t>图中岩浆岩（   ）</w:t>
      </w:r>
    </w:p>
    <w:p w:rsidR="007965D7" w:rsidRDefault="00257E53">
      <w:pPr>
        <w:spacing w:line="360" w:lineRule="auto"/>
        <w:jc w:val="left"/>
        <w:textAlignment w:val="center"/>
        <w:rPr>
          <w:color w:val="000000"/>
        </w:rPr>
      </w:pPr>
      <w:r>
        <w:rPr>
          <w:rFonts w:ascii="宋体" w:hAnsi="宋体"/>
          <w:color w:val="000000"/>
        </w:rPr>
        <w:t>①沿断层F侵入②切穿背斜轴部③切穿向斜轴部④早于寒武纪形成</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②③</w:t>
      </w:r>
      <w:r>
        <w:rPr>
          <w:color w:val="000000"/>
        </w:rPr>
        <w:tab/>
        <w:t xml:space="preserve">C. </w:t>
      </w:r>
      <w:r>
        <w:rPr>
          <w:rFonts w:ascii="宋体" w:hAnsi="宋体"/>
          <w:color w:val="000000"/>
        </w:rPr>
        <w:t>③④</w:t>
      </w:r>
      <w:r>
        <w:rPr>
          <w:color w:val="000000"/>
        </w:rPr>
        <w:tab/>
        <w:t xml:space="preserve">D. </w:t>
      </w:r>
      <w:r>
        <w:rPr>
          <w:rFonts w:ascii="宋体" w:hAnsi="宋体"/>
          <w:color w:val="000000"/>
        </w:rPr>
        <w:t>①④</w:t>
      </w:r>
    </w:p>
    <w:p w:rsidR="007965D7" w:rsidRDefault="00257E53">
      <w:pPr>
        <w:spacing w:line="360" w:lineRule="auto"/>
        <w:jc w:val="left"/>
        <w:textAlignment w:val="center"/>
        <w:rPr>
          <w:color w:val="000000"/>
        </w:rPr>
      </w:pPr>
      <w:r>
        <w:rPr>
          <w:color w:val="000000"/>
        </w:rPr>
        <w:t xml:space="preserve">14. </w:t>
      </w:r>
      <w:r>
        <w:rPr>
          <w:rFonts w:ascii="宋体" w:hAnsi="宋体"/>
          <w:color w:val="000000"/>
        </w:rPr>
        <w:t>该地区经历的地质过程是（   ）</w:t>
      </w:r>
    </w:p>
    <w:p w:rsidR="007965D7" w:rsidRDefault="00257E53">
      <w:pPr>
        <w:tabs>
          <w:tab w:val="left" w:pos="4873"/>
        </w:tabs>
        <w:spacing w:line="360" w:lineRule="auto"/>
        <w:jc w:val="left"/>
        <w:textAlignment w:val="center"/>
        <w:rPr>
          <w:color w:val="000000"/>
        </w:rPr>
      </w:pPr>
      <w:r>
        <w:rPr>
          <w:color w:val="000000"/>
        </w:rPr>
        <w:t xml:space="preserve">A. </w:t>
      </w:r>
      <w:r>
        <w:rPr>
          <w:rFonts w:ascii="宋体" w:hAnsi="宋体"/>
          <w:color w:val="000000"/>
        </w:rPr>
        <w:t>褶皱隆升—固结成岩—断层错位</w:t>
      </w:r>
      <w:r>
        <w:rPr>
          <w:color w:val="000000"/>
        </w:rPr>
        <w:tab/>
        <w:t xml:space="preserve">B. </w:t>
      </w:r>
      <w:r>
        <w:rPr>
          <w:rFonts w:ascii="宋体" w:hAnsi="宋体"/>
          <w:color w:val="000000"/>
        </w:rPr>
        <w:t>固结成岩—断层错位—褶皱隆升</w:t>
      </w:r>
    </w:p>
    <w:p w:rsidR="007965D7" w:rsidRDefault="00257E53">
      <w:pPr>
        <w:tabs>
          <w:tab w:val="left" w:pos="4873"/>
        </w:tabs>
        <w:spacing w:line="360" w:lineRule="auto"/>
        <w:jc w:val="left"/>
        <w:textAlignment w:val="center"/>
        <w:rPr>
          <w:color w:val="000000"/>
        </w:rPr>
      </w:pPr>
      <w:r>
        <w:rPr>
          <w:color w:val="000000"/>
        </w:rPr>
        <w:t xml:space="preserve">C. </w:t>
      </w:r>
      <w:r>
        <w:rPr>
          <w:rFonts w:ascii="宋体" w:hAnsi="宋体"/>
          <w:color w:val="000000"/>
        </w:rPr>
        <w:t>固结成岩—褶皱隆升—断层错位</w:t>
      </w:r>
      <w:r>
        <w:rPr>
          <w:color w:val="000000"/>
        </w:rPr>
        <w:tab/>
        <w:t xml:space="preserve">D. </w:t>
      </w:r>
      <w:r>
        <w:rPr>
          <w:rFonts w:ascii="宋体" w:hAnsi="宋体"/>
          <w:color w:val="000000"/>
        </w:rPr>
        <w:t>褶皱隆升—断层错位—固结成岩</w:t>
      </w:r>
    </w:p>
    <w:p w:rsidR="007965D7" w:rsidRDefault="00257E53">
      <w:pPr>
        <w:spacing w:line="360" w:lineRule="auto"/>
        <w:textAlignment w:val="center"/>
        <w:rPr>
          <w:color w:val="000000"/>
        </w:rPr>
      </w:pPr>
      <w:r>
        <w:rPr>
          <w:color w:val="2E75B6"/>
        </w:rPr>
        <w:t>【答案】</w:t>
      </w:r>
      <w:r>
        <w:rPr>
          <w:color w:val="000000"/>
        </w:rPr>
        <w:t>13. A    14. C</w:t>
      </w:r>
    </w:p>
    <w:p w:rsidR="007965D7" w:rsidRDefault="00257E53">
      <w:pPr>
        <w:spacing w:line="360" w:lineRule="auto"/>
        <w:textAlignment w:val="center"/>
        <w:rPr>
          <w:color w:val="000000"/>
        </w:rPr>
      </w:pPr>
      <w:r>
        <w:rPr>
          <w:color w:val="2E75B6"/>
        </w:rPr>
        <w:t>【解析】</w:t>
      </w:r>
    </w:p>
    <w:p w:rsidR="007965D7" w:rsidRDefault="00257E53">
      <w:pPr>
        <w:spacing w:line="360" w:lineRule="auto"/>
        <w:textAlignment w:val="center"/>
        <w:rPr>
          <w:color w:val="000000"/>
        </w:rPr>
      </w:pPr>
      <w:r>
        <w:rPr>
          <w:color w:val="000000"/>
        </w:rPr>
        <w:t>【</w:t>
      </w:r>
      <w:r>
        <w:rPr>
          <w:color w:val="000000"/>
        </w:rPr>
        <w:t>13</w:t>
      </w:r>
      <w:r>
        <w:rPr>
          <w:color w:val="000000"/>
        </w:rPr>
        <w:t>题详解】</w:t>
      </w:r>
    </w:p>
    <w:p w:rsidR="007965D7" w:rsidRDefault="00257E53">
      <w:pPr>
        <w:spacing w:line="360" w:lineRule="auto"/>
        <w:jc w:val="left"/>
        <w:textAlignment w:val="center"/>
        <w:rPr>
          <w:color w:val="000000"/>
        </w:rPr>
      </w:pPr>
      <w:r>
        <w:rPr>
          <w:color w:val="000000"/>
        </w:rPr>
        <w:t>根据图示信息可知，岩浆岩位于断层</w:t>
      </w:r>
      <w:r>
        <w:rPr>
          <w:color w:val="000000"/>
        </w:rPr>
        <w:t>F</w:t>
      </w:r>
      <w:r>
        <w:rPr>
          <w:color w:val="000000"/>
        </w:rPr>
        <w:t>中，说明岩浆沿断层</w:t>
      </w:r>
      <w:r>
        <w:rPr>
          <w:color w:val="000000"/>
        </w:rPr>
        <w:t>F</w:t>
      </w:r>
      <w:r>
        <w:rPr>
          <w:color w:val="000000"/>
        </w:rPr>
        <w:t>侵入，形成岩浆岩，</w:t>
      </w:r>
      <w:r>
        <w:rPr>
          <w:color w:val="000000"/>
        </w:rPr>
        <w:t>①</w:t>
      </w:r>
      <w:r>
        <w:rPr>
          <w:color w:val="000000"/>
        </w:rPr>
        <w:t>正确；根据图示信息可知，图中岩层两翼新中间老，为背斜，岩浆岩切穿背斜轴部，</w:t>
      </w:r>
      <w:r>
        <w:rPr>
          <w:color w:val="000000"/>
        </w:rPr>
        <w:t>②</w:t>
      </w:r>
      <w:r>
        <w:rPr>
          <w:color w:val="000000"/>
        </w:rPr>
        <w:t>正确，</w:t>
      </w:r>
      <w:r>
        <w:rPr>
          <w:color w:val="000000"/>
        </w:rPr>
        <w:t>③</w:t>
      </w:r>
      <w:r>
        <w:rPr>
          <w:color w:val="000000"/>
        </w:rPr>
        <w:t>错误；岩浆岩将寒武纪岩层切断，说明岩浆岩形成晚于寒武纪，</w:t>
      </w:r>
      <w:r>
        <w:rPr>
          <w:color w:val="000000"/>
        </w:rPr>
        <w:t>④</w:t>
      </w:r>
      <w:r>
        <w:rPr>
          <w:color w:val="000000"/>
        </w:rPr>
        <w:t>错误。所以选</w:t>
      </w:r>
      <w:r>
        <w:rPr>
          <w:color w:val="000000"/>
        </w:rPr>
        <w:t>A</w:t>
      </w:r>
      <w:r>
        <w:rPr>
          <w:color w:val="000000"/>
        </w:rPr>
        <w:t>。</w:t>
      </w:r>
    </w:p>
    <w:p w:rsidR="007965D7" w:rsidRDefault="00257E53">
      <w:pPr>
        <w:spacing w:line="360" w:lineRule="auto"/>
        <w:jc w:val="left"/>
        <w:textAlignment w:val="center"/>
        <w:rPr>
          <w:color w:val="000000"/>
        </w:rPr>
      </w:pPr>
      <w:r>
        <w:rPr>
          <w:color w:val="000000"/>
        </w:rPr>
        <w:t>【</w:t>
      </w:r>
      <w:r>
        <w:rPr>
          <w:color w:val="000000"/>
        </w:rPr>
        <w:t>14</w:t>
      </w:r>
      <w:r>
        <w:rPr>
          <w:color w:val="000000"/>
        </w:rPr>
        <w:t>题详解】</w:t>
      </w:r>
    </w:p>
    <w:p w:rsidR="007965D7" w:rsidRDefault="00257E53">
      <w:pPr>
        <w:spacing w:line="360" w:lineRule="auto"/>
        <w:jc w:val="left"/>
        <w:textAlignment w:val="center"/>
        <w:rPr>
          <w:color w:val="000000"/>
        </w:rPr>
      </w:pPr>
      <w:r>
        <w:rPr>
          <w:color w:val="000000"/>
        </w:rPr>
        <w:t>该地先是经过固结成岩作用形成各种岩石，然后水平岩层受到挤压，弯曲变形，在进一步受到挤压作用的情况下，岩层断裂形成断层，发生岩浆活动，所以该地区经历的地质过程是固结成岩</w:t>
      </w:r>
      <w:r>
        <w:rPr>
          <w:color w:val="000000"/>
        </w:rPr>
        <w:t>—</w:t>
      </w:r>
      <w:r>
        <w:rPr>
          <w:color w:val="000000"/>
        </w:rPr>
        <w:t>褶皱隆升</w:t>
      </w:r>
      <w:r>
        <w:rPr>
          <w:color w:val="000000"/>
        </w:rPr>
        <w:t>—</w:t>
      </w:r>
      <w:r>
        <w:rPr>
          <w:color w:val="000000"/>
        </w:rPr>
        <w:t>断层错位，</w:t>
      </w:r>
      <w:r>
        <w:rPr>
          <w:color w:val="000000"/>
        </w:rPr>
        <w:t>C</w:t>
      </w:r>
      <w:r>
        <w:rPr>
          <w:color w:val="000000"/>
        </w:rPr>
        <w:t>正确，</w:t>
      </w:r>
      <w:r>
        <w:rPr>
          <w:color w:val="000000"/>
        </w:rPr>
        <w:t>ABD</w:t>
      </w:r>
      <w:r>
        <w:rPr>
          <w:color w:val="000000"/>
        </w:rPr>
        <w:t>错误。所以选</w:t>
      </w:r>
      <w:r>
        <w:rPr>
          <w:color w:val="000000"/>
        </w:rPr>
        <w:t>C</w:t>
      </w:r>
      <w:r>
        <w:rPr>
          <w:color w:val="000000"/>
        </w:rPr>
        <w:t>。</w:t>
      </w:r>
    </w:p>
    <w:p w:rsidR="007965D7" w:rsidRDefault="00257E53">
      <w:pPr>
        <w:spacing w:line="360" w:lineRule="auto"/>
        <w:jc w:val="left"/>
        <w:textAlignment w:val="center"/>
        <w:rPr>
          <w:color w:val="000000"/>
        </w:rPr>
      </w:pPr>
      <w:r>
        <w:rPr>
          <w:color w:val="000000"/>
        </w:rPr>
        <w:t>【点睛】原始水平岩层原理：原始的沉积均为水平或近于水平岩层。岩层叠置原理：下老上新。切割律又称穿插关系，就侵入岩与围岩的关系来说，总是侵入者年代新，被侵入者年代老，这就是切割率。</w:t>
      </w:r>
    </w:p>
    <w:p w:rsidR="007965D7" w:rsidRDefault="00257E53">
      <w:pPr>
        <w:spacing w:line="360" w:lineRule="auto"/>
        <w:ind w:firstLine="420"/>
        <w:jc w:val="left"/>
        <w:textAlignment w:val="center"/>
        <w:rPr>
          <w:color w:val="000000"/>
        </w:rPr>
      </w:pPr>
      <w:r>
        <w:rPr>
          <w:rFonts w:ascii="楷体" w:eastAsia="楷体" w:hAnsi="楷体" w:cs="楷体"/>
          <w:color w:val="000000"/>
        </w:rPr>
        <w:t>盐土是排水不畅或蒸发强烈地区具有明显积盐过程的土壤。下图为我国某内陆盆地山前冲积平原断面图，沿坡分布多种盐土。完成下面小题。</w:t>
      </w:r>
    </w:p>
    <w:p w:rsidR="007965D7" w:rsidRDefault="00257E53">
      <w:pPr>
        <w:spacing w:line="360" w:lineRule="auto"/>
        <w:jc w:val="left"/>
        <w:textAlignment w:val="center"/>
        <w:rPr>
          <w:color w:val="000000"/>
        </w:rPr>
      </w:pPr>
      <w:r>
        <w:rPr>
          <w:noProof/>
          <w:color w:val="000000"/>
        </w:rPr>
        <w:lastRenderedPageBreak/>
        <w:drawing>
          <wp:inline distT="0" distB="0" distL="114300" distR="114300">
            <wp:extent cx="4086225" cy="19526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086225" cy="1952625"/>
                    </a:xfrm>
                    <a:prstGeom prst="rect">
                      <a:avLst/>
                    </a:prstGeom>
                  </pic:spPr>
                </pic:pic>
              </a:graphicData>
            </a:graphic>
          </wp:inline>
        </w:drawing>
      </w:r>
    </w:p>
    <w:p w:rsidR="007965D7" w:rsidRDefault="00257E53">
      <w:pPr>
        <w:spacing w:line="360" w:lineRule="auto"/>
        <w:jc w:val="left"/>
        <w:textAlignment w:val="center"/>
        <w:rPr>
          <w:color w:val="000000"/>
        </w:rPr>
      </w:pPr>
      <w:r>
        <w:rPr>
          <w:color w:val="000000"/>
        </w:rPr>
        <w:t xml:space="preserve">15. </w:t>
      </w:r>
      <w:r>
        <w:rPr>
          <w:rFonts w:ascii="宋体" w:hAnsi="宋体"/>
          <w:color w:val="000000"/>
        </w:rPr>
        <w:t>该区域盐土地域分布呈现（   ）</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垂直分异规律</w:t>
      </w:r>
      <w:r>
        <w:rPr>
          <w:color w:val="000000"/>
        </w:rPr>
        <w:tab/>
        <w:t xml:space="preserve">B. </w:t>
      </w:r>
      <w:r>
        <w:rPr>
          <w:rFonts w:ascii="宋体" w:hAnsi="宋体"/>
          <w:color w:val="000000"/>
        </w:rPr>
        <w:t>地方性分异规律</w:t>
      </w:r>
      <w:r>
        <w:rPr>
          <w:color w:val="000000"/>
        </w:rPr>
        <w:tab/>
        <w:t xml:space="preserve">C. </w:t>
      </w:r>
      <w:r>
        <w:rPr>
          <w:rFonts w:ascii="宋体" w:hAnsi="宋体"/>
          <w:color w:val="000000"/>
        </w:rPr>
        <w:t>由低纬向高纬带状分异</w:t>
      </w:r>
      <w:r>
        <w:rPr>
          <w:color w:val="000000"/>
        </w:rPr>
        <w:tab/>
        <w:t xml:space="preserve">D. </w:t>
      </w:r>
      <w:r>
        <w:rPr>
          <w:rFonts w:ascii="宋体" w:hAnsi="宋体"/>
          <w:color w:val="000000"/>
        </w:rPr>
        <w:t>由沿海向内陆带状分异</w:t>
      </w:r>
    </w:p>
    <w:p w:rsidR="007965D7" w:rsidRDefault="00257E53">
      <w:pPr>
        <w:spacing w:line="360" w:lineRule="auto"/>
        <w:jc w:val="left"/>
        <w:textAlignment w:val="center"/>
        <w:rPr>
          <w:color w:val="000000"/>
        </w:rPr>
      </w:pPr>
      <w:r>
        <w:rPr>
          <w:color w:val="000000"/>
        </w:rPr>
        <w:t xml:space="preserve">16. </w:t>
      </w:r>
      <w:r>
        <w:rPr>
          <w:rFonts w:ascii="宋体" w:hAnsi="宋体"/>
          <w:color w:val="000000"/>
        </w:rPr>
        <w:t>符合甲地盐土盐分垂直变化的是（   ）</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114300" distR="114300">
            <wp:extent cx="1295400" cy="1466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95400" cy="1466850"/>
                    </a:xfrm>
                    <a:prstGeom prst="rect">
                      <a:avLst/>
                    </a:prstGeom>
                  </pic:spPr>
                </pic:pic>
              </a:graphicData>
            </a:graphic>
          </wp:inline>
        </w:drawing>
      </w:r>
      <w:r>
        <w:rPr>
          <w:color w:val="000000"/>
        </w:rPr>
        <w:tab/>
        <w:t xml:space="preserve">B. </w:t>
      </w:r>
      <w:r>
        <w:rPr>
          <w:noProof/>
          <w:color w:val="000000"/>
        </w:rPr>
        <w:drawing>
          <wp:inline distT="0" distB="0" distL="114300" distR="114300">
            <wp:extent cx="1200150" cy="1543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200150" cy="1543050"/>
                    </a:xfrm>
                    <a:prstGeom prst="rect">
                      <a:avLst/>
                    </a:prstGeom>
                  </pic:spPr>
                </pic:pic>
              </a:graphicData>
            </a:graphic>
          </wp:inline>
        </w:drawing>
      </w:r>
      <w:r>
        <w:rPr>
          <w:color w:val="000000"/>
        </w:rPr>
        <w:tab/>
        <w:t xml:space="preserve">C. </w:t>
      </w:r>
      <w:r>
        <w:rPr>
          <w:noProof/>
          <w:color w:val="000000"/>
        </w:rPr>
        <w:drawing>
          <wp:inline distT="0" distB="0" distL="114300" distR="114300">
            <wp:extent cx="1162050" cy="1485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162050" cy="1485900"/>
                    </a:xfrm>
                    <a:prstGeom prst="rect">
                      <a:avLst/>
                    </a:prstGeom>
                  </pic:spPr>
                </pic:pic>
              </a:graphicData>
            </a:graphic>
          </wp:inline>
        </w:drawing>
      </w:r>
      <w:r>
        <w:rPr>
          <w:color w:val="000000"/>
        </w:rPr>
        <w:tab/>
        <w:t xml:space="preserve">D. </w:t>
      </w:r>
      <w:r>
        <w:rPr>
          <w:noProof/>
          <w:color w:val="000000"/>
        </w:rPr>
        <w:drawing>
          <wp:inline distT="0" distB="0" distL="114300" distR="114300">
            <wp:extent cx="1200150" cy="1504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200150" cy="1504950"/>
                    </a:xfrm>
                    <a:prstGeom prst="rect">
                      <a:avLst/>
                    </a:prstGeom>
                  </pic:spPr>
                </pic:pic>
              </a:graphicData>
            </a:graphic>
          </wp:inline>
        </w:drawing>
      </w:r>
    </w:p>
    <w:p w:rsidR="007965D7" w:rsidRDefault="00257E53">
      <w:pPr>
        <w:spacing w:line="360" w:lineRule="auto"/>
        <w:textAlignment w:val="center"/>
        <w:rPr>
          <w:color w:val="000000"/>
        </w:rPr>
      </w:pPr>
      <w:r>
        <w:rPr>
          <w:color w:val="2E75B6"/>
        </w:rPr>
        <w:t>【答案】</w:t>
      </w:r>
      <w:r>
        <w:rPr>
          <w:color w:val="000000"/>
        </w:rPr>
        <w:t>15. B    16. A</w:t>
      </w:r>
    </w:p>
    <w:p w:rsidR="007965D7" w:rsidRDefault="00257E53">
      <w:pPr>
        <w:spacing w:line="360" w:lineRule="auto"/>
        <w:textAlignment w:val="center"/>
        <w:rPr>
          <w:color w:val="000000"/>
        </w:rPr>
      </w:pPr>
      <w:r>
        <w:rPr>
          <w:color w:val="2E75B6"/>
        </w:rPr>
        <w:t>【解析】</w:t>
      </w:r>
    </w:p>
    <w:p w:rsidR="007965D7" w:rsidRDefault="00257E53">
      <w:pPr>
        <w:spacing w:line="360" w:lineRule="auto"/>
        <w:jc w:val="left"/>
        <w:textAlignment w:val="center"/>
        <w:rPr>
          <w:color w:val="000000"/>
        </w:rPr>
      </w:pPr>
      <w:r>
        <w:rPr>
          <w:color w:val="000000"/>
        </w:rPr>
        <w:t>【分析】本题以内陆盐土空间分布为背景，考查学生获取和分析地理信息的能力，调动和运用地理知识的能力，体现了区域认知和综合思维的地理素养。</w:t>
      </w:r>
      <w:r>
        <w:rPr>
          <w:color w:val="000000"/>
        </w:rPr>
        <w:t xml:space="preserve"> </w:t>
      </w:r>
    </w:p>
    <w:p w:rsidR="007965D7" w:rsidRDefault="00257E53">
      <w:pPr>
        <w:spacing w:line="360" w:lineRule="auto"/>
        <w:jc w:val="left"/>
        <w:textAlignment w:val="center"/>
        <w:rPr>
          <w:color w:val="000000"/>
        </w:rPr>
      </w:pPr>
      <w:r>
        <w:rPr>
          <w:color w:val="000000"/>
        </w:rPr>
        <w:t>【</w:t>
      </w:r>
      <w:r>
        <w:rPr>
          <w:color w:val="000000"/>
        </w:rPr>
        <w:t>15</w:t>
      </w:r>
      <w:r>
        <w:rPr>
          <w:color w:val="000000"/>
        </w:rPr>
        <w:t>题详解】</w:t>
      </w:r>
    </w:p>
    <w:p w:rsidR="007965D7" w:rsidRDefault="00257E53">
      <w:pPr>
        <w:spacing w:line="360" w:lineRule="auto"/>
        <w:jc w:val="left"/>
        <w:textAlignment w:val="center"/>
        <w:rPr>
          <w:color w:val="000000"/>
        </w:rPr>
      </w:pPr>
      <w:r>
        <w:rPr>
          <w:color w:val="000000"/>
        </w:rPr>
        <w:t>本题图中呈现的是坡面上不同空间的盐土分布差异，下方受地下水影响大，加上蒸发作用，形成沼泽盐土和草甸盐土，上方受地下水影响小，形成残积盐土，洪积盐土等，盐土空间分异较小，这种分异主要是由于小尺度空间地下水埋深的差异所致，属于地方性分异规律，</w:t>
      </w:r>
      <w:r>
        <w:rPr>
          <w:color w:val="000000"/>
        </w:rPr>
        <w:t>B</w:t>
      </w:r>
      <w:r>
        <w:rPr>
          <w:color w:val="000000"/>
        </w:rPr>
        <w:t>正确；垂直地域分异指的是高大的山体随海拔的变化，水热状况不同，自然环境要素间物质迁移和能量交换的差异很大，形成的空间尺度较大的地域分异，不符合材料情景，</w:t>
      </w:r>
      <w:r>
        <w:rPr>
          <w:color w:val="000000"/>
        </w:rPr>
        <w:t>A</w:t>
      </w:r>
      <w:r>
        <w:rPr>
          <w:color w:val="000000"/>
        </w:rPr>
        <w:t>错误；由低纬向高纬带状分异，强调的是纬度差异影响的热量上的分异导致的自然带的分异，与材料不吻合，</w:t>
      </w:r>
      <w:r>
        <w:rPr>
          <w:color w:val="000000"/>
        </w:rPr>
        <w:t>C</w:t>
      </w:r>
      <w:r>
        <w:rPr>
          <w:color w:val="000000"/>
        </w:rPr>
        <w:t>错误；由沿海向内陆带状分异，强调的是东西方向上距海远近的差异导致的水分的差异形成的自然带的分异，表现为森林、草原、荒漠的分异，与材料不符，</w:t>
      </w:r>
      <w:r>
        <w:rPr>
          <w:color w:val="000000"/>
        </w:rPr>
        <w:t>D</w:t>
      </w:r>
      <w:r>
        <w:rPr>
          <w:color w:val="000000"/>
        </w:rPr>
        <w:t>错误。</w:t>
      </w:r>
    </w:p>
    <w:p w:rsidR="007965D7" w:rsidRDefault="00257E53">
      <w:pPr>
        <w:spacing w:line="360" w:lineRule="auto"/>
        <w:jc w:val="left"/>
        <w:textAlignment w:val="center"/>
        <w:rPr>
          <w:color w:val="000000"/>
        </w:rPr>
      </w:pPr>
      <w:r>
        <w:rPr>
          <w:color w:val="000000"/>
        </w:rPr>
        <w:t>【</w:t>
      </w:r>
      <w:r>
        <w:rPr>
          <w:color w:val="000000"/>
        </w:rPr>
        <w:t>16</w:t>
      </w:r>
      <w:r>
        <w:rPr>
          <w:color w:val="000000"/>
        </w:rPr>
        <w:t>题详解】</w:t>
      </w:r>
    </w:p>
    <w:p w:rsidR="007965D7" w:rsidRDefault="00257E53">
      <w:pPr>
        <w:spacing w:line="360" w:lineRule="auto"/>
        <w:jc w:val="left"/>
        <w:textAlignment w:val="center"/>
        <w:rPr>
          <w:color w:val="000000"/>
        </w:rPr>
      </w:pPr>
      <w:r>
        <w:rPr>
          <w:color w:val="000000"/>
        </w:rPr>
        <w:t>材料图中呈现的是坡面上不同空间的盐土分布差异，下方受地下水影响大，加上蒸发作用，形成沼泽盐土和草甸盐土，上方受地下水影响小，形成残积盐土，洪积盐土等，甲地盐土位于高处，受地下水影响最小，它是在矿化地表径流所盐渍化的洪积物基础上形成，因此，洪积盐土的积盐特点是盐分由下而上逐渐增加，</w:t>
      </w:r>
      <w:r>
        <w:rPr>
          <w:color w:val="000000"/>
        </w:rPr>
        <w:lastRenderedPageBreak/>
        <w:t>具有明显的表聚性，上下盐分差异大，</w:t>
      </w:r>
      <w:r>
        <w:rPr>
          <w:color w:val="000000"/>
        </w:rPr>
        <w:t>A</w:t>
      </w:r>
      <w:r>
        <w:rPr>
          <w:color w:val="000000"/>
        </w:rPr>
        <w:t>正确。</w:t>
      </w:r>
      <w:r>
        <w:rPr>
          <w:color w:val="000000"/>
        </w:rPr>
        <w:t>D</w:t>
      </w:r>
      <w:r>
        <w:rPr>
          <w:color w:val="000000"/>
        </w:rPr>
        <w:t>选项中盐分上下盐分差异不大，不符合，</w:t>
      </w:r>
      <w:r>
        <w:rPr>
          <w:color w:val="000000"/>
        </w:rPr>
        <w:t>D</w:t>
      </w:r>
      <w:r>
        <w:rPr>
          <w:color w:val="000000"/>
        </w:rPr>
        <w:t>错误；</w:t>
      </w:r>
      <w:r>
        <w:rPr>
          <w:color w:val="000000"/>
        </w:rPr>
        <w:t>C</w:t>
      </w:r>
      <w:r>
        <w:rPr>
          <w:color w:val="000000"/>
        </w:rPr>
        <w:t>选项盐分随深度加深越来越高，不符合，</w:t>
      </w:r>
      <w:r>
        <w:rPr>
          <w:color w:val="000000"/>
        </w:rPr>
        <w:t>C</w:t>
      </w:r>
      <w:r>
        <w:rPr>
          <w:color w:val="000000"/>
        </w:rPr>
        <w:t>错误；残积盐土是在过去形成的各种类型盐土的基础上，由于地壳上升或侵蚀基面下切等原因，改变了原有导致土壤积盐的水文地质条件，地下水位大幅度下降，地下水已不再参与现代积盐过程，但仍气候干旱，降水稀少，使过去积累下来的盐分大量残留于土壤中所致。残积盐土的现代积盐过程几乎停止，仅借助年内稀少的降水、泌盐植物和风力搬运方式，使可溶盐在表层有所增减和重新分配。其含盐量最高的聚积层一般不在表层，而在亚表层或心土层，表现出盐度随深度加深，盐度先增后减少，符合</w:t>
      </w:r>
      <w:r>
        <w:rPr>
          <w:color w:val="000000"/>
        </w:rPr>
        <w:t>B</w:t>
      </w:r>
      <w:r>
        <w:rPr>
          <w:color w:val="000000"/>
        </w:rPr>
        <w:t>选项，但不符合甲地盐土盐分垂直变化，所以</w:t>
      </w:r>
      <w:r>
        <w:rPr>
          <w:color w:val="000000"/>
        </w:rPr>
        <w:t>B</w:t>
      </w:r>
      <w:r>
        <w:rPr>
          <w:color w:val="000000"/>
        </w:rPr>
        <w:t>错误。</w:t>
      </w:r>
    </w:p>
    <w:p w:rsidR="007965D7" w:rsidRDefault="00257E53">
      <w:pPr>
        <w:spacing w:line="360" w:lineRule="auto"/>
        <w:jc w:val="left"/>
        <w:textAlignment w:val="center"/>
        <w:rPr>
          <w:color w:val="000000"/>
        </w:rPr>
      </w:pPr>
      <w:r>
        <w:rPr>
          <w:color w:val="000000"/>
        </w:rPr>
        <w:t>【点睛】受地形、岩石风化物等地方性因素影响，通过物质与能量再分配，形成了尺度较小的地域分异，称之为地方性分异规律。</w:t>
      </w:r>
    </w:p>
    <w:p w:rsidR="007965D7" w:rsidRDefault="00257E53">
      <w:pPr>
        <w:spacing w:line="360" w:lineRule="auto"/>
        <w:ind w:firstLine="420"/>
        <w:jc w:val="left"/>
        <w:textAlignment w:val="center"/>
        <w:rPr>
          <w:color w:val="000000"/>
        </w:rPr>
      </w:pPr>
      <w:r>
        <w:rPr>
          <w:rFonts w:ascii="楷体" w:eastAsia="楷体" w:hAnsi="楷体" w:cs="楷体"/>
          <w:color w:val="000000"/>
        </w:rPr>
        <w:t>辽河口湿地生长着一种耐盐碱的一年生草本植物——翅碱蓬。翅碱蓬在维护湿地生态系统方面具有重要作用，其生长与潮滩湿地水体盐度显著相关。下图为辽河口潮滩植被分布示意图。完成下面小题。</w:t>
      </w:r>
    </w:p>
    <w:p w:rsidR="007965D7" w:rsidRDefault="00257E53">
      <w:pPr>
        <w:spacing w:line="360" w:lineRule="auto"/>
        <w:jc w:val="left"/>
        <w:textAlignment w:val="center"/>
        <w:rPr>
          <w:color w:val="000000"/>
        </w:rPr>
      </w:pPr>
      <w:r>
        <w:rPr>
          <w:noProof/>
          <w:color w:val="000000"/>
        </w:rPr>
        <w:drawing>
          <wp:inline distT="0" distB="0" distL="114300" distR="114300">
            <wp:extent cx="2686050" cy="2038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686050" cy="2038350"/>
                    </a:xfrm>
                    <a:prstGeom prst="rect">
                      <a:avLst/>
                    </a:prstGeom>
                  </pic:spPr>
                </pic:pic>
              </a:graphicData>
            </a:graphic>
          </wp:inline>
        </w:drawing>
      </w:r>
    </w:p>
    <w:p w:rsidR="007965D7" w:rsidRDefault="00257E53">
      <w:pPr>
        <w:spacing w:line="360" w:lineRule="auto"/>
        <w:jc w:val="left"/>
        <w:textAlignment w:val="center"/>
        <w:rPr>
          <w:color w:val="000000"/>
        </w:rPr>
      </w:pPr>
      <w:r>
        <w:rPr>
          <w:color w:val="000000"/>
        </w:rPr>
        <w:t xml:space="preserve">17. </w:t>
      </w:r>
      <w:r>
        <w:rPr>
          <w:rFonts w:ascii="宋体" w:hAnsi="宋体"/>
          <w:color w:val="000000"/>
        </w:rPr>
        <w:t>辽河口潮难植被演替的总体趋势是（   ）</w:t>
      </w:r>
    </w:p>
    <w:p w:rsidR="007965D7" w:rsidRDefault="00257E53">
      <w:pPr>
        <w:tabs>
          <w:tab w:val="left" w:pos="4873"/>
        </w:tabs>
        <w:spacing w:line="360" w:lineRule="auto"/>
        <w:jc w:val="left"/>
        <w:textAlignment w:val="center"/>
        <w:rPr>
          <w:color w:val="000000"/>
        </w:rPr>
      </w:pPr>
      <w:r>
        <w:rPr>
          <w:color w:val="000000"/>
        </w:rPr>
        <w:t xml:space="preserve">A. </w:t>
      </w:r>
      <w:r>
        <w:rPr>
          <w:rFonts w:ascii="宋体" w:hAnsi="宋体"/>
          <w:color w:val="000000"/>
        </w:rPr>
        <w:t>翅碱蓬—芦苇—光滩</w:t>
      </w:r>
      <w:r>
        <w:rPr>
          <w:color w:val="000000"/>
        </w:rPr>
        <w:tab/>
        <w:t xml:space="preserve">B. </w:t>
      </w:r>
      <w:r>
        <w:rPr>
          <w:rFonts w:ascii="宋体" w:hAnsi="宋体"/>
          <w:color w:val="000000"/>
        </w:rPr>
        <w:t>翅碱蓬—光滩—芦苇</w:t>
      </w:r>
    </w:p>
    <w:p w:rsidR="007965D7" w:rsidRDefault="00257E53">
      <w:pPr>
        <w:tabs>
          <w:tab w:val="left" w:pos="4873"/>
        </w:tabs>
        <w:spacing w:line="360" w:lineRule="auto"/>
        <w:jc w:val="left"/>
        <w:textAlignment w:val="center"/>
        <w:rPr>
          <w:color w:val="000000"/>
        </w:rPr>
      </w:pPr>
      <w:r>
        <w:rPr>
          <w:color w:val="000000"/>
        </w:rPr>
        <w:t xml:space="preserve">C. </w:t>
      </w:r>
      <w:r>
        <w:rPr>
          <w:rFonts w:ascii="宋体" w:hAnsi="宋体"/>
          <w:color w:val="000000"/>
        </w:rPr>
        <w:t>光滩—芦苇—翅碱蓬</w:t>
      </w:r>
      <w:r>
        <w:rPr>
          <w:color w:val="000000"/>
        </w:rPr>
        <w:tab/>
        <w:t xml:space="preserve">D. </w:t>
      </w:r>
      <w:r>
        <w:rPr>
          <w:rFonts w:ascii="宋体" w:hAnsi="宋体"/>
          <w:color w:val="000000"/>
        </w:rPr>
        <w:t>光滩—翅碱蓬—芦苇</w:t>
      </w:r>
    </w:p>
    <w:p w:rsidR="007965D7" w:rsidRDefault="00257E53">
      <w:pPr>
        <w:spacing w:line="360" w:lineRule="auto"/>
        <w:jc w:val="left"/>
        <w:textAlignment w:val="center"/>
        <w:rPr>
          <w:color w:val="000000"/>
        </w:rPr>
      </w:pPr>
      <w:r>
        <w:rPr>
          <w:color w:val="000000"/>
        </w:rPr>
        <w:t xml:space="preserve">18. </w:t>
      </w:r>
      <w:r>
        <w:rPr>
          <w:rFonts w:ascii="宋体" w:hAnsi="宋体"/>
          <w:color w:val="000000"/>
        </w:rPr>
        <w:t>针对辽河口翅碱蓬退化，较可行的生态修复措施是（   ）</w:t>
      </w:r>
    </w:p>
    <w:p w:rsidR="007965D7" w:rsidRDefault="00257E53">
      <w:pPr>
        <w:tabs>
          <w:tab w:val="left" w:pos="4873"/>
        </w:tabs>
        <w:spacing w:line="360" w:lineRule="auto"/>
        <w:jc w:val="left"/>
        <w:textAlignment w:val="center"/>
        <w:rPr>
          <w:color w:val="000000"/>
        </w:rPr>
      </w:pPr>
      <w:r>
        <w:rPr>
          <w:color w:val="000000"/>
        </w:rPr>
        <w:t xml:space="preserve">A. </w:t>
      </w:r>
      <w:r>
        <w:rPr>
          <w:rFonts w:ascii="宋体" w:hAnsi="宋体"/>
          <w:color w:val="000000"/>
        </w:rPr>
        <w:t>潮滩上建水库蓄淡水</w:t>
      </w:r>
      <w:r>
        <w:rPr>
          <w:color w:val="000000"/>
        </w:rPr>
        <w:tab/>
        <w:t xml:space="preserve">B. </w:t>
      </w:r>
      <w:r>
        <w:rPr>
          <w:rFonts w:ascii="宋体" w:hAnsi="宋体"/>
          <w:color w:val="000000"/>
        </w:rPr>
        <w:t>修建防潮大坝围垦潮滩</w:t>
      </w:r>
    </w:p>
    <w:p w:rsidR="007965D7" w:rsidRDefault="00257E53">
      <w:pPr>
        <w:tabs>
          <w:tab w:val="left" w:pos="4873"/>
        </w:tabs>
        <w:spacing w:line="360" w:lineRule="auto"/>
        <w:jc w:val="left"/>
        <w:textAlignment w:val="center"/>
        <w:rPr>
          <w:color w:val="000000"/>
        </w:rPr>
      </w:pPr>
      <w:r>
        <w:rPr>
          <w:color w:val="000000"/>
        </w:rPr>
        <w:t xml:space="preserve">C. </w:t>
      </w:r>
      <w:r>
        <w:rPr>
          <w:rFonts w:ascii="宋体" w:hAnsi="宋体"/>
          <w:color w:val="000000"/>
        </w:rPr>
        <w:t>调控辽河入海径流量</w:t>
      </w:r>
      <w:r>
        <w:rPr>
          <w:color w:val="000000"/>
        </w:rPr>
        <w:tab/>
        <w:t xml:space="preserve">D. </w:t>
      </w:r>
      <w:r>
        <w:rPr>
          <w:rFonts w:ascii="宋体" w:hAnsi="宋体"/>
          <w:color w:val="000000"/>
        </w:rPr>
        <w:t>人工大面积种植翅碱蓬</w:t>
      </w:r>
    </w:p>
    <w:p w:rsidR="007965D7" w:rsidRDefault="00257E53">
      <w:pPr>
        <w:spacing w:line="360" w:lineRule="auto"/>
        <w:textAlignment w:val="center"/>
        <w:rPr>
          <w:color w:val="000000"/>
        </w:rPr>
      </w:pPr>
      <w:r>
        <w:rPr>
          <w:color w:val="2E75B6"/>
        </w:rPr>
        <w:t>【答案】</w:t>
      </w:r>
      <w:r>
        <w:rPr>
          <w:color w:val="000000"/>
        </w:rPr>
        <w:t>17. D    18. C</w:t>
      </w:r>
    </w:p>
    <w:p w:rsidR="007965D7" w:rsidRDefault="00257E53">
      <w:pPr>
        <w:spacing w:line="360" w:lineRule="auto"/>
        <w:textAlignment w:val="center"/>
        <w:rPr>
          <w:color w:val="000000"/>
        </w:rPr>
      </w:pPr>
      <w:r>
        <w:rPr>
          <w:color w:val="2E75B6"/>
        </w:rPr>
        <w:t>【解析】</w:t>
      </w:r>
    </w:p>
    <w:p w:rsidR="007965D7" w:rsidRDefault="00257E53">
      <w:pPr>
        <w:spacing w:line="360" w:lineRule="auto"/>
        <w:textAlignment w:val="center"/>
        <w:rPr>
          <w:color w:val="000000"/>
        </w:rPr>
      </w:pPr>
      <w:r>
        <w:rPr>
          <w:color w:val="000000"/>
        </w:rPr>
        <w:t>【</w:t>
      </w:r>
      <w:r>
        <w:rPr>
          <w:color w:val="000000"/>
        </w:rPr>
        <w:t>17</w:t>
      </w:r>
      <w:r>
        <w:rPr>
          <w:color w:val="000000"/>
        </w:rPr>
        <w:t>题详解】</w:t>
      </w:r>
    </w:p>
    <w:p w:rsidR="007965D7" w:rsidRDefault="00257E53">
      <w:pPr>
        <w:spacing w:line="360" w:lineRule="auto"/>
        <w:jc w:val="left"/>
        <w:textAlignment w:val="center"/>
        <w:rPr>
          <w:color w:val="000000"/>
        </w:rPr>
      </w:pPr>
      <w:r>
        <w:rPr>
          <w:color w:val="000000"/>
        </w:rPr>
        <w:t>阅读辽河口潮滩植被分布示意图，从海洋向陆地，植被的变化为光滩</w:t>
      </w:r>
      <w:r>
        <w:rPr>
          <w:color w:val="000000"/>
        </w:rPr>
        <w:t>—</w:t>
      </w:r>
      <w:r>
        <w:rPr>
          <w:color w:val="000000"/>
        </w:rPr>
        <w:t>翅碱蓬</w:t>
      </w:r>
      <w:r>
        <w:rPr>
          <w:color w:val="000000"/>
        </w:rPr>
        <w:t>—</w:t>
      </w:r>
      <w:r>
        <w:rPr>
          <w:color w:val="000000"/>
        </w:rPr>
        <w:t>芦苇，随着泥沙淤积，潮滩向外拓展，植被演替的总体趋势与海洋到陆地的变化相同，为光滩</w:t>
      </w:r>
      <w:r>
        <w:rPr>
          <w:color w:val="000000"/>
        </w:rPr>
        <w:t>—</w:t>
      </w:r>
      <w:r>
        <w:rPr>
          <w:color w:val="000000"/>
        </w:rPr>
        <w:t>翅碱蓬</w:t>
      </w:r>
      <w:r>
        <w:rPr>
          <w:color w:val="000000"/>
        </w:rPr>
        <w:t>—</w:t>
      </w:r>
      <w:r>
        <w:rPr>
          <w:color w:val="000000"/>
        </w:rPr>
        <w:t>芦苇，</w:t>
      </w:r>
      <w:r>
        <w:rPr>
          <w:color w:val="000000"/>
        </w:rPr>
        <w:t>D</w:t>
      </w:r>
      <w:r>
        <w:rPr>
          <w:color w:val="000000"/>
        </w:rPr>
        <w:t>正确，</w:t>
      </w:r>
      <w:r>
        <w:rPr>
          <w:color w:val="000000"/>
        </w:rPr>
        <w:t>ABC</w:t>
      </w:r>
      <w:r>
        <w:rPr>
          <w:color w:val="000000"/>
        </w:rPr>
        <w:t>错误，故选</w:t>
      </w:r>
      <w:r>
        <w:rPr>
          <w:color w:val="000000"/>
        </w:rPr>
        <w:t>D</w:t>
      </w:r>
      <w:r>
        <w:rPr>
          <w:color w:val="000000"/>
        </w:rPr>
        <w:t>。</w:t>
      </w:r>
    </w:p>
    <w:p w:rsidR="007965D7" w:rsidRDefault="00257E53">
      <w:pPr>
        <w:spacing w:line="360" w:lineRule="auto"/>
        <w:jc w:val="left"/>
        <w:textAlignment w:val="center"/>
        <w:rPr>
          <w:color w:val="000000"/>
        </w:rPr>
      </w:pPr>
      <w:r>
        <w:rPr>
          <w:color w:val="000000"/>
        </w:rPr>
        <w:lastRenderedPageBreak/>
        <w:t>【</w:t>
      </w:r>
      <w:r>
        <w:rPr>
          <w:color w:val="000000"/>
        </w:rPr>
        <w:t>18</w:t>
      </w:r>
      <w:r>
        <w:rPr>
          <w:color w:val="000000"/>
        </w:rPr>
        <w:t>题详解】</w:t>
      </w:r>
    </w:p>
    <w:p w:rsidR="007965D7" w:rsidRDefault="00257E53">
      <w:pPr>
        <w:spacing w:line="360" w:lineRule="auto"/>
        <w:jc w:val="left"/>
        <w:textAlignment w:val="center"/>
        <w:rPr>
          <w:color w:val="000000"/>
        </w:rPr>
      </w:pPr>
      <w:r>
        <w:rPr>
          <w:color w:val="000000"/>
        </w:rPr>
        <w:t>由题干信息可知，翅碱蓬的生长与潮滩湿地水体盐度显著相关，因此较可行的生态修复措施是调控潮滩水体盐度，潮滩地区的盐度与河流径流量汇入有关，调控辽河入海径流量是可行的，</w:t>
      </w:r>
      <w:r>
        <w:rPr>
          <w:color w:val="000000"/>
        </w:rPr>
        <w:t>C</w:t>
      </w:r>
      <w:r>
        <w:rPr>
          <w:color w:val="000000"/>
        </w:rPr>
        <w:t>正确；潮滩上建水库蓄淡水、修建防潮大坝围垦潮滩都不能很好的调控潮滩湿地水体盐度，</w:t>
      </w:r>
      <w:r>
        <w:rPr>
          <w:color w:val="000000"/>
        </w:rPr>
        <w:t>AB</w:t>
      </w:r>
      <w:r>
        <w:rPr>
          <w:color w:val="000000"/>
        </w:rPr>
        <w:t>错误；人工大面积种植翅碱蓬需要耗费人力财力，且未从根本上进行修复，</w:t>
      </w:r>
      <w:r>
        <w:rPr>
          <w:color w:val="000000"/>
        </w:rPr>
        <w:t>D</w:t>
      </w:r>
      <w:r>
        <w:rPr>
          <w:color w:val="000000"/>
        </w:rPr>
        <w:t>错误。故选</w:t>
      </w:r>
      <w:r>
        <w:rPr>
          <w:color w:val="000000"/>
        </w:rPr>
        <w:t>C</w:t>
      </w:r>
      <w:r>
        <w:rPr>
          <w:color w:val="000000"/>
        </w:rPr>
        <w:t>。</w:t>
      </w:r>
    </w:p>
    <w:p w:rsidR="007965D7" w:rsidRDefault="00257E53">
      <w:pPr>
        <w:spacing w:line="360" w:lineRule="auto"/>
        <w:jc w:val="left"/>
        <w:textAlignment w:val="center"/>
        <w:rPr>
          <w:color w:val="000000"/>
        </w:rPr>
      </w:pPr>
      <w:r>
        <w:rPr>
          <w:color w:val="000000"/>
        </w:rPr>
        <w:t>【点睛】海岸湿地处于海陆相交的区域，受到物理、化学和生物等多种因互的强烈影响，是一个生态多样性较高的生态边缘区。我国海岸湿地划分为</w:t>
      </w:r>
      <w:r>
        <w:rPr>
          <w:color w:val="000000"/>
        </w:rPr>
        <w:t>7</w:t>
      </w:r>
      <w:r>
        <w:rPr>
          <w:color w:val="000000"/>
        </w:rPr>
        <w:t>种类型，即淤泥海岸湿地，帮砾乐海岸湿地、基岩海岸湿地，水下岩坡湿地，泻湖湿地，红树林湿地和珊瑚礁湿地。</w:t>
      </w:r>
    </w:p>
    <w:p w:rsidR="007965D7" w:rsidRDefault="00257E53">
      <w:pPr>
        <w:spacing w:line="360" w:lineRule="auto"/>
        <w:ind w:firstLine="420"/>
        <w:jc w:val="left"/>
        <w:textAlignment w:val="center"/>
        <w:rPr>
          <w:color w:val="000000"/>
        </w:rPr>
      </w:pPr>
      <w:r>
        <w:rPr>
          <w:rFonts w:ascii="楷体" w:eastAsia="楷体" w:hAnsi="楷体" w:cs="楷体"/>
          <w:color w:val="000000"/>
        </w:rPr>
        <w:t>某中学地理社团组织成员开展月相观测。2021年2月19日农历正月初八，有同学用肉眼在湛蓝的天空中观测到了日、月同天景象，并作记录。同时，部分同学还从网上查到，位于（0°，105°W）的地点可观测到月球正在地平线落下。完成下面小题。</w:t>
      </w:r>
    </w:p>
    <w:p w:rsidR="007965D7" w:rsidRDefault="00257E53">
      <w:pPr>
        <w:spacing w:line="360" w:lineRule="auto"/>
        <w:jc w:val="left"/>
        <w:textAlignment w:val="center"/>
        <w:rPr>
          <w:color w:val="000000"/>
        </w:rPr>
      </w:pPr>
      <w:r>
        <w:rPr>
          <w:color w:val="000000"/>
        </w:rPr>
        <w:t xml:space="preserve">19. </w:t>
      </w:r>
      <w:r>
        <w:rPr>
          <w:rFonts w:ascii="宋体" w:hAnsi="宋体"/>
          <w:color w:val="000000"/>
        </w:rPr>
        <w:t>同学记录的日、月位置和月相正确的是（   ）</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114300" distR="114300">
            <wp:extent cx="1352550" cy="1352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352550" cy="1352550"/>
                    </a:xfrm>
                    <a:prstGeom prst="rect">
                      <a:avLst/>
                    </a:prstGeom>
                  </pic:spPr>
                </pic:pic>
              </a:graphicData>
            </a:graphic>
          </wp:inline>
        </w:drawing>
      </w:r>
      <w:r>
        <w:rPr>
          <w:color w:val="000000"/>
        </w:rPr>
        <w:tab/>
        <w:t xml:space="preserve">B. </w:t>
      </w:r>
      <w:r>
        <w:rPr>
          <w:noProof/>
          <w:color w:val="000000"/>
        </w:rPr>
        <w:drawing>
          <wp:inline distT="0" distB="0" distL="114300" distR="114300">
            <wp:extent cx="1314450" cy="12858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314450" cy="1285875"/>
                    </a:xfrm>
                    <a:prstGeom prst="rect">
                      <a:avLst/>
                    </a:prstGeom>
                  </pic:spPr>
                </pic:pic>
              </a:graphicData>
            </a:graphic>
          </wp:inline>
        </w:drawing>
      </w:r>
      <w:r>
        <w:rPr>
          <w:color w:val="000000"/>
        </w:rPr>
        <w:tab/>
        <w:t xml:space="preserve">C. </w:t>
      </w:r>
      <w:r>
        <w:rPr>
          <w:noProof/>
          <w:color w:val="000000"/>
        </w:rPr>
        <w:drawing>
          <wp:inline distT="0" distB="0" distL="114300" distR="114300">
            <wp:extent cx="1238250" cy="13430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238250" cy="1343025"/>
                    </a:xfrm>
                    <a:prstGeom prst="rect">
                      <a:avLst/>
                    </a:prstGeom>
                  </pic:spPr>
                </pic:pic>
              </a:graphicData>
            </a:graphic>
          </wp:inline>
        </w:drawing>
      </w:r>
      <w:r>
        <w:rPr>
          <w:color w:val="000000"/>
        </w:rPr>
        <w:tab/>
        <w:t xml:space="preserve">D. </w:t>
      </w:r>
      <w:r>
        <w:rPr>
          <w:noProof/>
          <w:color w:val="000000"/>
        </w:rPr>
        <w:drawing>
          <wp:inline distT="0" distB="0" distL="114300" distR="114300">
            <wp:extent cx="1314450" cy="1333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314450" cy="1333500"/>
                    </a:xfrm>
                    <a:prstGeom prst="rect">
                      <a:avLst/>
                    </a:prstGeom>
                  </pic:spPr>
                </pic:pic>
              </a:graphicData>
            </a:graphic>
          </wp:inline>
        </w:drawing>
      </w:r>
    </w:p>
    <w:p w:rsidR="007965D7" w:rsidRDefault="00257E53">
      <w:pPr>
        <w:spacing w:line="360" w:lineRule="auto"/>
        <w:jc w:val="left"/>
        <w:textAlignment w:val="center"/>
        <w:rPr>
          <w:color w:val="000000"/>
        </w:rPr>
      </w:pPr>
      <w:r>
        <w:rPr>
          <w:color w:val="000000"/>
        </w:rPr>
        <w:t xml:space="preserve">20. </w:t>
      </w:r>
      <w:r>
        <w:rPr>
          <w:rFonts w:ascii="宋体" w:hAnsi="宋体"/>
          <w:color w:val="000000"/>
        </w:rPr>
        <w:t>此时，赤道与晨、昏线交点的经度最接近的分别是（   ）</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15°W、165°E</w:t>
      </w:r>
      <w:r>
        <w:rPr>
          <w:color w:val="000000"/>
        </w:rPr>
        <w:tab/>
        <w:t xml:space="preserve">B. </w:t>
      </w:r>
      <w:r>
        <w:rPr>
          <w:rFonts w:ascii="宋体" w:hAnsi="宋体"/>
          <w:color w:val="000000"/>
        </w:rPr>
        <w:t>105°W、75°E</w:t>
      </w:r>
      <w:r>
        <w:rPr>
          <w:color w:val="000000"/>
        </w:rPr>
        <w:tab/>
        <w:t xml:space="preserve">C. </w:t>
      </w:r>
      <w:r>
        <w:rPr>
          <w:rFonts w:ascii="宋体" w:hAnsi="宋体"/>
          <w:color w:val="000000"/>
        </w:rPr>
        <w:t>165°E、15°W</w:t>
      </w:r>
      <w:r>
        <w:rPr>
          <w:color w:val="000000"/>
        </w:rPr>
        <w:tab/>
        <w:t xml:space="preserve">D. </w:t>
      </w:r>
      <w:r>
        <w:rPr>
          <w:rFonts w:ascii="宋体" w:hAnsi="宋体"/>
          <w:color w:val="000000"/>
        </w:rPr>
        <w:t>75°E、105°W</w:t>
      </w:r>
    </w:p>
    <w:p w:rsidR="007965D7" w:rsidRDefault="00257E53">
      <w:pPr>
        <w:spacing w:line="360" w:lineRule="auto"/>
        <w:textAlignment w:val="center"/>
        <w:rPr>
          <w:color w:val="000000"/>
        </w:rPr>
      </w:pPr>
      <w:r>
        <w:rPr>
          <w:color w:val="2E75B6"/>
        </w:rPr>
        <w:t>【答案】</w:t>
      </w:r>
      <w:r>
        <w:rPr>
          <w:color w:val="000000"/>
        </w:rPr>
        <w:t>19. B    20. A</w:t>
      </w:r>
    </w:p>
    <w:p w:rsidR="007965D7" w:rsidRDefault="00257E53">
      <w:pPr>
        <w:spacing w:line="360" w:lineRule="auto"/>
        <w:textAlignment w:val="center"/>
        <w:rPr>
          <w:color w:val="000000"/>
        </w:rPr>
      </w:pPr>
      <w:r>
        <w:rPr>
          <w:color w:val="2E75B6"/>
        </w:rPr>
        <w:t>【解析】</w:t>
      </w:r>
    </w:p>
    <w:p w:rsidR="007965D7" w:rsidRDefault="00257E53">
      <w:pPr>
        <w:spacing w:line="360" w:lineRule="auto"/>
        <w:textAlignment w:val="center"/>
        <w:rPr>
          <w:color w:val="000000"/>
        </w:rPr>
      </w:pPr>
      <w:r>
        <w:rPr>
          <w:color w:val="000000"/>
        </w:rPr>
        <w:t>【</w:t>
      </w:r>
      <w:r>
        <w:rPr>
          <w:color w:val="000000"/>
        </w:rPr>
        <w:t>19</w:t>
      </w:r>
      <w:r>
        <w:rPr>
          <w:color w:val="000000"/>
        </w:rPr>
        <w:t>题详解】</w:t>
      </w:r>
    </w:p>
    <w:p w:rsidR="007965D7" w:rsidRDefault="00257E53">
      <w:pPr>
        <w:spacing w:line="360" w:lineRule="auto"/>
        <w:jc w:val="left"/>
        <w:textAlignment w:val="center"/>
        <w:rPr>
          <w:color w:val="000000"/>
        </w:rPr>
      </w:pPr>
      <w:r>
        <w:rPr>
          <w:color w:val="000000"/>
        </w:rPr>
        <w:t>农历上半月的月相黄昏日落后可见，月面朝西，</w:t>
      </w:r>
      <w:r>
        <w:rPr>
          <w:color w:val="000000"/>
        </w:rPr>
        <w:t>CD</w:t>
      </w:r>
      <w:r>
        <w:rPr>
          <w:color w:val="000000"/>
        </w:rPr>
        <w:t>错误，</w:t>
      </w:r>
      <w:r>
        <w:rPr>
          <w:color w:val="000000"/>
        </w:rPr>
        <w:t>2021</w:t>
      </w:r>
      <w:r>
        <w:rPr>
          <w:color w:val="000000"/>
        </w:rPr>
        <w:t>年</w:t>
      </w:r>
      <w:r>
        <w:rPr>
          <w:color w:val="000000"/>
        </w:rPr>
        <w:t>2</w:t>
      </w:r>
      <w:r>
        <w:rPr>
          <w:color w:val="000000"/>
        </w:rPr>
        <w:t>月</w:t>
      </w:r>
      <w:r>
        <w:rPr>
          <w:color w:val="000000"/>
        </w:rPr>
        <w:t>19</w:t>
      </w:r>
      <w:r>
        <w:rPr>
          <w:color w:val="000000"/>
        </w:rPr>
        <w:t>日，太阳直射南半球，日落西南，太阳高度角小（日落时太阳高度角为</w:t>
      </w:r>
      <w:r>
        <w:rPr>
          <w:color w:val="000000"/>
        </w:rPr>
        <w:t>0</w:t>
      </w:r>
      <w:r>
        <w:rPr>
          <w:color w:val="000000"/>
        </w:rPr>
        <w:t>），</w:t>
      </w:r>
      <w:r>
        <w:rPr>
          <w:color w:val="000000"/>
        </w:rPr>
        <w:t>B</w:t>
      </w:r>
      <w:r>
        <w:rPr>
          <w:color w:val="000000"/>
        </w:rPr>
        <w:t>正确，</w:t>
      </w:r>
      <w:r>
        <w:rPr>
          <w:color w:val="000000"/>
        </w:rPr>
        <w:t>A</w:t>
      </w:r>
      <w:r>
        <w:rPr>
          <w:color w:val="000000"/>
        </w:rPr>
        <w:t>错误。故选</w:t>
      </w:r>
      <w:r>
        <w:rPr>
          <w:color w:val="000000"/>
        </w:rPr>
        <w:t>B</w:t>
      </w:r>
      <w:r>
        <w:rPr>
          <w:color w:val="000000"/>
        </w:rPr>
        <w:t>。</w:t>
      </w:r>
    </w:p>
    <w:p w:rsidR="007965D7" w:rsidRDefault="00257E53">
      <w:pPr>
        <w:spacing w:line="360" w:lineRule="auto"/>
        <w:jc w:val="left"/>
        <w:textAlignment w:val="center"/>
        <w:rPr>
          <w:color w:val="000000"/>
        </w:rPr>
      </w:pPr>
      <w:r>
        <w:rPr>
          <w:color w:val="000000"/>
        </w:rPr>
        <w:t>【</w:t>
      </w:r>
      <w:r>
        <w:rPr>
          <w:color w:val="000000"/>
        </w:rPr>
        <w:t>20</w:t>
      </w:r>
      <w:r>
        <w:rPr>
          <w:color w:val="000000"/>
        </w:rPr>
        <w:t>题详解】</w:t>
      </w:r>
    </w:p>
    <w:p w:rsidR="007965D7" w:rsidRDefault="00257E53">
      <w:pPr>
        <w:spacing w:line="360" w:lineRule="auto"/>
        <w:jc w:val="left"/>
        <w:textAlignment w:val="center"/>
        <w:rPr>
          <w:color w:val="000000"/>
        </w:rPr>
      </w:pPr>
      <w:r>
        <w:rPr>
          <w:color w:val="000000"/>
        </w:rPr>
        <w:t>上弦月出现在农历月的上半月的上半夜，月面朝西，位于西半天空，在</w:t>
      </w:r>
      <w:r>
        <w:rPr>
          <w:color w:val="000000"/>
        </w:rPr>
        <w:t>105°W</w:t>
      </w:r>
      <w:r>
        <w:rPr>
          <w:color w:val="000000"/>
        </w:rPr>
        <w:t>看到月球正在地平线落下，</w:t>
      </w:r>
      <w:r>
        <w:rPr>
          <w:color w:val="000000"/>
        </w:rPr>
        <w:lastRenderedPageBreak/>
        <w:t>说明</w:t>
      </w:r>
      <w:r>
        <w:rPr>
          <w:color w:val="000000"/>
        </w:rPr>
        <w:t>105°W</w:t>
      </w:r>
      <w:r>
        <w:rPr>
          <w:color w:val="000000"/>
        </w:rPr>
        <w:t>地方时为</w:t>
      </w:r>
      <w:r>
        <w:rPr>
          <w:color w:val="000000"/>
        </w:rPr>
        <w:t>24</w:t>
      </w:r>
      <w:r>
        <w:rPr>
          <w:color w:val="000000"/>
        </w:rPr>
        <w:t>时（</w:t>
      </w:r>
      <w:r>
        <w:rPr>
          <w:color w:val="000000"/>
        </w:rPr>
        <w:t>0</w:t>
      </w:r>
      <w:r>
        <w:rPr>
          <w:color w:val="000000"/>
        </w:rPr>
        <w:t>时），赤道与晨、昏线交点的地方时为</w:t>
      </w:r>
      <w:r>
        <w:rPr>
          <w:color w:val="000000"/>
        </w:rPr>
        <w:t>6</w:t>
      </w:r>
      <w:r>
        <w:rPr>
          <w:color w:val="000000"/>
        </w:rPr>
        <w:t>时、</w:t>
      </w:r>
      <w:r>
        <w:rPr>
          <w:color w:val="000000"/>
        </w:rPr>
        <w:t>18</w:t>
      </w:r>
      <w:r>
        <w:rPr>
          <w:color w:val="000000"/>
        </w:rPr>
        <w:t>时，与</w:t>
      </w:r>
      <w:r>
        <w:rPr>
          <w:color w:val="000000"/>
        </w:rPr>
        <w:t>105°W</w:t>
      </w:r>
      <w:r>
        <w:rPr>
          <w:color w:val="000000"/>
        </w:rPr>
        <w:t>相差</w:t>
      </w:r>
      <w:r>
        <w:rPr>
          <w:color w:val="000000"/>
        </w:rPr>
        <w:t>90°</w:t>
      </w:r>
      <w:r>
        <w:rPr>
          <w:color w:val="000000"/>
        </w:rPr>
        <w:t>（</w:t>
      </w:r>
      <w:r>
        <w:rPr>
          <w:color w:val="000000"/>
        </w:rPr>
        <w:t>6*15</w:t>
      </w:r>
      <w:r>
        <w:rPr>
          <w:color w:val="000000"/>
        </w:rPr>
        <w:t>）、</w:t>
      </w:r>
      <w:r>
        <w:rPr>
          <w:color w:val="000000"/>
        </w:rPr>
        <w:t>270°</w:t>
      </w:r>
      <w:r>
        <w:rPr>
          <w:color w:val="000000"/>
        </w:rPr>
        <w:t>（</w:t>
      </w:r>
      <w:r>
        <w:rPr>
          <w:color w:val="000000"/>
        </w:rPr>
        <w:t>18*15</w:t>
      </w:r>
      <w:r>
        <w:rPr>
          <w:color w:val="000000"/>
        </w:rPr>
        <w:t>），根据东加西减的原则，分别向东</w:t>
      </w:r>
      <w:r>
        <w:rPr>
          <w:color w:val="000000"/>
        </w:rPr>
        <w:t>90°</w:t>
      </w:r>
      <w:r>
        <w:rPr>
          <w:color w:val="000000"/>
        </w:rPr>
        <w:t>、</w:t>
      </w:r>
      <w:r>
        <w:rPr>
          <w:color w:val="000000"/>
        </w:rPr>
        <w:t>270°</w:t>
      </w:r>
      <w:r>
        <w:rPr>
          <w:color w:val="000000"/>
        </w:rPr>
        <w:t>，赤道与晨、昏线交点的经度最接近的分别是</w:t>
      </w:r>
      <w:r>
        <w:rPr>
          <w:color w:val="000000"/>
        </w:rPr>
        <w:t>15°W</w:t>
      </w:r>
      <w:r>
        <w:rPr>
          <w:color w:val="000000"/>
        </w:rPr>
        <w:t>、</w:t>
      </w:r>
      <w:r>
        <w:rPr>
          <w:color w:val="000000"/>
        </w:rPr>
        <w:t>165°E</w:t>
      </w:r>
      <w:r>
        <w:rPr>
          <w:color w:val="000000"/>
        </w:rPr>
        <w:t>，</w:t>
      </w:r>
      <w:r>
        <w:rPr>
          <w:color w:val="000000"/>
        </w:rPr>
        <w:t>A</w:t>
      </w:r>
      <w:r>
        <w:rPr>
          <w:color w:val="000000"/>
        </w:rPr>
        <w:t>正确，</w:t>
      </w:r>
      <w:r>
        <w:rPr>
          <w:color w:val="000000"/>
        </w:rPr>
        <w:t>BCD</w:t>
      </w:r>
      <w:r>
        <w:rPr>
          <w:color w:val="000000"/>
        </w:rPr>
        <w:t>错误。故选</w:t>
      </w:r>
      <w:r>
        <w:rPr>
          <w:color w:val="000000"/>
        </w:rPr>
        <w:t>A</w:t>
      </w:r>
      <w:r>
        <w:rPr>
          <w:color w:val="000000"/>
        </w:rPr>
        <w:t>。</w:t>
      </w:r>
    </w:p>
    <w:p w:rsidR="007965D7" w:rsidRDefault="00257E53">
      <w:pPr>
        <w:spacing w:line="360" w:lineRule="auto"/>
        <w:jc w:val="left"/>
        <w:textAlignment w:val="center"/>
        <w:rPr>
          <w:color w:val="000000"/>
        </w:rPr>
      </w:pPr>
      <w:r>
        <w:rPr>
          <w:color w:val="000000"/>
        </w:rPr>
        <w:t>【点睛】月球绕地球运动，使太阳、地球、月球三者的相对位置在一个月中有规律地变动。因为月球本身不发光，且不透明，月球可见发亮部分是反射太阳光的部分。只有月球直接被太阳照射的部分才能反射太阳光。我们从不同的角度上看到月球被太阳直接照射的部分，这就是月相的来源。</w:t>
      </w:r>
    </w:p>
    <w:p w:rsidR="007965D7" w:rsidRDefault="00257E53">
      <w:pPr>
        <w:spacing w:line="360" w:lineRule="auto"/>
        <w:jc w:val="left"/>
        <w:textAlignment w:val="center"/>
        <w:rPr>
          <w:color w:val="000000"/>
        </w:rPr>
      </w:pPr>
      <w:r>
        <w:rPr>
          <w:rFonts w:ascii="宋体" w:hAnsi="宋体"/>
          <w:b/>
          <w:color w:val="000000"/>
          <w:sz w:val="24"/>
        </w:rPr>
        <w:t>二、选择题II（本大题共5小题，每小题3分，共15分。每小题列出的四个备选项中只有一个是符合题目要求的，不选、多选、错选均不得分）</w:t>
      </w:r>
    </w:p>
    <w:p w:rsidR="007965D7" w:rsidRDefault="00257E53">
      <w:pPr>
        <w:spacing w:line="360" w:lineRule="auto"/>
        <w:jc w:val="left"/>
        <w:textAlignment w:val="center"/>
        <w:rPr>
          <w:color w:val="000000"/>
        </w:rPr>
      </w:pPr>
      <w:r>
        <w:rPr>
          <w:color w:val="000000"/>
        </w:rPr>
        <w:t xml:space="preserve">21. </w:t>
      </w:r>
      <w:r>
        <w:rPr>
          <w:rFonts w:ascii="宋体" w:hAnsi="宋体"/>
          <w:color w:val="000000"/>
        </w:rPr>
        <w:t>距陆地5千米以外、水深200米以下的深层海水，因其独特性质而备受关注，已被广泛开发利用。下图为深层海水部分应用领域示意图。深层海水深受水产、食品等产业青睐是因其（   ）</w:t>
      </w:r>
    </w:p>
    <w:p w:rsidR="007965D7" w:rsidRDefault="00257E53">
      <w:pPr>
        <w:spacing w:line="360" w:lineRule="auto"/>
        <w:jc w:val="left"/>
        <w:textAlignment w:val="center"/>
        <w:rPr>
          <w:color w:val="000000"/>
        </w:rPr>
      </w:pPr>
      <w:r>
        <w:rPr>
          <w:noProof/>
          <w:color w:val="000000"/>
        </w:rPr>
        <w:drawing>
          <wp:inline distT="0" distB="0" distL="114300" distR="114300">
            <wp:extent cx="2105025" cy="22002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105025" cy="2200275"/>
                    </a:xfrm>
                    <a:prstGeom prst="rect">
                      <a:avLst/>
                    </a:prstGeom>
                  </pic:spPr>
                </pic:pic>
              </a:graphicData>
            </a:graphic>
          </wp:inline>
        </w:drawing>
      </w:r>
    </w:p>
    <w:p w:rsidR="007965D7" w:rsidRDefault="00257E53">
      <w:pPr>
        <w:spacing w:line="360" w:lineRule="auto"/>
        <w:jc w:val="left"/>
        <w:textAlignment w:val="center"/>
        <w:rPr>
          <w:color w:val="000000"/>
        </w:rPr>
      </w:pPr>
      <w:r>
        <w:rPr>
          <w:rFonts w:ascii="宋体" w:hAnsi="宋体"/>
          <w:color w:val="000000"/>
        </w:rPr>
        <w:t>①氧气充足②清洁少菌③矿物营养多④光合作用强</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②③</w:t>
      </w:r>
      <w:r>
        <w:rPr>
          <w:color w:val="000000"/>
        </w:rPr>
        <w:tab/>
        <w:t xml:space="preserve">C. </w:t>
      </w:r>
      <w:r>
        <w:rPr>
          <w:rFonts w:ascii="宋体" w:hAnsi="宋体"/>
          <w:color w:val="000000"/>
        </w:rPr>
        <w:t>③④</w:t>
      </w:r>
      <w:r>
        <w:rPr>
          <w:color w:val="000000"/>
        </w:rPr>
        <w:tab/>
        <w:t xml:space="preserve">D. </w:t>
      </w:r>
      <w:r>
        <w:rPr>
          <w:rFonts w:ascii="宋体" w:hAnsi="宋体"/>
          <w:color w:val="000000"/>
        </w:rPr>
        <w:t>①④</w:t>
      </w:r>
    </w:p>
    <w:p w:rsidR="007965D7" w:rsidRDefault="00257E53">
      <w:pPr>
        <w:spacing w:line="360" w:lineRule="auto"/>
        <w:textAlignment w:val="center"/>
        <w:rPr>
          <w:color w:val="000000"/>
        </w:rPr>
      </w:pPr>
      <w:r>
        <w:rPr>
          <w:color w:val="2E75B6"/>
        </w:rPr>
        <w:t>【答案】</w:t>
      </w:r>
      <w:r>
        <w:rPr>
          <w:color w:val="000000"/>
        </w:rPr>
        <w:t>B</w:t>
      </w:r>
    </w:p>
    <w:p w:rsidR="007965D7" w:rsidRDefault="00257E53">
      <w:pPr>
        <w:spacing w:line="360" w:lineRule="auto"/>
        <w:textAlignment w:val="center"/>
        <w:rPr>
          <w:color w:val="000000"/>
        </w:rPr>
      </w:pPr>
      <w:r>
        <w:rPr>
          <w:color w:val="2E75B6"/>
        </w:rPr>
        <w:t>【解析】</w:t>
      </w:r>
    </w:p>
    <w:p w:rsidR="007965D7" w:rsidRDefault="00257E53">
      <w:pPr>
        <w:spacing w:line="360" w:lineRule="auto"/>
        <w:jc w:val="left"/>
        <w:textAlignment w:val="center"/>
        <w:rPr>
          <w:color w:val="000000"/>
        </w:rPr>
      </w:pPr>
      <w:r>
        <w:rPr>
          <w:color w:val="000000"/>
        </w:rPr>
        <w:t>【详解】深层海水受人类活动影响较小，污染较少，所含有的细菌较少，</w:t>
      </w:r>
      <w:r>
        <w:rPr>
          <w:color w:val="000000"/>
        </w:rPr>
        <w:t>②</w:t>
      </w:r>
      <w:r>
        <w:rPr>
          <w:color w:val="000000"/>
        </w:rPr>
        <w:t>正确；深层海水很难见到阳光，光合作用无法进行，矿物质元素大都能够保存下来，氧气含量较低，</w:t>
      </w:r>
      <w:r>
        <w:rPr>
          <w:color w:val="000000"/>
        </w:rPr>
        <w:t>①</w:t>
      </w:r>
      <w:r>
        <w:rPr>
          <w:color w:val="000000"/>
        </w:rPr>
        <w:t>错误，</w:t>
      </w:r>
      <w:r>
        <w:rPr>
          <w:color w:val="000000"/>
        </w:rPr>
        <w:t>③</w:t>
      </w:r>
      <w:r>
        <w:rPr>
          <w:color w:val="000000"/>
        </w:rPr>
        <w:t>正确，</w:t>
      </w:r>
      <w:r>
        <w:rPr>
          <w:color w:val="000000"/>
        </w:rPr>
        <w:t>④</w:t>
      </w:r>
      <w:r>
        <w:rPr>
          <w:color w:val="000000"/>
        </w:rPr>
        <w:t>错误。所以选</w:t>
      </w:r>
      <w:r>
        <w:rPr>
          <w:color w:val="000000"/>
        </w:rPr>
        <w:t>B</w:t>
      </w:r>
      <w:r>
        <w:rPr>
          <w:color w:val="000000"/>
        </w:rPr>
        <w:t>。</w:t>
      </w:r>
    </w:p>
    <w:p w:rsidR="007965D7" w:rsidRDefault="00257E53">
      <w:pPr>
        <w:spacing w:line="360" w:lineRule="auto"/>
        <w:ind w:firstLine="420"/>
        <w:jc w:val="left"/>
        <w:textAlignment w:val="center"/>
        <w:rPr>
          <w:color w:val="000000"/>
        </w:rPr>
      </w:pPr>
      <w:r>
        <w:rPr>
          <w:rFonts w:ascii="楷体" w:eastAsia="楷体" w:hAnsi="楷体" w:cs="楷体"/>
          <w:color w:val="000000"/>
        </w:rPr>
        <w:t>近年来，我国多地积极实施“小田变大田”土地综合整治工作，将“一户多块地”改造为“一户一块地”，并通过土地流转，促进土地向种粮大户集中。完成下面小题。</w:t>
      </w:r>
    </w:p>
    <w:p w:rsidR="007965D7" w:rsidRDefault="00257E53">
      <w:pPr>
        <w:spacing w:line="360" w:lineRule="auto"/>
        <w:jc w:val="left"/>
        <w:textAlignment w:val="center"/>
        <w:rPr>
          <w:color w:val="000000"/>
        </w:rPr>
      </w:pPr>
      <w:r>
        <w:rPr>
          <w:color w:val="000000"/>
        </w:rPr>
        <w:t xml:space="preserve">22. </w:t>
      </w:r>
      <w:r>
        <w:rPr>
          <w:rFonts w:ascii="宋体" w:hAnsi="宋体"/>
          <w:color w:val="000000"/>
        </w:rPr>
        <w:t>“小田变大田”土地整治的主要原因是（   ）</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耕地流转费用上涨</w:t>
      </w:r>
      <w:r>
        <w:rPr>
          <w:color w:val="000000"/>
        </w:rPr>
        <w:tab/>
        <w:t xml:space="preserve">B. </w:t>
      </w:r>
      <w:r>
        <w:rPr>
          <w:rFonts w:ascii="宋体" w:hAnsi="宋体"/>
          <w:color w:val="000000"/>
        </w:rPr>
        <w:t>劳动力成本上升</w:t>
      </w:r>
      <w:r>
        <w:rPr>
          <w:color w:val="000000"/>
        </w:rPr>
        <w:tab/>
        <w:t xml:space="preserve">C. </w:t>
      </w:r>
      <w:r>
        <w:rPr>
          <w:rFonts w:ascii="宋体" w:hAnsi="宋体"/>
          <w:color w:val="000000"/>
        </w:rPr>
        <w:t>饮食消费结构升级</w:t>
      </w:r>
      <w:r>
        <w:rPr>
          <w:color w:val="000000"/>
        </w:rPr>
        <w:tab/>
        <w:t xml:space="preserve">D. </w:t>
      </w:r>
      <w:r>
        <w:rPr>
          <w:rFonts w:ascii="宋体" w:hAnsi="宋体"/>
          <w:color w:val="000000"/>
        </w:rPr>
        <w:t>耕地分布不平衡</w:t>
      </w:r>
    </w:p>
    <w:p w:rsidR="007965D7" w:rsidRDefault="00257E53">
      <w:pPr>
        <w:spacing w:line="360" w:lineRule="auto"/>
        <w:jc w:val="left"/>
        <w:textAlignment w:val="center"/>
        <w:rPr>
          <w:color w:val="000000"/>
        </w:rPr>
      </w:pPr>
      <w:r>
        <w:rPr>
          <w:color w:val="000000"/>
        </w:rPr>
        <w:t xml:space="preserve">23. </w:t>
      </w:r>
      <w:r>
        <w:rPr>
          <w:rFonts w:ascii="宋体" w:hAnsi="宋体"/>
          <w:color w:val="000000"/>
        </w:rPr>
        <w:t>该项土地整治可以（   ）</w:t>
      </w:r>
    </w:p>
    <w:p w:rsidR="007965D7" w:rsidRDefault="00257E53">
      <w:pPr>
        <w:tabs>
          <w:tab w:val="left" w:pos="4873"/>
        </w:tabs>
        <w:spacing w:line="360" w:lineRule="auto"/>
        <w:jc w:val="left"/>
        <w:textAlignment w:val="center"/>
        <w:rPr>
          <w:color w:val="000000"/>
        </w:rPr>
      </w:pPr>
      <w:r>
        <w:rPr>
          <w:color w:val="000000"/>
        </w:rPr>
        <w:t xml:space="preserve">A. </w:t>
      </w:r>
      <w:r>
        <w:rPr>
          <w:rFonts w:ascii="宋体" w:hAnsi="宋体"/>
          <w:color w:val="000000"/>
        </w:rPr>
        <w:t>增加农业经营主体数量</w:t>
      </w:r>
      <w:r>
        <w:rPr>
          <w:color w:val="000000"/>
        </w:rPr>
        <w:tab/>
        <w:t xml:space="preserve">B. </w:t>
      </w:r>
      <w:r>
        <w:rPr>
          <w:rFonts w:ascii="宋体" w:hAnsi="宋体"/>
          <w:color w:val="000000"/>
        </w:rPr>
        <w:t>提高农业生产多样化水平</w:t>
      </w:r>
    </w:p>
    <w:p w:rsidR="007965D7" w:rsidRDefault="00257E53">
      <w:pPr>
        <w:tabs>
          <w:tab w:val="left" w:pos="4873"/>
        </w:tabs>
        <w:spacing w:line="360" w:lineRule="auto"/>
        <w:jc w:val="left"/>
        <w:textAlignment w:val="center"/>
        <w:rPr>
          <w:color w:val="000000"/>
        </w:rPr>
      </w:pPr>
      <w:r>
        <w:rPr>
          <w:color w:val="000000"/>
        </w:rPr>
        <w:t xml:space="preserve">C. </w:t>
      </w:r>
      <w:r>
        <w:rPr>
          <w:rFonts w:ascii="宋体" w:hAnsi="宋体"/>
          <w:color w:val="000000"/>
        </w:rPr>
        <w:t>缓解耕地非粮化的倾向</w:t>
      </w:r>
      <w:r>
        <w:rPr>
          <w:color w:val="000000"/>
        </w:rPr>
        <w:tab/>
        <w:t xml:space="preserve">D. </w:t>
      </w:r>
      <w:r>
        <w:rPr>
          <w:rFonts w:ascii="宋体" w:hAnsi="宋体"/>
          <w:color w:val="000000"/>
        </w:rPr>
        <w:t>减少农村劳动力流出数量</w:t>
      </w:r>
    </w:p>
    <w:p w:rsidR="007965D7" w:rsidRDefault="00257E53">
      <w:pPr>
        <w:spacing w:line="360" w:lineRule="auto"/>
        <w:textAlignment w:val="center"/>
        <w:rPr>
          <w:color w:val="000000"/>
        </w:rPr>
      </w:pPr>
      <w:r>
        <w:rPr>
          <w:color w:val="2E75B6"/>
        </w:rPr>
        <w:lastRenderedPageBreak/>
        <w:t>【答案】</w:t>
      </w:r>
      <w:r>
        <w:rPr>
          <w:color w:val="000000"/>
        </w:rPr>
        <w:t>22. B    23. C</w:t>
      </w:r>
    </w:p>
    <w:p w:rsidR="007965D7" w:rsidRDefault="00257E53">
      <w:pPr>
        <w:spacing w:line="360" w:lineRule="auto"/>
        <w:textAlignment w:val="center"/>
        <w:rPr>
          <w:color w:val="000000"/>
        </w:rPr>
      </w:pPr>
      <w:r>
        <w:rPr>
          <w:color w:val="2E75B6"/>
        </w:rPr>
        <w:t>【解析】</w:t>
      </w:r>
    </w:p>
    <w:p w:rsidR="007965D7" w:rsidRDefault="00257E53">
      <w:pPr>
        <w:spacing w:line="360" w:lineRule="auto"/>
        <w:textAlignment w:val="center"/>
        <w:rPr>
          <w:color w:val="000000"/>
        </w:rPr>
      </w:pPr>
      <w:r>
        <w:rPr>
          <w:color w:val="000000"/>
        </w:rPr>
        <w:t>【</w:t>
      </w:r>
      <w:r>
        <w:rPr>
          <w:color w:val="000000"/>
        </w:rPr>
        <w:t>22</w:t>
      </w:r>
      <w:r>
        <w:rPr>
          <w:color w:val="000000"/>
        </w:rPr>
        <w:t>题详解】</w:t>
      </w:r>
    </w:p>
    <w:p w:rsidR="007965D7" w:rsidRDefault="00257E53">
      <w:pPr>
        <w:spacing w:line="360" w:lineRule="auto"/>
        <w:jc w:val="left"/>
        <w:textAlignment w:val="center"/>
        <w:rPr>
          <w:color w:val="000000"/>
        </w:rPr>
      </w:pPr>
      <w:r>
        <w:rPr>
          <w:color w:val="000000"/>
        </w:rPr>
        <w:t>由于我国市场经济的发展，农村人口不断向城市转移，农业机械化的飞速发展，我国耕地撂荒和弃耕现象严重，劳动力成本上升，机械化推广实施的需要，因此实施小田变大田，提高农业生产效率。故</w:t>
      </w:r>
      <w:r>
        <w:rPr>
          <w:color w:val="000000"/>
        </w:rPr>
        <w:t>B</w:t>
      </w:r>
      <w:r>
        <w:rPr>
          <w:color w:val="000000"/>
        </w:rPr>
        <w:t>正确；为了提高土地流转的积极性，政府都积极对流转土地种粮食的大户给予资金补贴，因此耕地流转费用有所降低，故</w:t>
      </w:r>
      <w:r>
        <w:rPr>
          <w:color w:val="000000"/>
        </w:rPr>
        <w:t>A</w:t>
      </w:r>
      <w:r>
        <w:rPr>
          <w:color w:val="000000"/>
        </w:rPr>
        <w:t>排除；该举措主要为保证我国粮食安全，与饮食消费结构升级关系不大，故</w:t>
      </w:r>
      <w:r>
        <w:rPr>
          <w:color w:val="000000"/>
        </w:rPr>
        <w:t>C</w:t>
      </w:r>
      <w:r>
        <w:rPr>
          <w:color w:val="000000"/>
        </w:rPr>
        <w:t>排除；该举措主要由于我国耕地破碎，机械化耕作不方便，主要在耕地集中分布地区实施，故</w:t>
      </w:r>
      <w:r>
        <w:rPr>
          <w:color w:val="000000"/>
        </w:rPr>
        <w:t>D</w:t>
      </w:r>
      <w:r>
        <w:rPr>
          <w:color w:val="000000"/>
        </w:rPr>
        <w:t>排除；因此排除</w:t>
      </w:r>
      <w:r>
        <w:rPr>
          <w:color w:val="000000"/>
        </w:rPr>
        <w:t>A</w:t>
      </w:r>
      <w:r>
        <w:rPr>
          <w:color w:val="000000"/>
        </w:rPr>
        <w:t>、</w:t>
      </w:r>
      <w:r>
        <w:rPr>
          <w:color w:val="000000"/>
        </w:rPr>
        <w:t>C</w:t>
      </w:r>
      <w:r>
        <w:rPr>
          <w:color w:val="000000"/>
        </w:rPr>
        <w:t>、</w:t>
      </w:r>
      <w:r>
        <w:rPr>
          <w:color w:val="000000"/>
        </w:rPr>
        <w:t>D</w:t>
      </w:r>
      <w:r>
        <w:rPr>
          <w:color w:val="000000"/>
        </w:rPr>
        <w:t>，选择</w:t>
      </w:r>
      <w:r>
        <w:rPr>
          <w:color w:val="000000"/>
        </w:rPr>
        <w:t>B</w:t>
      </w:r>
      <w:r>
        <w:rPr>
          <w:color w:val="000000"/>
        </w:rPr>
        <w:t>。</w:t>
      </w:r>
    </w:p>
    <w:p w:rsidR="007965D7" w:rsidRDefault="00257E53">
      <w:pPr>
        <w:spacing w:line="360" w:lineRule="auto"/>
        <w:jc w:val="left"/>
        <w:textAlignment w:val="center"/>
        <w:rPr>
          <w:color w:val="000000"/>
        </w:rPr>
      </w:pPr>
      <w:r>
        <w:rPr>
          <w:color w:val="000000"/>
        </w:rPr>
        <w:t>【</w:t>
      </w:r>
      <w:r>
        <w:rPr>
          <w:color w:val="000000"/>
        </w:rPr>
        <w:t>23</w:t>
      </w:r>
      <w:r>
        <w:rPr>
          <w:color w:val="000000"/>
        </w:rPr>
        <w:t>题详解】</w:t>
      </w:r>
    </w:p>
    <w:p w:rsidR="007965D7" w:rsidRDefault="00257E53">
      <w:pPr>
        <w:spacing w:line="360" w:lineRule="auto"/>
        <w:jc w:val="left"/>
        <w:textAlignment w:val="center"/>
        <w:rPr>
          <w:color w:val="000000"/>
        </w:rPr>
      </w:pPr>
      <w:r>
        <w:rPr>
          <w:color w:val="000000"/>
        </w:rPr>
        <w:t>土地整治可以减少我国耕地撂荒和弃耕现象，因此能够缓解耕地非粮化的倾向，故</w:t>
      </w:r>
      <w:r>
        <w:rPr>
          <w:color w:val="000000"/>
        </w:rPr>
        <w:t>C</w:t>
      </w:r>
      <w:r>
        <w:rPr>
          <w:color w:val="000000"/>
        </w:rPr>
        <w:t>正确；小田变大田，能够减少农业经营主体数量，故</w:t>
      </w:r>
      <w:r>
        <w:rPr>
          <w:color w:val="000000"/>
        </w:rPr>
        <w:t>A</w:t>
      </w:r>
      <w:r>
        <w:rPr>
          <w:color w:val="000000"/>
        </w:rPr>
        <w:t>排除；该举措主要是为了缓解劳动力流出造成的土地撂荒现象，保证我国粮食安全，不能提高农业生产多样化水平和减少农村劳动力流出数量，故</w:t>
      </w:r>
      <w:r>
        <w:rPr>
          <w:color w:val="000000"/>
        </w:rPr>
        <w:t>B</w:t>
      </w:r>
      <w:r>
        <w:rPr>
          <w:color w:val="000000"/>
        </w:rPr>
        <w:t>、</w:t>
      </w:r>
      <w:r>
        <w:rPr>
          <w:color w:val="000000"/>
        </w:rPr>
        <w:t>D</w:t>
      </w:r>
      <w:r>
        <w:rPr>
          <w:color w:val="000000"/>
        </w:rPr>
        <w:t>排除；因此排除</w:t>
      </w:r>
      <w:r>
        <w:rPr>
          <w:color w:val="000000"/>
        </w:rPr>
        <w:t>A</w:t>
      </w:r>
      <w:r>
        <w:rPr>
          <w:color w:val="000000"/>
        </w:rPr>
        <w:t>、</w:t>
      </w:r>
      <w:r>
        <w:rPr>
          <w:color w:val="000000"/>
        </w:rPr>
        <w:t>B</w:t>
      </w:r>
      <w:r>
        <w:rPr>
          <w:color w:val="000000"/>
        </w:rPr>
        <w:t>、</w:t>
      </w:r>
      <w:r>
        <w:rPr>
          <w:color w:val="000000"/>
        </w:rPr>
        <w:t>D</w:t>
      </w:r>
      <w:r>
        <w:rPr>
          <w:color w:val="000000"/>
        </w:rPr>
        <w:t>，选择</w:t>
      </w:r>
      <w:r>
        <w:rPr>
          <w:color w:val="000000"/>
        </w:rPr>
        <w:t>C</w:t>
      </w:r>
      <w:r>
        <w:rPr>
          <w:color w:val="000000"/>
        </w:rPr>
        <w:t>。</w:t>
      </w:r>
    </w:p>
    <w:p w:rsidR="007965D7" w:rsidRDefault="00257E53">
      <w:pPr>
        <w:spacing w:line="360" w:lineRule="auto"/>
        <w:jc w:val="left"/>
        <w:textAlignment w:val="center"/>
        <w:rPr>
          <w:color w:val="000000"/>
        </w:rPr>
      </w:pPr>
      <w:r>
        <w:rPr>
          <w:color w:val="000000"/>
        </w:rPr>
        <w:t>【点睛】农村人口不断向城市转移，农业机械化的飞速发展，以及国家对粮食生产的重视、对农田保护的投入成为推进农村土地经营权流转，为</w:t>
      </w:r>
      <w:r>
        <w:rPr>
          <w:color w:val="000000"/>
        </w:rPr>
        <w:t>“</w:t>
      </w:r>
      <w:r>
        <w:rPr>
          <w:color w:val="000000"/>
        </w:rPr>
        <w:t>小田</w:t>
      </w:r>
      <w:r>
        <w:rPr>
          <w:color w:val="000000"/>
        </w:rPr>
        <w:t>”</w:t>
      </w:r>
      <w:r>
        <w:rPr>
          <w:color w:val="000000"/>
        </w:rPr>
        <w:t>变</w:t>
      </w:r>
      <w:r>
        <w:rPr>
          <w:color w:val="000000"/>
        </w:rPr>
        <w:t>“</w:t>
      </w:r>
      <w:r>
        <w:rPr>
          <w:color w:val="000000"/>
        </w:rPr>
        <w:t>大田</w:t>
      </w:r>
      <w:r>
        <w:rPr>
          <w:color w:val="000000"/>
        </w:rPr>
        <w:t>”</w:t>
      </w:r>
      <w:r>
        <w:rPr>
          <w:color w:val="000000"/>
        </w:rPr>
        <w:t>探索注入动力的时代因素。</w:t>
      </w:r>
    </w:p>
    <w:p w:rsidR="007965D7" w:rsidRDefault="00257E53">
      <w:pPr>
        <w:spacing w:line="360" w:lineRule="auto"/>
        <w:ind w:firstLine="420"/>
        <w:jc w:val="left"/>
        <w:textAlignment w:val="center"/>
        <w:rPr>
          <w:color w:val="000000"/>
        </w:rPr>
      </w:pPr>
      <w:r>
        <w:rPr>
          <w:rFonts w:ascii="楷体" w:eastAsia="楷体" w:hAnsi="楷体" w:cs="楷体"/>
          <w:color w:val="000000"/>
        </w:rPr>
        <w:t>当空气经过较暖的下垫面时，底部的大气增温形成比周边温度高的“热泡”，并不断向上运动，这是一切对流现象的基础。“热泡”超过凝结高度就会形成云层，海面上的云层在夜间常常会发生强烈对流，形成雷雨天气。下图为甲地下垫面附近“热泡”上升运动示意图。完成下面小题。</w:t>
      </w:r>
    </w:p>
    <w:p w:rsidR="007965D7" w:rsidRDefault="00257E53">
      <w:pPr>
        <w:spacing w:line="360" w:lineRule="auto"/>
        <w:jc w:val="left"/>
        <w:textAlignment w:val="center"/>
        <w:rPr>
          <w:color w:val="000000"/>
        </w:rPr>
      </w:pPr>
      <w:r>
        <w:rPr>
          <w:noProof/>
          <w:color w:val="000000"/>
        </w:rPr>
        <w:drawing>
          <wp:inline distT="0" distB="0" distL="114300" distR="114300">
            <wp:extent cx="2990850" cy="33528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990850" cy="3352800"/>
                    </a:xfrm>
                    <a:prstGeom prst="rect">
                      <a:avLst/>
                    </a:prstGeom>
                  </pic:spPr>
                </pic:pic>
              </a:graphicData>
            </a:graphic>
          </wp:inline>
        </w:drawing>
      </w:r>
    </w:p>
    <w:p w:rsidR="007965D7" w:rsidRDefault="00257E53">
      <w:pPr>
        <w:spacing w:line="360" w:lineRule="auto"/>
        <w:jc w:val="left"/>
        <w:textAlignment w:val="center"/>
        <w:rPr>
          <w:color w:val="000000"/>
        </w:rPr>
      </w:pPr>
      <w:r>
        <w:rPr>
          <w:color w:val="000000"/>
        </w:rPr>
        <w:lastRenderedPageBreak/>
        <w:t xml:space="preserve">24. </w:t>
      </w:r>
      <w:r>
        <w:rPr>
          <w:rFonts w:ascii="宋体" w:hAnsi="宋体"/>
          <w:color w:val="000000"/>
        </w:rPr>
        <w:t>若甲地上空1000米以下受到相同气压系统控制，则符合图示“热泡”运动的等压线分布是（   ）</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114300" distR="114300">
            <wp:extent cx="1047750" cy="1276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047750" cy="1276350"/>
                    </a:xfrm>
                    <a:prstGeom prst="rect">
                      <a:avLst/>
                    </a:prstGeom>
                  </pic:spPr>
                </pic:pic>
              </a:graphicData>
            </a:graphic>
          </wp:inline>
        </w:drawing>
      </w:r>
      <w:r>
        <w:rPr>
          <w:color w:val="000000"/>
        </w:rPr>
        <w:tab/>
        <w:t xml:space="preserve">B. </w:t>
      </w:r>
      <w:r>
        <w:rPr>
          <w:noProof/>
          <w:color w:val="000000"/>
        </w:rPr>
        <w:drawing>
          <wp:inline distT="0" distB="0" distL="114300" distR="114300">
            <wp:extent cx="1047750" cy="1257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047750" cy="1257300"/>
                    </a:xfrm>
                    <a:prstGeom prst="rect">
                      <a:avLst/>
                    </a:prstGeom>
                  </pic:spPr>
                </pic:pic>
              </a:graphicData>
            </a:graphic>
          </wp:inline>
        </w:drawing>
      </w:r>
      <w:r>
        <w:rPr>
          <w:color w:val="000000"/>
        </w:rPr>
        <w:tab/>
        <w:t xml:space="preserve">C. </w:t>
      </w:r>
      <w:r>
        <w:rPr>
          <w:noProof/>
          <w:color w:val="000000"/>
        </w:rPr>
        <w:drawing>
          <wp:inline distT="0" distB="0" distL="114300" distR="114300">
            <wp:extent cx="1047750" cy="14382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047750" cy="1438275"/>
                    </a:xfrm>
                    <a:prstGeom prst="rect">
                      <a:avLst/>
                    </a:prstGeom>
                  </pic:spPr>
                </pic:pic>
              </a:graphicData>
            </a:graphic>
          </wp:inline>
        </w:drawing>
      </w:r>
      <w:r>
        <w:rPr>
          <w:color w:val="000000"/>
        </w:rPr>
        <w:tab/>
        <w:t xml:space="preserve">D. </w:t>
      </w:r>
      <w:r>
        <w:rPr>
          <w:noProof/>
          <w:color w:val="000000"/>
        </w:rPr>
        <w:drawing>
          <wp:inline distT="0" distB="0" distL="114300" distR="114300">
            <wp:extent cx="1047750" cy="12763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047750" cy="1276350"/>
                    </a:xfrm>
                    <a:prstGeom prst="rect">
                      <a:avLst/>
                    </a:prstGeom>
                  </pic:spPr>
                </pic:pic>
              </a:graphicData>
            </a:graphic>
          </wp:inline>
        </w:drawing>
      </w:r>
    </w:p>
    <w:p w:rsidR="007965D7" w:rsidRDefault="00257E53">
      <w:pPr>
        <w:spacing w:line="360" w:lineRule="auto"/>
        <w:jc w:val="left"/>
        <w:textAlignment w:val="center"/>
        <w:rPr>
          <w:color w:val="000000"/>
        </w:rPr>
      </w:pPr>
      <w:r>
        <w:rPr>
          <w:color w:val="000000"/>
        </w:rPr>
        <w:t xml:space="preserve">25. </w:t>
      </w:r>
      <w:r>
        <w:rPr>
          <w:rFonts w:ascii="宋体" w:hAnsi="宋体"/>
          <w:color w:val="000000"/>
        </w:rPr>
        <w:t>造成夜间海面上云强烈对流的原因有（   ）</w:t>
      </w:r>
    </w:p>
    <w:p w:rsidR="007965D7" w:rsidRDefault="00257E53">
      <w:pPr>
        <w:spacing w:line="360" w:lineRule="auto"/>
        <w:jc w:val="left"/>
        <w:textAlignment w:val="center"/>
        <w:rPr>
          <w:color w:val="000000"/>
        </w:rPr>
      </w:pPr>
      <w:r>
        <w:rPr>
          <w:rFonts w:ascii="宋体" w:hAnsi="宋体"/>
          <w:color w:val="000000"/>
        </w:rPr>
        <w:t>①云底接受海面辐射，降温慢②云顶长波辐射，冷却剧烈③云底向下垫面辐射，降温慢④云顶水汽蒸发，冷却剧烈</w:t>
      </w:r>
    </w:p>
    <w:p w:rsidR="007965D7" w:rsidRDefault="00257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②③</w:t>
      </w:r>
      <w:r>
        <w:rPr>
          <w:color w:val="000000"/>
        </w:rPr>
        <w:tab/>
        <w:t xml:space="preserve">C. </w:t>
      </w:r>
      <w:r>
        <w:rPr>
          <w:rFonts w:ascii="宋体" w:hAnsi="宋体"/>
          <w:color w:val="000000"/>
        </w:rPr>
        <w:t>③④</w:t>
      </w:r>
      <w:r>
        <w:rPr>
          <w:color w:val="000000"/>
        </w:rPr>
        <w:tab/>
        <w:t xml:space="preserve">D. </w:t>
      </w:r>
      <w:r>
        <w:rPr>
          <w:rFonts w:ascii="宋体" w:hAnsi="宋体"/>
          <w:color w:val="000000"/>
        </w:rPr>
        <w:t>①④</w:t>
      </w:r>
    </w:p>
    <w:p w:rsidR="007965D7" w:rsidRDefault="00257E53">
      <w:pPr>
        <w:spacing w:line="360" w:lineRule="auto"/>
        <w:textAlignment w:val="center"/>
        <w:rPr>
          <w:color w:val="000000"/>
        </w:rPr>
      </w:pPr>
      <w:r>
        <w:rPr>
          <w:color w:val="2E75B6"/>
        </w:rPr>
        <w:t>【答案】</w:t>
      </w:r>
      <w:r>
        <w:rPr>
          <w:color w:val="000000"/>
        </w:rPr>
        <w:t>24. D    25. A</w:t>
      </w:r>
    </w:p>
    <w:p w:rsidR="007965D7" w:rsidRDefault="00257E53">
      <w:pPr>
        <w:spacing w:line="360" w:lineRule="auto"/>
        <w:textAlignment w:val="center"/>
        <w:rPr>
          <w:color w:val="000000"/>
        </w:rPr>
      </w:pPr>
      <w:r>
        <w:rPr>
          <w:color w:val="2E75B6"/>
        </w:rPr>
        <w:t>【解析】</w:t>
      </w:r>
    </w:p>
    <w:p w:rsidR="007965D7" w:rsidRDefault="00257E53">
      <w:pPr>
        <w:spacing w:line="360" w:lineRule="auto"/>
        <w:textAlignment w:val="center"/>
        <w:rPr>
          <w:color w:val="000000"/>
        </w:rPr>
      </w:pPr>
      <w:r>
        <w:rPr>
          <w:color w:val="000000"/>
        </w:rPr>
        <w:t>【</w:t>
      </w:r>
      <w:r>
        <w:rPr>
          <w:color w:val="000000"/>
        </w:rPr>
        <w:t>24</w:t>
      </w:r>
      <w:r>
        <w:rPr>
          <w:color w:val="000000"/>
        </w:rPr>
        <w:t>题详解】</w:t>
      </w:r>
    </w:p>
    <w:p w:rsidR="007965D7" w:rsidRDefault="00257E53">
      <w:pPr>
        <w:spacing w:line="360" w:lineRule="auto"/>
        <w:jc w:val="left"/>
        <w:textAlignment w:val="center"/>
        <w:rPr>
          <w:color w:val="000000"/>
        </w:rPr>
      </w:pPr>
      <w:r>
        <w:rPr>
          <w:color w:val="000000"/>
        </w:rPr>
        <w:t>1000</w:t>
      </w:r>
      <w:r>
        <w:rPr>
          <w:color w:val="000000"/>
        </w:rPr>
        <w:t>米之下有两个热泡，相同气压系统控制说明甲地的风向既要满足热泡</w:t>
      </w:r>
      <w:r>
        <w:rPr>
          <w:color w:val="000000"/>
        </w:rPr>
        <w:t>1</w:t>
      </w:r>
      <w:r>
        <w:rPr>
          <w:color w:val="000000"/>
        </w:rPr>
        <w:t>时的西北风，又要满足热泡</w:t>
      </w:r>
      <w:r>
        <w:rPr>
          <w:color w:val="000000"/>
        </w:rPr>
        <w:t>②</w:t>
      </w:r>
      <w:r>
        <w:rPr>
          <w:color w:val="000000"/>
        </w:rPr>
        <w:t>的偏西风，根据图示的等压线数值大小关系，</w:t>
      </w:r>
      <w:r>
        <w:rPr>
          <w:color w:val="000000"/>
        </w:rPr>
        <w:t>①</w:t>
      </w:r>
      <w:r>
        <w:rPr>
          <w:color w:val="000000"/>
        </w:rPr>
        <w:t>图中的甲地气压梯度力方向是由东北指向西南，结合北半球地转偏向力右偏应形成偏东风，既不是西北风也不是偏西风，</w:t>
      </w:r>
      <w:r>
        <w:rPr>
          <w:color w:val="000000"/>
        </w:rPr>
        <w:t>A</w:t>
      </w:r>
      <w:r>
        <w:rPr>
          <w:color w:val="000000"/>
        </w:rPr>
        <w:t>错误；</w:t>
      </w:r>
      <w:r>
        <w:rPr>
          <w:color w:val="000000"/>
        </w:rPr>
        <w:t>②</w:t>
      </w:r>
      <w:r>
        <w:rPr>
          <w:color w:val="000000"/>
        </w:rPr>
        <w:t>图中甲地的气压梯度力方向由南指向北，结合南半球地转偏向力左偏应形成偏东风，</w:t>
      </w:r>
      <w:r>
        <w:rPr>
          <w:color w:val="000000"/>
        </w:rPr>
        <w:t>B</w:t>
      </w:r>
      <w:r>
        <w:rPr>
          <w:color w:val="000000"/>
        </w:rPr>
        <w:t>错误；</w:t>
      </w:r>
      <w:r>
        <w:rPr>
          <w:color w:val="000000"/>
        </w:rPr>
        <w:t>③</w:t>
      </w:r>
      <w:r>
        <w:rPr>
          <w:color w:val="000000"/>
        </w:rPr>
        <w:t>图中甲地气压梯度力方向由东南指向西北，结合北半球地转偏向力右偏形成偏南风，而在热泡</w:t>
      </w:r>
      <w:r>
        <w:rPr>
          <w:color w:val="000000"/>
        </w:rPr>
        <w:t>1</w:t>
      </w:r>
      <w:r>
        <w:rPr>
          <w:color w:val="000000"/>
        </w:rPr>
        <w:t>时风向需要是西北风，</w:t>
      </w:r>
      <w:r>
        <w:rPr>
          <w:color w:val="000000"/>
        </w:rPr>
        <w:t>C</w:t>
      </w:r>
      <w:r>
        <w:rPr>
          <w:color w:val="000000"/>
        </w:rPr>
        <w:t>错误；</w:t>
      </w:r>
      <w:r>
        <w:rPr>
          <w:color w:val="000000"/>
        </w:rPr>
        <w:t>④</w:t>
      </w:r>
      <w:r>
        <w:rPr>
          <w:color w:val="000000"/>
        </w:rPr>
        <w:t>图中甲地气压梯度力方向由西北指向东南，热泡</w:t>
      </w:r>
      <w:r>
        <w:rPr>
          <w:color w:val="000000"/>
        </w:rPr>
        <w:t>1</w:t>
      </w:r>
      <w:r>
        <w:rPr>
          <w:color w:val="000000"/>
        </w:rPr>
        <w:t>时，结合北半球地转偏向力右偏和摩擦力的影响应是西北风，在热泡</w:t>
      </w:r>
      <w:r>
        <w:rPr>
          <w:color w:val="000000"/>
        </w:rPr>
        <w:t>2</w:t>
      </w:r>
      <w:r>
        <w:rPr>
          <w:color w:val="000000"/>
        </w:rPr>
        <w:t>时远离地面摩擦力较小的情况下，结合北半球地转偏向力右偏应形成西南风，西南风属于偏西风，符合题意，</w:t>
      </w:r>
      <w:r>
        <w:rPr>
          <w:color w:val="000000"/>
        </w:rPr>
        <w:t>D</w:t>
      </w:r>
      <w:r>
        <w:rPr>
          <w:color w:val="000000"/>
        </w:rPr>
        <w:t>正确。故选</w:t>
      </w:r>
      <w:r>
        <w:rPr>
          <w:color w:val="000000"/>
        </w:rPr>
        <w:t>D</w:t>
      </w:r>
      <w:r>
        <w:rPr>
          <w:color w:val="000000"/>
        </w:rPr>
        <w:t>。</w:t>
      </w:r>
    </w:p>
    <w:p w:rsidR="007965D7" w:rsidRDefault="00257E53">
      <w:pPr>
        <w:spacing w:line="360" w:lineRule="auto"/>
        <w:jc w:val="left"/>
        <w:textAlignment w:val="center"/>
        <w:rPr>
          <w:color w:val="000000"/>
        </w:rPr>
      </w:pPr>
      <w:r>
        <w:rPr>
          <w:color w:val="000000"/>
        </w:rPr>
        <w:t>【</w:t>
      </w:r>
      <w:r>
        <w:rPr>
          <w:color w:val="000000"/>
        </w:rPr>
        <w:t>25</w:t>
      </w:r>
      <w:r>
        <w:rPr>
          <w:color w:val="000000"/>
        </w:rPr>
        <w:t>题详解】</w:t>
      </w:r>
    </w:p>
    <w:p w:rsidR="007965D7" w:rsidRDefault="00257E53">
      <w:pPr>
        <w:spacing w:line="360" w:lineRule="auto"/>
        <w:jc w:val="left"/>
        <w:textAlignment w:val="center"/>
        <w:rPr>
          <w:color w:val="000000"/>
        </w:rPr>
      </w:pPr>
      <w:r>
        <w:rPr>
          <w:color w:val="000000"/>
        </w:rPr>
        <w:t>大气的主要热量来源是地面辐射，云层底部更接近地面辐射，受海面辐射的影响，降温慢，</w:t>
      </w:r>
      <w:r>
        <w:rPr>
          <w:color w:val="000000"/>
        </w:rPr>
        <w:t>①</w:t>
      </w:r>
      <w:r>
        <w:rPr>
          <w:color w:val="000000"/>
        </w:rPr>
        <w:t>正确；云顶远离地面，大气的长波辐射散热快，冷却剧烈，</w:t>
      </w:r>
      <w:r>
        <w:rPr>
          <w:color w:val="000000"/>
        </w:rPr>
        <w:t>②</w:t>
      </w:r>
      <w:r>
        <w:rPr>
          <w:color w:val="000000"/>
        </w:rPr>
        <w:t>正确；云底向下垫面辐射说明下垫面气温低，对流运动微弱，不符合题意，</w:t>
      </w:r>
      <w:r>
        <w:rPr>
          <w:color w:val="000000"/>
        </w:rPr>
        <w:t>③</w:t>
      </w:r>
      <w:r>
        <w:rPr>
          <w:color w:val="000000"/>
        </w:rPr>
        <w:t>错误；水汽受地球引力影响主要在靠近地面的一侧，云顶水汽较少，水汽蒸发不是冷却剧烈的原因，</w:t>
      </w:r>
      <w:r>
        <w:rPr>
          <w:color w:val="000000"/>
        </w:rPr>
        <w:t>④</w:t>
      </w:r>
      <w:r>
        <w:rPr>
          <w:color w:val="000000"/>
        </w:rPr>
        <w:t>错误。</w:t>
      </w:r>
      <w:r>
        <w:rPr>
          <w:color w:val="000000"/>
        </w:rPr>
        <w:t>①②</w:t>
      </w:r>
      <w:r>
        <w:rPr>
          <w:color w:val="000000"/>
        </w:rPr>
        <w:t>正确，故选</w:t>
      </w:r>
      <w:r>
        <w:rPr>
          <w:color w:val="000000"/>
        </w:rPr>
        <w:t>A</w:t>
      </w:r>
      <w:r>
        <w:rPr>
          <w:color w:val="000000"/>
        </w:rPr>
        <w:t>。</w:t>
      </w:r>
    </w:p>
    <w:p w:rsidR="007965D7" w:rsidRDefault="00257E53">
      <w:pPr>
        <w:spacing w:line="360" w:lineRule="auto"/>
        <w:jc w:val="left"/>
        <w:textAlignment w:val="center"/>
        <w:rPr>
          <w:color w:val="000000"/>
        </w:rPr>
      </w:pPr>
      <w:r>
        <w:rPr>
          <w:color w:val="000000"/>
        </w:rPr>
        <w:t>【点睛】近地面风向在由水平气压梯度力、地转偏向力、地面摩擦力等的共同作用下，在地面摩擦力增大而其他力大小变化相对不明显的情况下，平衡时的风向与等压线有一定夹角。但是如果越到高空，近地面摩擦力就可以忽略不记，平衡时的风向与等压线平行。</w:t>
      </w:r>
    </w:p>
    <w:p w:rsidR="007965D7" w:rsidRDefault="00257E53">
      <w:pPr>
        <w:spacing w:line="360" w:lineRule="auto"/>
        <w:jc w:val="left"/>
        <w:textAlignment w:val="center"/>
        <w:rPr>
          <w:color w:val="000000"/>
        </w:rPr>
      </w:pPr>
      <w:r>
        <w:rPr>
          <w:rFonts w:ascii="宋体" w:hAnsi="宋体"/>
          <w:b/>
          <w:color w:val="000000"/>
          <w:sz w:val="24"/>
        </w:rPr>
        <w:t>三、非选择题（本大题共3小题，共45分）</w:t>
      </w:r>
    </w:p>
    <w:p w:rsidR="007965D7" w:rsidRDefault="00257E53">
      <w:pPr>
        <w:spacing w:line="360" w:lineRule="auto"/>
        <w:jc w:val="left"/>
        <w:textAlignment w:val="center"/>
        <w:rPr>
          <w:color w:val="000000"/>
        </w:rPr>
      </w:pPr>
      <w:r>
        <w:rPr>
          <w:color w:val="000000"/>
        </w:rPr>
        <w:lastRenderedPageBreak/>
        <w:t xml:space="preserve">26. </w:t>
      </w:r>
      <w:r>
        <w:rPr>
          <w:rFonts w:ascii="宋体" w:hAnsi="宋体"/>
          <w:color w:val="000000"/>
        </w:rPr>
        <w:t>阅读材料，完成下列问题</w:t>
      </w:r>
      <w:r>
        <w:rPr>
          <w:rFonts w:ascii="宋体" w:hAnsi="宋体"/>
          <w:noProof/>
          <w:color w:val="000000"/>
          <w:position w:val="-12"/>
        </w:rPr>
        <w:drawing>
          <wp:inline distT="0" distB="0" distL="114300" distR="114300">
            <wp:extent cx="127000" cy="762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32" cstate="print"/>
                    <a:stretch>
                      <a:fillRect/>
                    </a:stretch>
                  </pic:blipFill>
                  <pic:spPr>
                    <a:xfrm>
                      <a:off x="0" y="0"/>
                      <a:ext cx="127000" cy="76200"/>
                    </a:xfrm>
                    <a:prstGeom prst="rect">
                      <a:avLst/>
                    </a:prstGeom>
                  </pic:spPr>
                </pic:pic>
              </a:graphicData>
            </a:graphic>
          </wp:inline>
        </w:drawing>
      </w:r>
    </w:p>
    <w:p w:rsidR="007965D7" w:rsidRDefault="00257E53">
      <w:pPr>
        <w:spacing w:line="360" w:lineRule="auto"/>
        <w:ind w:firstLine="420"/>
        <w:jc w:val="left"/>
        <w:textAlignment w:val="center"/>
        <w:rPr>
          <w:color w:val="000000"/>
        </w:rPr>
      </w:pPr>
      <w:r>
        <w:rPr>
          <w:rFonts w:ascii="楷体" w:eastAsia="楷体" w:hAnsi="楷体" w:cs="楷体"/>
          <w:color w:val="000000"/>
        </w:rPr>
        <w:t>材料一墨西哥是拉美地区重要的发展中国家，国内资金缺乏，高速公路等基础设施建设滞后。20世纪90年代以来，墨西哥大量吸引外资，现已发展成为拉美地区重要的外国投资目的地和贸易大国。汽车产业是墨西哥国民经济的支柱产业，通过进口零部件，在国内装配后出口，其中80%的汽车出口到美国，形成特色显著的汽车产业发展模式。目前，墨西哥拟利用本国丰富的锂矿资源发展电动汽车产业，推动汽车产业转型升级。</w:t>
      </w:r>
    </w:p>
    <w:p w:rsidR="007965D7" w:rsidRDefault="00257E53">
      <w:pPr>
        <w:spacing w:line="360" w:lineRule="auto"/>
        <w:ind w:firstLine="420"/>
        <w:jc w:val="left"/>
        <w:textAlignment w:val="center"/>
        <w:rPr>
          <w:color w:val="000000"/>
        </w:rPr>
      </w:pPr>
      <w:r>
        <w:rPr>
          <w:rFonts w:ascii="楷体" w:eastAsia="楷体" w:hAnsi="楷体" w:cs="楷体"/>
          <w:color w:val="000000"/>
        </w:rPr>
        <w:t>材料二下图为墨西哥略图。</w:t>
      </w:r>
    </w:p>
    <w:p w:rsidR="007965D7" w:rsidRDefault="00257E53">
      <w:pPr>
        <w:spacing w:line="360" w:lineRule="auto"/>
        <w:jc w:val="left"/>
        <w:textAlignment w:val="center"/>
        <w:rPr>
          <w:color w:val="000000"/>
        </w:rPr>
      </w:pPr>
      <w:r>
        <w:rPr>
          <w:noProof/>
          <w:color w:val="000000"/>
        </w:rPr>
        <w:drawing>
          <wp:inline distT="0" distB="0" distL="114300" distR="114300">
            <wp:extent cx="4905375" cy="25622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4905375" cy="2562225"/>
                    </a:xfrm>
                    <a:prstGeom prst="rect">
                      <a:avLst/>
                    </a:prstGeom>
                  </pic:spPr>
                </pic:pic>
              </a:graphicData>
            </a:graphic>
          </wp:inline>
        </w:drawing>
      </w:r>
    </w:p>
    <w:p w:rsidR="007965D7" w:rsidRDefault="00257E5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说出制约该国高速公路建设的地形条件。</w:t>
      </w:r>
    </w:p>
    <w:p w:rsidR="007965D7" w:rsidRDefault="00257E5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简述该国汽车产业发展模式的劣势。</w:t>
      </w:r>
    </w:p>
    <w:p w:rsidR="007965D7" w:rsidRDefault="00257E53">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分析该国电动汽车产业发展的基本思路。</w:t>
      </w:r>
    </w:p>
    <w:p w:rsidR="007965D7" w:rsidRDefault="00257E53">
      <w:pPr>
        <w:spacing w:line="360" w:lineRule="auto"/>
        <w:textAlignment w:val="center"/>
        <w:rPr>
          <w:color w:val="000000"/>
        </w:rPr>
      </w:pPr>
      <w:r>
        <w:rPr>
          <w:color w:val="2E75B6"/>
        </w:rPr>
        <w:t>【答案】</w:t>
      </w:r>
      <w:r>
        <w:rPr>
          <w:color w:val="000000"/>
        </w:rPr>
        <w:t>（</w:t>
      </w:r>
      <w:r>
        <w:rPr>
          <w:color w:val="000000"/>
        </w:rPr>
        <w:t>1</w:t>
      </w:r>
      <w:r>
        <w:rPr>
          <w:color w:val="000000"/>
        </w:rPr>
        <w:t>）地形以高原、山地为主，崎岖不平；沿海狭窄平原上多河谷。</w:t>
      </w:r>
      <w:r>
        <w:rPr>
          <w:color w:val="000000"/>
        </w:rPr>
        <w:t xml:space="preserve">    </w:t>
      </w:r>
    </w:p>
    <w:p w:rsidR="007965D7" w:rsidRDefault="00257E53">
      <w:pPr>
        <w:spacing w:line="360" w:lineRule="auto"/>
        <w:textAlignment w:val="center"/>
        <w:rPr>
          <w:color w:val="000000"/>
        </w:rPr>
      </w:pPr>
      <w:r>
        <w:rPr>
          <w:color w:val="000000"/>
        </w:rPr>
        <w:t>（</w:t>
      </w:r>
      <w:r>
        <w:rPr>
          <w:color w:val="000000"/>
        </w:rPr>
        <w:t>2</w:t>
      </w:r>
      <w:r>
        <w:rPr>
          <w:color w:val="000000"/>
        </w:rPr>
        <w:t>）依赖美国市场，出口市场单一；产业链短，吸纳就业少；附加值低。</w:t>
      </w:r>
      <w:r>
        <w:rPr>
          <w:color w:val="000000"/>
        </w:rPr>
        <w:t xml:space="preserve">    </w:t>
      </w:r>
    </w:p>
    <w:p w:rsidR="007965D7" w:rsidRDefault="00257E53">
      <w:pPr>
        <w:spacing w:line="360" w:lineRule="auto"/>
        <w:textAlignment w:val="center"/>
        <w:rPr>
          <w:color w:val="000000"/>
        </w:rPr>
      </w:pPr>
      <w:r>
        <w:rPr>
          <w:color w:val="000000"/>
        </w:rPr>
        <w:t>（</w:t>
      </w:r>
      <w:r>
        <w:rPr>
          <w:color w:val="000000"/>
        </w:rPr>
        <w:t>3</w:t>
      </w:r>
      <w:r>
        <w:rPr>
          <w:color w:val="000000"/>
        </w:rPr>
        <w:t>）吸引外资；开采锂矿，提炼锂；研发技术，制造零部件，装配整车；出口市场多元化。</w:t>
      </w:r>
    </w:p>
    <w:p w:rsidR="007965D7" w:rsidRDefault="00257E53">
      <w:pPr>
        <w:spacing w:line="360" w:lineRule="auto"/>
        <w:textAlignment w:val="center"/>
        <w:rPr>
          <w:color w:val="000000"/>
        </w:rPr>
      </w:pPr>
      <w:r>
        <w:rPr>
          <w:color w:val="2E75B6"/>
        </w:rPr>
        <w:t>【解析】</w:t>
      </w:r>
    </w:p>
    <w:p w:rsidR="007965D7" w:rsidRDefault="00257E53">
      <w:pPr>
        <w:spacing w:line="360" w:lineRule="auto"/>
        <w:jc w:val="left"/>
        <w:textAlignment w:val="center"/>
        <w:rPr>
          <w:color w:val="000000"/>
        </w:rPr>
      </w:pPr>
      <w:r>
        <w:rPr>
          <w:color w:val="000000"/>
        </w:rPr>
        <w:t>【分析】本题以墨西哥为材料，涉及交通运输线区位因素、工业发展的相关知识，考查学生材料信息提取能力、地理知识调用分析能力，体现了区域认知、综合思维以及地理实践力的地理学科核心素养。</w:t>
      </w:r>
    </w:p>
    <w:p w:rsidR="007965D7" w:rsidRDefault="00257E53">
      <w:pPr>
        <w:spacing w:line="360" w:lineRule="auto"/>
        <w:jc w:val="left"/>
        <w:textAlignment w:val="center"/>
        <w:rPr>
          <w:color w:val="000000"/>
        </w:rPr>
      </w:pPr>
      <w:r>
        <w:rPr>
          <w:color w:val="000000"/>
        </w:rPr>
        <w:t>【小问</w:t>
      </w:r>
      <w:r>
        <w:rPr>
          <w:color w:val="000000"/>
        </w:rPr>
        <w:t>1</w:t>
      </w:r>
      <w:r>
        <w:rPr>
          <w:color w:val="000000"/>
        </w:rPr>
        <w:t>详解】</w:t>
      </w:r>
    </w:p>
    <w:p w:rsidR="007965D7" w:rsidRDefault="00257E53">
      <w:pPr>
        <w:spacing w:line="360" w:lineRule="auto"/>
        <w:jc w:val="left"/>
        <w:textAlignment w:val="center"/>
        <w:rPr>
          <w:color w:val="000000"/>
        </w:rPr>
      </w:pPr>
      <w:r>
        <w:rPr>
          <w:color w:val="000000"/>
        </w:rPr>
        <w:t>根据图示信息可知，墨西哥地形以山地、高原为主，地势起伏较大，高速公路修建难度较大；沿海平原地区河网密布，修建高速公路需要跨越的河谷数量较多，工程难度较大，投资成本较高。</w:t>
      </w:r>
    </w:p>
    <w:p w:rsidR="007965D7" w:rsidRDefault="00257E53">
      <w:pPr>
        <w:spacing w:line="360" w:lineRule="auto"/>
        <w:jc w:val="left"/>
        <w:textAlignment w:val="center"/>
        <w:rPr>
          <w:color w:val="000000"/>
        </w:rPr>
      </w:pPr>
      <w:r>
        <w:rPr>
          <w:color w:val="000000"/>
        </w:rPr>
        <w:t>【小问</w:t>
      </w:r>
      <w:r>
        <w:rPr>
          <w:color w:val="000000"/>
        </w:rPr>
        <w:t>2</w:t>
      </w:r>
      <w:r>
        <w:rPr>
          <w:color w:val="000000"/>
        </w:rPr>
        <w:t>详解】</w:t>
      </w:r>
    </w:p>
    <w:p w:rsidR="007965D7" w:rsidRDefault="00257E53">
      <w:pPr>
        <w:spacing w:line="360" w:lineRule="auto"/>
        <w:jc w:val="left"/>
        <w:textAlignment w:val="center"/>
        <w:rPr>
          <w:color w:val="000000"/>
        </w:rPr>
      </w:pPr>
      <w:r>
        <w:rPr>
          <w:color w:val="000000"/>
        </w:rPr>
        <w:t>根据材料信息</w:t>
      </w:r>
      <w:r>
        <w:rPr>
          <w:color w:val="000000"/>
        </w:rPr>
        <w:t>“</w:t>
      </w:r>
      <w:r>
        <w:rPr>
          <w:color w:val="000000"/>
        </w:rPr>
        <w:t>汽车产业是墨西哥国民经济的支柱产业，通过进口零部件，在国内装配后出口，其中</w:t>
      </w:r>
      <w:r>
        <w:rPr>
          <w:color w:val="000000"/>
        </w:rPr>
        <w:t>80%</w:t>
      </w:r>
      <w:r>
        <w:rPr>
          <w:color w:val="000000"/>
        </w:rPr>
        <w:t>的汽车出口到美国</w:t>
      </w:r>
      <w:r>
        <w:rPr>
          <w:color w:val="000000"/>
        </w:rPr>
        <w:t>”</w:t>
      </w:r>
      <w:r>
        <w:rPr>
          <w:color w:val="000000"/>
        </w:rPr>
        <w:t>可知，墨西哥汽车产业对美国的依赖程度较大，市场相对单一，易受两国贸易冲突的冲击；</w:t>
      </w:r>
      <w:r>
        <w:rPr>
          <w:color w:val="000000"/>
        </w:rPr>
        <w:lastRenderedPageBreak/>
        <w:t>根据材料信息可知，墨西哥汽车制造业产业链条较短，提供的就业岗位较少，吸纳的劳动力较少；产业链条较短，附加值较低，经济效益较低。</w:t>
      </w:r>
    </w:p>
    <w:p w:rsidR="007965D7" w:rsidRDefault="00257E53">
      <w:pPr>
        <w:spacing w:line="360" w:lineRule="auto"/>
        <w:jc w:val="left"/>
        <w:textAlignment w:val="center"/>
        <w:rPr>
          <w:color w:val="000000"/>
        </w:rPr>
      </w:pPr>
      <w:r>
        <w:rPr>
          <w:color w:val="000000"/>
        </w:rPr>
        <w:t>【小问</w:t>
      </w:r>
      <w:r>
        <w:rPr>
          <w:color w:val="000000"/>
        </w:rPr>
        <w:t>3</w:t>
      </w:r>
      <w:r>
        <w:rPr>
          <w:color w:val="000000"/>
        </w:rPr>
        <w:t>详解】</w:t>
      </w:r>
    </w:p>
    <w:p w:rsidR="007965D7" w:rsidRDefault="00257E53">
      <w:pPr>
        <w:spacing w:line="360" w:lineRule="auto"/>
        <w:jc w:val="left"/>
        <w:textAlignment w:val="center"/>
        <w:rPr>
          <w:color w:val="000000"/>
        </w:rPr>
      </w:pPr>
      <w:r>
        <w:rPr>
          <w:color w:val="000000"/>
        </w:rPr>
        <w:t>根据材料信息</w:t>
      </w:r>
      <w:r>
        <w:rPr>
          <w:color w:val="000000"/>
        </w:rPr>
        <w:t>“</w:t>
      </w:r>
      <w:r>
        <w:rPr>
          <w:color w:val="000000"/>
        </w:rPr>
        <w:t>墨西哥拟利用本国丰富的锂矿资源发展电动汽车产业</w:t>
      </w:r>
      <w:r>
        <w:rPr>
          <w:color w:val="000000"/>
        </w:rPr>
        <w:t>”</w:t>
      </w:r>
      <w:r>
        <w:rPr>
          <w:color w:val="000000"/>
        </w:rPr>
        <w:t>可知，墨西哥锂电资源丰富，应开采锂电，发电锂电工业；根据材料信息可知，墨西哥传统汽车工业零部件主要依靠进口，应该加大科技投入，研发零部件，延长产业链；根据材料信息可知，墨西哥传统汽车产业市场单一，应该拓宽市场，使得市场多元化；墨西哥经济发展水平较低，技术水平较低，应该积极引进国外的资金和技术，促进本国电动汽车产业的发展等。</w:t>
      </w:r>
    </w:p>
    <w:p w:rsidR="007965D7" w:rsidRDefault="00257E53">
      <w:pPr>
        <w:spacing w:line="360" w:lineRule="auto"/>
        <w:jc w:val="left"/>
        <w:textAlignment w:val="center"/>
        <w:rPr>
          <w:color w:val="000000"/>
        </w:rPr>
      </w:pPr>
      <w:r>
        <w:rPr>
          <w:color w:val="000000"/>
        </w:rPr>
        <w:t xml:space="preserve">27. </w:t>
      </w:r>
      <w:r>
        <w:rPr>
          <w:rFonts w:ascii="宋体" w:hAnsi="宋体"/>
          <w:color w:val="000000"/>
        </w:rPr>
        <w:t>阅读材料，完成下列问题。</w:t>
      </w:r>
    </w:p>
    <w:p w:rsidR="007965D7" w:rsidRDefault="00257E53">
      <w:pPr>
        <w:spacing w:line="360" w:lineRule="auto"/>
        <w:ind w:firstLine="420"/>
        <w:jc w:val="left"/>
        <w:textAlignment w:val="center"/>
        <w:rPr>
          <w:color w:val="000000"/>
        </w:rPr>
      </w:pPr>
      <w:r>
        <w:rPr>
          <w:rFonts w:ascii="楷体" w:eastAsia="楷体" w:hAnsi="楷体" w:cs="楷体"/>
          <w:color w:val="000000"/>
        </w:rPr>
        <w:t>材料一一个特定区域的大气降水主要由水汽输入与水汽输出决定。长江流域多年平均水汽输入、输出和径流量之间基本平衡。长江流域受季风影响，降水变率较大。2022年长江流域出现了“主汛期反枯”、长期高温少雨的大面积干旱现象，中下游的许多支流和湖泊干涸。</w:t>
      </w:r>
    </w:p>
    <w:p w:rsidR="007965D7" w:rsidRDefault="00257E53">
      <w:pPr>
        <w:spacing w:line="360" w:lineRule="auto"/>
        <w:ind w:firstLine="420"/>
        <w:jc w:val="left"/>
        <w:textAlignment w:val="center"/>
        <w:rPr>
          <w:color w:val="000000"/>
        </w:rPr>
      </w:pPr>
      <w:r>
        <w:rPr>
          <w:rFonts w:ascii="楷体" w:eastAsia="楷体" w:hAnsi="楷体" w:cs="楷体"/>
          <w:color w:val="000000"/>
        </w:rPr>
        <w:t>材料二下图为长江流域水循环简图及长江流域示意图。</w:t>
      </w:r>
    </w:p>
    <w:p w:rsidR="007965D7" w:rsidRDefault="00257E53">
      <w:pPr>
        <w:spacing w:line="360" w:lineRule="auto"/>
        <w:jc w:val="left"/>
        <w:textAlignment w:val="center"/>
        <w:rPr>
          <w:color w:val="000000"/>
        </w:rPr>
      </w:pPr>
      <w:r>
        <w:rPr>
          <w:noProof/>
          <w:color w:val="000000"/>
        </w:rPr>
        <w:drawing>
          <wp:inline distT="0" distB="0" distL="114300" distR="114300">
            <wp:extent cx="5238750" cy="2247265"/>
            <wp:effectExtent l="0" t="0" r="0" b="63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5238750" cy="2247319"/>
                    </a:xfrm>
                    <a:prstGeom prst="rect">
                      <a:avLst/>
                    </a:prstGeom>
                  </pic:spPr>
                </pic:pic>
              </a:graphicData>
            </a:graphic>
          </wp:inline>
        </w:drawing>
      </w:r>
    </w:p>
    <w:p w:rsidR="007965D7" w:rsidRDefault="00257E5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分析长江下游地区8月降水年际变率大的原因。</w:t>
      </w:r>
    </w:p>
    <w:p w:rsidR="007965D7" w:rsidRDefault="00257E5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图中长江流域入海径流占比为</w:t>
      </w:r>
      <w:r>
        <w:rPr>
          <w:color w:val="000000"/>
        </w:rPr>
        <w:t>____</w:t>
      </w:r>
      <w:r>
        <w:rPr>
          <w:rFonts w:ascii="宋体" w:hAnsi="宋体"/>
          <w:color w:val="000000"/>
        </w:rPr>
        <w:t>。说出长江沿江城市在工业高质量发展中合理利用水资源</w:t>
      </w:r>
      <w:r>
        <w:rPr>
          <w:rFonts w:ascii="宋体" w:hAnsi="宋体"/>
          <w:noProof/>
          <w:color w:val="000000"/>
        </w:rPr>
        <w:drawing>
          <wp:inline distT="0" distB="0" distL="114300" distR="114300">
            <wp:extent cx="133350" cy="177800"/>
            <wp:effectExtent l="0" t="0" r="0" b="13335"/>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35" cstate="print"/>
                    <a:stretch>
                      <a:fillRect/>
                    </a:stretch>
                  </pic:blipFill>
                  <pic:spPr>
                    <a:xfrm>
                      <a:off x="0" y="0"/>
                      <a:ext cx="133350" cy="177800"/>
                    </a:xfrm>
                    <a:prstGeom prst="rect">
                      <a:avLst/>
                    </a:prstGeom>
                  </pic:spPr>
                </pic:pic>
              </a:graphicData>
            </a:graphic>
          </wp:inline>
        </w:drawing>
      </w:r>
      <w:r>
        <w:rPr>
          <w:rFonts w:ascii="宋体" w:hAnsi="宋体"/>
          <w:color w:val="000000"/>
        </w:rPr>
        <w:t>策略</w:t>
      </w:r>
      <w:r>
        <w:rPr>
          <w:color w:val="000000"/>
        </w:rPr>
        <w:t>____</w:t>
      </w:r>
      <w:r>
        <w:rPr>
          <w:rFonts w:ascii="宋体" w:hAnsi="宋体"/>
          <w:color w:val="000000"/>
        </w:rPr>
        <w:t>。</w:t>
      </w:r>
    </w:p>
    <w:p w:rsidR="007965D7" w:rsidRDefault="00257E53">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针对2022年长江流域干旱状况，专家认为仅调长江上游水库的水无法有效解决中下游农业缺水问题，试从水循环角度分析原因。</w:t>
      </w:r>
    </w:p>
    <w:p w:rsidR="007965D7" w:rsidRDefault="00257E53">
      <w:pPr>
        <w:spacing w:line="360" w:lineRule="auto"/>
        <w:textAlignment w:val="center"/>
        <w:rPr>
          <w:color w:val="000000"/>
        </w:rPr>
      </w:pPr>
      <w:r>
        <w:rPr>
          <w:color w:val="2E75B6"/>
        </w:rPr>
        <w:t>【答案】</w:t>
      </w:r>
      <w:r>
        <w:rPr>
          <w:color w:val="000000"/>
        </w:rPr>
        <w:t>（</w:t>
      </w:r>
      <w:r>
        <w:rPr>
          <w:color w:val="000000"/>
        </w:rPr>
        <w:t>1</w:t>
      </w:r>
      <w:r>
        <w:rPr>
          <w:color w:val="000000"/>
        </w:rPr>
        <w:t>）副高控制位置、强度变化大；夏季风不稳定；台风雨占比高，年变率大</w:t>
      </w:r>
      <w:r>
        <w:rPr>
          <w:noProof/>
          <w:color w:val="000000"/>
          <w:position w:val="-12"/>
        </w:rPr>
        <w:drawing>
          <wp:inline distT="0" distB="0" distL="114300" distR="114300">
            <wp:extent cx="127000" cy="762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32" cstate="print"/>
                    <a:stretch>
                      <a:fillRect/>
                    </a:stretch>
                  </pic:blipFill>
                  <pic:spPr>
                    <a:xfrm>
                      <a:off x="0" y="0"/>
                      <a:ext cx="127000" cy="76200"/>
                    </a:xfrm>
                    <a:prstGeom prst="rect">
                      <a:avLst/>
                    </a:prstGeom>
                  </pic:spPr>
                </pic:pic>
              </a:graphicData>
            </a:graphic>
          </wp:inline>
        </w:drawing>
      </w:r>
      <w:r>
        <w:rPr>
          <w:color w:val="000000"/>
        </w:rPr>
        <w:t xml:space="preserve">    </w:t>
      </w:r>
    </w:p>
    <w:p w:rsidR="007965D7" w:rsidRDefault="00257E53">
      <w:pPr>
        <w:spacing w:line="360" w:lineRule="auto"/>
        <w:textAlignment w:val="center"/>
        <w:rPr>
          <w:color w:val="000000"/>
        </w:rPr>
      </w:pPr>
      <w:r>
        <w:rPr>
          <w:color w:val="000000"/>
        </w:rPr>
        <w:t>（</w:t>
      </w:r>
      <w:r>
        <w:rPr>
          <w:color w:val="000000"/>
        </w:rPr>
        <w:t>2</w:t>
      </w:r>
      <w:r>
        <w:rPr>
          <w:color w:val="000000"/>
        </w:rPr>
        <w:t>）</w:t>
      </w:r>
      <w:r>
        <w:rPr>
          <w:color w:val="000000"/>
        </w:rPr>
        <w:t xml:space="preserve">    ①. 13.3%    ②. </w:t>
      </w:r>
      <w:r>
        <w:rPr>
          <w:color w:val="000000"/>
        </w:rPr>
        <w:t>控制高耗水工业布局；循环利用水资源</w:t>
      </w:r>
      <w:r>
        <w:rPr>
          <w:color w:val="000000"/>
        </w:rPr>
        <w:t xml:space="preserve">    </w:t>
      </w:r>
    </w:p>
    <w:p w:rsidR="007965D7" w:rsidRDefault="00257E53">
      <w:pPr>
        <w:spacing w:line="360" w:lineRule="auto"/>
        <w:textAlignment w:val="center"/>
        <w:rPr>
          <w:color w:val="000000"/>
        </w:rPr>
      </w:pPr>
      <w:r>
        <w:rPr>
          <w:color w:val="000000"/>
        </w:rPr>
        <w:t>（</w:t>
      </w:r>
      <w:r>
        <w:rPr>
          <w:color w:val="000000"/>
        </w:rPr>
        <w:t>3</w:t>
      </w:r>
      <w:r>
        <w:rPr>
          <w:color w:val="000000"/>
        </w:rPr>
        <w:t>）汛期降水少，上游水库蓄水量少；输水距离远，沿途蒸发、下渗多；支流灌区农田海拔高，地表水无法自流灌溉；河口海水倒灌，可供灌溉地表径流减少。</w:t>
      </w:r>
    </w:p>
    <w:p w:rsidR="007965D7" w:rsidRDefault="00257E53">
      <w:pPr>
        <w:spacing w:line="360" w:lineRule="auto"/>
        <w:textAlignment w:val="center"/>
        <w:rPr>
          <w:color w:val="000000"/>
        </w:rPr>
      </w:pPr>
      <w:r>
        <w:rPr>
          <w:color w:val="2E75B6"/>
        </w:rPr>
        <w:lastRenderedPageBreak/>
        <w:t>【解析】</w:t>
      </w:r>
    </w:p>
    <w:p w:rsidR="007965D7" w:rsidRDefault="00257E53">
      <w:pPr>
        <w:spacing w:line="360" w:lineRule="auto"/>
        <w:jc w:val="left"/>
        <w:textAlignment w:val="center"/>
        <w:rPr>
          <w:color w:val="000000"/>
        </w:rPr>
      </w:pPr>
      <w:r>
        <w:rPr>
          <w:color w:val="000000"/>
        </w:rPr>
        <w:t>【分析】本题以长江流域水循环简图及长江流域示意图未治疗，涉及了影响降水的因素、陆地水体和水循环的知识，重点考查学生获取和解读信息及调动和运用知识的能力，体现了综合思维能力的学科素养。</w:t>
      </w:r>
    </w:p>
    <w:p w:rsidR="007965D7" w:rsidRDefault="00257E53">
      <w:pPr>
        <w:spacing w:line="360" w:lineRule="auto"/>
        <w:jc w:val="left"/>
        <w:textAlignment w:val="center"/>
        <w:rPr>
          <w:color w:val="000000"/>
        </w:rPr>
      </w:pPr>
      <w:r>
        <w:rPr>
          <w:color w:val="000000"/>
        </w:rPr>
        <w:t>【小问</w:t>
      </w:r>
      <w:r>
        <w:rPr>
          <w:color w:val="000000"/>
        </w:rPr>
        <w:t>1</w:t>
      </w:r>
      <w:r>
        <w:rPr>
          <w:color w:val="000000"/>
        </w:rPr>
        <w:t>详解】</w:t>
      </w:r>
    </w:p>
    <w:p w:rsidR="007965D7" w:rsidRDefault="00257E53">
      <w:pPr>
        <w:spacing w:line="360" w:lineRule="auto"/>
        <w:jc w:val="left"/>
        <w:textAlignment w:val="center"/>
        <w:rPr>
          <w:color w:val="000000"/>
        </w:rPr>
      </w:pPr>
      <w:r>
        <w:rPr>
          <w:color w:val="000000"/>
        </w:rPr>
        <w:t>结合所学可知，我国长江流域夏季会受到副热带高气压带控制，但是副高</w:t>
      </w:r>
      <w:r>
        <w:rPr>
          <w:noProof/>
          <w:color w:val="00000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35" cstate="print"/>
                    <a:stretch>
                      <a:fillRect/>
                    </a:stretch>
                  </pic:blipFill>
                  <pic:spPr>
                    <a:xfrm>
                      <a:off x="0" y="0"/>
                      <a:ext cx="133350" cy="177800"/>
                    </a:xfrm>
                    <a:prstGeom prst="rect">
                      <a:avLst/>
                    </a:prstGeom>
                  </pic:spPr>
                </pic:pic>
              </a:graphicData>
            </a:graphic>
          </wp:inline>
        </w:drawing>
      </w:r>
      <w:r>
        <w:rPr>
          <w:color w:val="000000"/>
        </w:rPr>
        <w:t>强度和位置并不确定，因此降水年际变化较大；长江中下游是亚热带季风气候，受季风影响较大，不够稳定；我国长江中下游</w:t>
      </w:r>
      <w:r>
        <w:rPr>
          <w:color w:val="000000"/>
        </w:rPr>
        <w:t>8</w:t>
      </w:r>
      <w:r>
        <w:rPr>
          <w:color w:val="000000"/>
        </w:rPr>
        <w:t>月会受到台风的影响，台风会带来强降水，但是台风的年纪变化较大。</w:t>
      </w:r>
    </w:p>
    <w:p w:rsidR="007965D7" w:rsidRDefault="00257E53">
      <w:pPr>
        <w:spacing w:line="360" w:lineRule="auto"/>
        <w:jc w:val="left"/>
        <w:textAlignment w:val="center"/>
        <w:rPr>
          <w:color w:val="000000"/>
        </w:rPr>
      </w:pPr>
      <w:r>
        <w:rPr>
          <w:color w:val="000000"/>
        </w:rPr>
        <w:t>【小问</w:t>
      </w:r>
      <w:r>
        <w:rPr>
          <w:color w:val="000000"/>
        </w:rPr>
        <w:t>2</w:t>
      </w:r>
      <w:r>
        <w:rPr>
          <w:color w:val="000000"/>
        </w:rPr>
        <w:t>详解】</w:t>
      </w:r>
    </w:p>
    <w:p w:rsidR="007965D7" w:rsidRDefault="00257E53">
      <w:pPr>
        <w:spacing w:line="360" w:lineRule="auto"/>
        <w:jc w:val="left"/>
        <w:textAlignment w:val="center"/>
        <w:rPr>
          <w:color w:val="000000"/>
        </w:rPr>
      </w:pPr>
      <w:r>
        <w:rPr>
          <w:color w:val="000000"/>
        </w:rPr>
        <w:t>结合图片可知，降水补给总量主要是</w:t>
      </w:r>
      <w:r>
        <w:rPr>
          <w:color w:val="000000"/>
        </w:rPr>
        <w:t>25.1</w:t>
      </w:r>
      <w:r>
        <w:rPr>
          <w:color w:val="000000"/>
        </w:rPr>
        <w:t>％＋</w:t>
      </w:r>
      <w:r>
        <w:rPr>
          <w:color w:val="000000"/>
        </w:rPr>
        <w:t>1.7</w:t>
      </w:r>
      <w:r>
        <w:rPr>
          <w:color w:val="000000"/>
        </w:rPr>
        <w:t>％＝</w:t>
      </w:r>
      <w:r>
        <w:rPr>
          <w:color w:val="000000"/>
        </w:rPr>
        <w:t>26.8</w:t>
      </w:r>
      <w:r>
        <w:rPr>
          <w:color w:val="000000"/>
        </w:rPr>
        <w:t>％，蒸发量应为</w:t>
      </w:r>
      <w:r>
        <w:rPr>
          <w:color w:val="000000"/>
        </w:rPr>
        <w:t>11.8</w:t>
      </w:r>
      <w:r>
        <w:rPr>
          <w:color w:val="000000"/>
        </w:rPr>
        <w:t>％＋</w:t>
      </w:r>
      <w:r>
        <w:rPr>
          <w:color w:val="000000"/>
        </w:rPr>
        <w:t>1.7</w:t>
      </w:r>
      <w:r>
        <w:rPr>
          <w:color w:val="000000"/>
        </w:rPr>
        <w:t>％＝</w:t>
      </w:r>
      <w:r>
        <w:rPr>
          <w:color w:val="000000"/>
        </w:rPr>
        <w:t>13.5</w:t>
      </w:r>
      <w:r>
        <w:rPr>
          <w:color w:val="000000"/>
        </w:rPr>
        <w:t>％，地表径流占比应为</w:t>
      </w:r>
      <w:r>
        <w:rPr>
          <w:color w:val="000000"/>
        </w:rPr>
        <w:t>26.8</w:t>
      </w:r>
      <w:r>
        <w:rPr>
          <w:color w:val="000000"/>
        </w:rPr>
        <w:t>％－</w:t>
      </w:r>
      <w:r>
        <w:rPr>
          <w:color w:val="000000"/>
        </w:rPr>
        <w:t>13.5</w:t>
      </w:r>
      <w:r>
        <w:rPr>
          <w:color w:val="000000"/>
        </w:rPr>
        <w:t>％＝</w:t>
      </w:r>
      <w:r>
        <w:rPr>
          <w:color w:val="000000"/>
        </w:rPr>
        <w:t>13.3%</w:t>
      </w:r>
      <w:r>
        <w:rPr>
          <w:color w:val="000000"/>
        </w:rPr>
        <w:t>；长江流域经济发达，因此合理利用水资源的策略，首先应该控制控制高耗水工业布局，减少水资源的消耗；在政策上，应该循环利用水资源，提高水资源的利用效率。</w:t>
      </w:r>
    </w:p>
    <w:p w:rsidR="007965D7" w:rsidRDefault="00257E53">
      <w:pPr>
        <w:spacing w:line="360" w:lineRule="auto"/>
        <w:jc w:val="left"/>
        <w:textAlignment w:val="center"/>
        <w:rPr>
          <w:color w:val="000000"/>
        </w:rPr>
      </w:pPr>
      <w:r>
        <w:rPr>
          <w:color w:val="000000"/>
        </w:rPr>
        <w:t>【小问</w:t>
      </w:r>
      <w:r>
        <w:rPr>
          <w:color w:val="000000"/>
        </w:rPr>
        <w:t>3</w:t>
      </w:r>
      <w:r>
        <w:rPr>
          <w:color w:val="000000"/>
        </w:rPr>
        <w:t>详解】</w:t>
      </w:r>
    </w:p>
    <w:p w:rsidR="007965D7" w:rsidRDefault="00257E53">
      <w:pPr>
        <w:spacing w:line="360" w:lineRule="auto"/>
        <w:jc w:val="left"/>
        <w:textAlignment w:val="center"/>
        <w:rPr>
          <w:color w:val="000000"/>
        </w:rPr>
      </w:pPr>
      <w:r>
        <w:rPr>
          <w:color w:val="000000"/>
        </w:rPr>
        <w:t>水循环的主要环节有：蒸发、降水、水汽输送、地表径流、下渗、地下径流、植物蒸腾等；结合所学可知，</w:t>
      </w:r>
      <w:r>
        <w:rPr>
          <w:color w:val="000000"/>
        </w:rPr>
        <w:t>2022</w:t>
      </w:r>
      <w:r>
        <w:rPr>
          <w:color w:val="000000"/>
        </w:rPr>
        <w:t>年长江流域汛期降水较少，因此上游水库蓄水量少，无法通过调配来缓解干旱；长江上游水库距离中下游地区输水距离远，沿途蒸发、下渗多，因此水资源的消耗较大；支流灌区农田海拔高，地表水无法自流灌溉，需要动力引水；河流水量较少，因此河口海水倒灌，河流盐度上升，可供灌溉地表径流减少。</w:t>
      </w:r>
    </w:p>
    <w:p w:rsidR="007965D7" w:rsidRDefault="00257E53">
      <w:pPr>
        <w:spacing w:line="360" w:lineRule="auto"/>
        <w:jc w:val="left"/>
        <w:textAlignment w:val="center"/>
        <w:rPr>
          <w:color w:val="000000"/>
        </w:rPr>
      </w:pPr>
      <w:r>
        <w:rPr>
          <w:color w:val="000000"/>
        </w:rPr>
        <w:t xml:space="preserve">28. </w:t>
      </w:r>
      <w:r>
        <w:rPr>
          <w:rFonts w:ascii="宋体" w:hAnsi="宋体"/>
          <w:color w:val="000000"/>
        </w:rPr>
        <w:t>阅读材料，完成下列问题。</w:t>
      </w:r>
    </w:p>
    <w:p w:rsidR="007965D7" w:rsidRDefault="00257E53">
      <w:pPr>
        <w:spacing w:line="360" w:lineRule="auto"/>
        <w:ind w:firstLine="420"/>
        <w:jc w:val="left"/>
        <w:textAlignment w:val="center"/>
        <w:rPr>
          <w:color w:val="000000"/>
        </w:rPr>
      </w:pPr>
      <w:r>
        <w:rPr>
          <w:rFonts w:ascii="楷体" w:eastAsia="楷体" w:hAnsi="楷体" w:cs="楷体"/>
          <w:color w:val="000000"/>
        </w:rPr>
        <w:t>材料一昆仑山地区岩浆岩含钾较高，其北部察尔汗盐湖有丰富的钾、镁等资源。察尔汗盐湖是我国最大的钾盐、钾肥生产基地，该基地通过对盐湖卤水自然蒸发析盐的选矿方法来进行钾盐生产。近年来随着钾肥产量的逐年攀升，钾资源尤其是高品位钾资源卤水矿已被逐渐开发殆尽。</w:t>
      </w:r>
    </w:p>
    <w:p w:rsidR="007965D7" w:rsidRDefault="00257E53">
      <w:pPr>
        <w:spacing w:line="360" w:lineRule="auto"/>
        <w:ind w:firstLine="420"/>
        <w:jc w:val="left"/>
        <w:textAlignment w:val="center"/>
        <w:rPr>
          <w:color w:val="000000"/>
        </w:rPr>
      </w:pPr>
      <w:r>
        <w:rPr>
          <w:rFonts w:ascii="楷体" w:eastAsia="楷体" w:hAnsi="楷体" w:cs="楷体"/>
          <w:color w:val="000000"/>
        </w:rPr>
        <w:t>材料二左图为察尔汗及周边地区略图，右图为察尔汗多年月平均气象要素图。</w:t>
      </w:r>
    </w:p>
    <w:p w:rsidR="007965D7" w:rsidRDefault="00257E53">
      <w:pPr>
        <w:spacing w:line="360" w:lineRule="auto"/>
        <w:jc w:val="left"/>
        <w:textAlignment w:val="center"/>
        <w:rPr>
          <w:color w:val="000000"/>
        </w:rPr>
      </w:pPr>
      <w:r>
        <w:rPr>
          <w:noProof/>
          <w:color w:val="000000"/>
        </w:rPr>
        <w:drawing>
          <wp:inline distT="0" distB="0" distL="114300" distR="114300">
            <wp:extent cx="5238750" cy="2931795"/>
            <wp:effectExtent l="0" t="0" r="0" b="190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5238750" cy="2932177"/>
                    </a:xfrm>
                    <a:prstGeom prst="rect">
                      <a:avLst/>
                    </a:prstGeom>
                  </pic:spPr>
                </pic:pic>
              </a:graphicData>
            </a:graphic>
          </wp:inline>
        </w:drawing>
      </w:r>
    </w:p>
    <w:p w:rsidR="007965D7" w:rsidRDefault="00257E53">
      <w:pPr>
        <w:spacing w:line="360" w:lineRule="auto"/>
        <w:ind w:firstLine="420"/>
        <w:jc w:val="left"/>
        <w:textAlignment w:val="center"/>
        <w:rPr>
          <w:color w:val="000000"/>
        </w:rPr>
      </w:pPr>
      <w:r>
        <w:rPr>
          <w:rFonts w:ascii="楷体" w:eastAsia="楷体" w:hAnsi="楷体" w:cs="楷体"/>
          <w:color w:val="000000"/>
        </w:rPr>
        <w:lastRenderedPageBreak/>
        <w:t>材料三世界主要钾盐储量国、生产国和我国钾盐主要进口国表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03"/>
        <w:gridCol w:w="896"/>
        <w:gridCol w:w="1001"/>
        <w:gridCol w:w="804"/>
        <w:gridCol w:w="896"/>
        <w:gridCol w:w="1590"/>
        <w:gridCol w:w="1157"/>
        <w:gridCol w:w="1367"/>
        <w:gridCol w:w="1472"/>
      </w:tblGrid>
      <w:tr w:rsidR="007965D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钾盐主要</w:t>
            </w:r>
          </w:p>
          <w:p w:rsidR="007965D7" w:rsidRDefault="00257E53">
            <w:pPr>
              <w:spacing w:line="360" w:lineRule="auto"/>
              <w:jc w:val="left"/>
              <w:textAlignment w:val="center"/>
              <w:rPr>
                <w:color w:val="000000"/>
              </w:rPr>
            </w:pPr>
            <w:r>
              <w:rPr>
                <w:rFonts w:ascii="宋体" w:hAnsi="宋体"/>
                <w:color w:val="000000"/>
              </w:rPr>
              <w:t>储量国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储量</w:t>
            </w:r>
          </w:p>
          <w:p w:rsidR="007965D7" w:rsidRDefault="00257E53">
            <w:pPr>
              <w:spacing w:line="360" w:lineRule="auto"/>
              <w:jc w:val="left"/>
              <w:textAlignment w:val="center"/>
              <w:rPr>
                <w:color w:val="000000"/>
              </w:rPr>
            </w:pPr>
            <w:r>
              <w:rPr>
                <w:rFonts w:ascii="宋体" w:hAnsi="宋体"/>
                <w:color w:val="000000"/>
              </w:rPr>
              <w:t>（亿吨）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储量世界</w:t>
            </w:r>
          </w:p>
          <w:p w:rsidR="007965D7" w:rsidRDefault="00257E53">
            <w:pPr>
              <w:spacing w:line="360" w:lineRule="auto"/>
              <w:jc w:val="left"/>
              <w:textAlignment w:val="center"/>
              <w:rPr>
                <w:color w:val="000000"/>
              </w:rPr>
            </w:pPr>
            <w:r>
              <w:rPr>
                <w:rFonts w:ascii="宋体" w:hAnsi="宋体"/>
                <w:color w:val="000000"/>
              </w:rPr>
              <w:t>占比（%）</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钾盐主要</w:t>
            </w:r>
          </w:p>
          <w:p w:rsidR="007965D7" w:rsidRDefault="00257E53">
            <w:pPr>
              <w:spacing w:line="360" w:lineRule="auto"/>
              <w:jc w:val="left"/>
              <w:textAlignment w:val="center"/>
              <w:rPr>
                <w:color w:val="000000"/>
              </w:rPr>
            </w:pPr>
            <w:r>
              <w:rPr>
                <w:rFonts w:ascii="宋体" w:hAnsi="宋体"/>
                <w:color w:val="000000"/>
              </w:rPr>
              <w:t>生产国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年产量</w:t>
            </w:r>
          </w:p>
          <w:p w:rsidR="007965D7" w:rsidRDefault="00257E53">
            <w:pPr>
              <w:spacing w:line="360" w:lineRule="auto"/>
              <w:jc w:val="left"/>
              <w:textAlignment w:val="center"/>
              <w:rPr>
                <w:color w:val="000000"/>
              </w:rPr>
            </w:pPr>
            <w:r>
              <w:rPr>
                <w:rFonts w:ascii="宋体" w:hAnsi="宋体"/>
                <w:color w:val="000000"/>
              </w:rPr>
              <w:t>（万吨）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年产量世界占比（%）</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我国主要进口国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年进口量（万吨）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年进口量占比（%）</w:t>
            </w:r>
          </w:p>
        </w:tc>
      </w:tr>
      <w:tr w:rsidR="007965D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俄罗斯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49.1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38.2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加拿大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1399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32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加拿大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191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40</w:t>
            </w:r>
          </w:p>
        </w:tc>
      </w:tr>
      <w:tr w:rsidR="007965D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加拿大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32.6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25.4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白俄罗斯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726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17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俄罗斯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98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21</w:t>
            </w:r>
          </w:p>
        </w:tc>
      </w:tr>
      <w:tr w:rsidR="007965D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白俄罗斯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12.9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俄罗斯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705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白俄罗斯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89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19</w:t>
            </w:r>
          </w:p>
        </w:tc>
      </w:tr>
      <w:tr w:rsidR="007965D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中国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3.2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中国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541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其他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93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965D7" w:rsidRDefault="00257E53">
            <w:pPr>
              <w:spacing w:line="360" w:lineRule="auto"/>
              <w:jc w:val="left"/>
              <w:textAlignment w:val="center"/>
              <w:rPr>
                <w:color w:val="000000"/>
              </w:rPr>
            </w:pPr>
            <w:r>
              <w:rPr>
                <w:rFonts w:ascii="宋体" w:hAnsi="宋体"/>
                <w:color w:val="000000"/>
              </w:rPr>
              <w:t>20</w:t>
            </w:r>
          </w:p>
        </w:tc>
      </w:tr>
    </w:tbl>
    <w:p w:rsidR="007965D7" w:rsidRDefault="00257E53">
      <w:pPr>
        <w:spacing w:line="360" w:lineRule="auto"/>
        <w:ind w:firstLine="420"/>
        <w:jc w:val="left"/>
        <w:textAlignment w:val="center"/>
        <w:rPr>
          <w:color w:val="000000"/>
        </w:rPr>
      </w:pPr>
      <w:r>
        <w:rPr>
          <w:rFonts w:ascii="楷体" w:eastAsia="楷体" w:hAnsi="楷体" w:cs="楷体"/>
          <w:color w:val="000000"/>
        </w:rPr>
        <w:t>注：储量为2020年数据，产量和进口量为2018年数据。</w:t>
      </w:r>
    </w:p>
    <w:p w:rsidR="007965D7" w:rsidRDefault="00257E5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根据右图信息，说出察尔汗主要气候特征。</w:t>
      </w:r>
    </w:p>
    <w:p w:rsidR="007965D7" w:rsidRDefault="00257E5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指出格尔木河乙至甲河段含钾量的变化趋势，并分析该地理现象的形成过程。</w:t>
      </w:r>
    </w:p>
    <w:p w:rsidR="007965D7" w:rsidRDefault="00257E53">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指出钾盐生产对盐湖环境的不利影响。</w:t>
      </w:r>
    </w:p>
    <w:p w:rsidR="007965D7" w:rsidRDefault="00257E53">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分析我国钾盐供应安全风险较高的原因。</w:t>
      </w:r>
    </w:p>
    <w:p w:rsidR="007965D7" w:rsidRDefault="00257E53">
      <w:pPr>
        <w:spacing w:line="360" w:lineRule="auto"/>
        <w:textAlignment w:val="center"/>
        <w:rPr>
          <w:color w:val="000000"/>
        </w:rPr>
      </w:pPr>
      <w:r>
        <w:rPr>
          <w:color w:val="2E75B6"/>
        </w:rPr>
        <w:t>【答案】</w:t>
      </w:r>
      <w:r>
        <w:rPr>
          <w:color w:val="000000"/>
        </w:rPr>
        <w:t>（</w:t>
      </w:r>
      <w:r>
        <w:rPr>
          <w:color w:val="000000"/>
        </w:rPr>
        <w:t>1</w:t>
      </w:r>
      <w:r>
        <w:rPr>
          <w:color w:val="000000"/>
        </w:rPr>
        <w:t>）相对湿度小；降水量少；蒸发强烈；气温年较差大。</w:t>
      </w:r>
      <w:r>
        <w:rPr>
          <w:color w:val="000000"/>
        </w:rPr>
        <w:t xml:space="preserve">    </w:t>
      </w:r>
    </w:p>
    <w:p w:rsidR="007965D7" w:rsidRDefault="00257E53">
      <w:pPr>
        <w:spacing w:line="360" w:lineRule="auto"/>
        <w:textAlignment w:val="center"/>
        <w:rPr>
          <w:color w:val="000000"/>
        </w:rPr>
      </w:pPr>
      <w:r>
        <w:rPr>
          <w:color w:val="000000"/>
        </w:rPr>
        <w:t>（</w:t>
      </w:r>
      <w:r>
        <w:rPr>
          <w:color w:val="000000"/>
        </w:rPr>
        <w:t>2</w:t>
      </w:r>
      <w:r>
        <w:rPr>
          <w:color w:val="000000"/>
        </w:rPr>
        <w:t>）增加。南部山地的钾随水进入河流；无支流注入，流速减缓，蒸发量逐渐增加。</w:t>
      </w:r>
      <w:r>
        <w:rPr>
          <w:color w:val="000000"/>
        </w:rPr>
        <w:t xml:space="preserve">    </w:t>
      </w:r>
    </w:p>
    <w:p w:rsidR="007965D7" w:rsidRDefault="00257E53">
      <w:pPr>
        <w:spacing w:line="360" w:lineRule="auto"/>
        <w:textAlignment w:val="center"/>
        <w:rPr>
          <w:color w:val="000000"/>
        </w:rPr>
      </w:pPr>
      <w:r>
        <w:rPr>
          <w:color w:val="000000"/>
        </w:rPr>
        <w:t>（</w:t>
      </w:r>
      <w:r>
        <w:rPr>
          <w:color w:val="000000"/>
        </w:rPr>
        <w:t>3</w:t>
      </w:r>
      <w:r>
        <w:rPr>
          <w:color w:val="000000"/>
        </w:rPr>
        <w:t>）镁等资源富集，打破了盐湖资源的平衡；卤水水位下降，盐湖萎缩；废弃卤水排放，污染环境；卤水资源枯竭，影响固体钾盐开采。</w:t>
      </w:r>
      <w:r>
        <w:rPr>
          <w:color w:val="000000"/>
        </w:rPr>
        <w:t xml:space="preserve">    </w:t>
      </w:r>
    </w:p>
    <w:p w:rsidR="007965D7" w:rsidRDefault="00257E53">
      <w:pPr>
        <w:spacing w:line="360" w:lineRule="auto"/>
        <w:textAlignment w:val="center"/>
        <w:rPr>
          <w:color w:val="000000"/>
        </w:rPr>
      </w:pPr>
      <w:r>
        <w:rPr>
          <w:color w:val="000000"/>
        </w:rPr>
        <w:t>（</w:t>
      </w:r>
      <w:r>
        <w:rPr>
          <w:color w:val="000000"/>
        </w:rPr>
        <w:t>4</w:t>
      </w:r>
      <w:r>
        <w:rPr>
          <w:color w:val="000000"/>
        </w:rPr>
        <w:t>）国内钾盐储量少，自给率低；国外钾盐资源分布和生产集中；进口国单一、集中度过高；对外依存度高，受国际关系影响大。</w:t>
      </w:r>
    </w:p>
    <w:p w:rsidR="007965D7" w:rsidRDefault="00257E53">
      <w:pPr>
        <w:spacing w:line="360" w:lineRule="auto"/>
        <w:textAlignment w:val="center"/>
        <w:rPr>
          <w:color w:val="000000"/>
        </w:rPr>
      </w:pPr>
      <w:r>
        <w:rPr>
          <w:color w:val="2E75B6"/>
        </w:rPr>
        <w:t>【解析】</w:t>
      </w:r>
    </w:p>
    <w:p w:rsidR="007965D7" w:rsidRDefault="00257E53">
      <w:pPr>
        <w:spacing w:line="360" w:lineRule="auto"/>
        <w:jc w:val="left"/>
        <w:textAlignment w:val="center"/>
        <w:rPr>
          <w:color w:val="000000"/>
        </w:rPr>
      </w:pPr>
      <w:r>
        <w:rPr>
          <w:color w:val="000000"/>
        </w:rPr>
        <w:t>【分析】本题以察尔汗盐湖为材料，涉及气候特征的判读、自然地理环境整体性、工业生产对地理环境影响以及国家资源安全的相关知识，考查学生材料信息提取能力、地理知识调用分析能力，体现了区域认知、综合思维、地理实践力以及人地协调观的地理学科核心素养。</w:t>
      </w:r>
    </w:p>
    <w:p w:rsidR="007965D7" w:rsidRDefault="00257E53">
      <w:pPr>
        <w:spacing w:line="360" w:lineRule="auto"/>
        <w:jc w:val="left"/>
        <w:textAlignment w:val="center"/>
        <w:rPr>
          <w:color w:val="000000"/>
        </w:rPr>
      </w:pPr>
      <w:r>
        <w:rPr>
          <w:color w:val="000000"/>
        </w:rPr>
        <w:t>【小问</w:t>
      </w:r>
      <w:r>
        <w:rPr>
          <w:color w:val="000000"/>
        </w:rPr>
        <w:t>1</w:t>
      </w:r>
      <w:r>
        <w:rPr>
          <w:color w:val="000000"/>
        </w:rPr>
        <w:t>详解】</w:t>
      </w:r>
    </w:p>
    <w:p w:rsidR="007965D7" w:rsidRDefault="00257E53">
      <w:pPr>
        <w:spacing w:line="360" w:lineRule="auto"/>
        <w:jc w:val="left"/>
        <w:textAlignment w:val="center"/>
        <w:rPr>
          <w:color w:val="000000"/>
        </w:rPr>
      </w:pPr>
      <w:r>
        <w:rPr>
          <w:color w:val="000000"/>
        </w:rPr>
        <w:t>根据图示信息可知，该地蒸发量常年都较高；降水量常年都较少；相对湿度常年都较低；气温变化较大，</w:t>
      </w:r>
      <w:r>
        <w:rPr>
          <w:color w:val="000000"/>
        </w:rPr>
        <w:lastRenderedPageBreak/>
        <w:t>气温年较差较大。</w:t>
      </w:r>
    </w:p>
    <w:p w:rsidR="007965D7" w:rsidRDefault="00257E53">
      <w:pPr>
        <w:spacing w:line="360" w:lineRule="auto"/>
        <w:jc w:val="left"/>
        <w:textAlignment w:val="center"/>
        <w:rPr>
          <w:color w:val="000000"/>
        </w:rPr>
      </w:pPr>
      <w:r>
        <w:rPr>
          <w:color w:val="000000"/>
        </w:rPr>
        <w:t>【小问</w:t>
      </w:r>
      <w:r>
        <w:rPr>
          <w:color w:val="000000"/>
        </w:rPr>
        <w:t>2</w:t>
      </w:r>
      <w:r>
        <w:rPr>
          <w:color w:val="000000"/>
        </w:rPr>
        <w:t>详解】</w:t>
      </w:r>
    </w:p>
    <w:p w:rsidR="007965D7" w:rsidRDefault="00257E53">
      <w:pPr>
        <w:spacing w:line="360" w:lineRule="auto"/>
        <w:jc w:val="left"/>
        <w:textAlignment w:val="center"/>
        <w:rPr>
          <w:color w:val="000000"/>
        </w:rPr>
      </w:pPr>
      <w:r>
        <w:rPr>
          <w:color w:val="000000"/>
        </w:rPr>
        <w:t>根据图示信息可知，乙河段位于甲河段的上游；来自南部山地的钾盐会随流水进入河流，并从乙流向甲；甲乙河段之间无支流注入，甲乙之间的河段落差较小，河流流速较慢，区域降水量较少，蒸发量较大，下渗较多，水分不断减少，钾盐的总量无明显变化，所以乙至甲河段含钾量会增大。</w:t>
      </w:r>
    </w:p>
    <w:p w:rsidR="007965D7" w:rsidRDefault="00257E53">
      <w:pPr>
        <w:spacing w:line="360" w:lineRule="auto"/>
        <w:jc w:val="left"/>
        <w:textAlignment w:val="center"/>
        <w:rPr>
          <w:color w:val="000000"/>
        </w:rPr>
      </w:pPr>
      <w:r>
        <w:rPr>
          <w:color w:val="000000"/>
        </w:rPr>
        <w:t>【小问</w:t>
      </w:r>
      <w:r>
        <w:rPr>
          <w:color w:val="000000"/>
        </w:rPr>
        <w:t>3</w:t>
      </w:r>
      <w:r>
        <w:rPr>
          <w:color w:val="000000"/>
        </w:rPr>
        <w:t>详解】</w:t>
      </w:r>
    </w:p>
    <w:p w:rsidR="007965D7" w:rsidRDefault="00257E53">
      <w:pPr>
        <w:spacing w:line="360" w:lineRule="auto"/>
        <w:jc w:val="left"/>
        <w:textAlignment w:val="center"/>
        <w:rPr>
          <w:color w:val="000000"/>
        </w:rPr>
      </w:pPr>
      <w:r>
        <w:rPr>
          <w:color w:val="000000"/>
        </w:rPr>
        <w:t>根据材料信息可知，察尔汗盐湖有丰富的钾、镁等资源，当地是通过自然蒸发析盐的选矿方法来进行钾盐生产，会导致镁等资源不断富集，导致盐湖资源的平衡受到破坏；大规模开采卤水进行钾盐生产，会导致卤水水位下降，察尔汗盐湖面积萎缩；通过自然蒸发析盐的选矿方法来进行钾盐生产会产生大量的废弃卤水，卤水的盐度含量较高，任意排放会污染环境；卤水资源枯竭之后，会导致盐湖地区的固体钾盐开采受到影响等。</w:t>
      </w:r>
    </w:p>
    <w:p w:rsidR="007965D7" w:rsidRDefault="00257E53">
      <w:pPr>
        <w:spacing w:line="360" w:lineRule="auto"/>
        <w:jc w:val="left"/>
        <w:textAlignment w:val="center"/>
        <w:rPr>
          <w:color w:val="000000"/>
        </w:rPr>
      </w:pPr>
      <w:r>
        <w:rPr>
          <w:color w:val="000000"/>
        </w:rPr>
        <w:t>【小问</w:t>
      </w:r>
      <w:r>
        <w:rPr>
          <w:color w:val="000000"/>
        </w:rPr>
        <w:t>4</w:t>
      </w:r>
      <w:r>
        <w:rPr>
          <w:color w:val="000000"/>
        </w:rPr>
        <w:t>详解】</w:t>
      </w:r>
    </w:p>
    <w:p w:rsidR="007965D7" w:rsidRDefault="00257E53">
      <w:pPr>
        <w:spacing w:line="360" w:lineRule="auto"/>
        <w:jc w:val="left"/>
        <w:textAlignment w:val="center"/>
        <w:rPr>
          <w:color w:val="000000"/>
        </w:rPr>
        <w:sectPr w:rsidR="007965D7">
          <w:footerReference w:type="default" r:id="rId37"/>
          <w:pgSz w:w="11906" w:h="16838"/>
          <w:pgMar w:top="910" w:right="1080" w:bottom="1440" w:left="1080" w:header="152" w:footer="0" w:gutter="0"/>
          <w:cols w:space="720"/>
          <w:docGrid w:type="lines" w:linePitch="312"/>
        </w:sectPr>
      </w:pPr>
      <w:r>
        <w:rPr>
          <w:color w:val="000000"/>
        </w:rPr>
        <w:t>根据材料信息可知，我国从国外进口的钾盐与我国钾盐年产量差距不大，自给率相对较低；根据材料信息可知，我国钾盐的储量较少，只占世界总储量的</w:t>
      </w:r>
      <w:r>
        <w:rPr>
          <w:color w:val="000000"/>
        </w:rPr>
        <w:t>2.5%</w:t>
      </w:r>
      <w:r>
        <w:rPr>
          <w:color w:val="000000"/>
        </w:rPr>
        <w:t>；我国进口钾盐的进口国相对单一，容易受到贸易战争的冲击；国外钾盐资源的分布和生产相对集中，不利于我国钾盐供应的安全；我国钾盐供应对国外依赖度较高，受国际关系等影响较大，难以保障我国钾盐供应的安全等。</w:t>
      </w:r>
      <w:r w:rsidR="00384035">
        <w:rPr>
          <w:color w:val="000000"/>
        </w:rPr>
        <w:t xml:space="preserve"> </w:t>
      </w:r>
    </w:p>
    <w:p w:rsidR="007965D7" w:rsidRDefault="007965D7">
      <w:bookmarkStart w:id="0" w:name="_GoBack"/>
      <w:bookmarkEnd w:id="0"/>
    </w:p>
    <w:sectPr w:rsidR="007965D7" w:rsidSect="007965D7">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65D7" w:rsidRDefault="007965D7" w:rsidP="007965D7">
      <w:r>
        <w:separator/>
      </w:r>
    </w:p>
  </w:endnote>
  <w:endnote w:type="continuationSeparator" w:id="0">
    <w:p w:rsidR="007965D7" w:rsidRDefault="007965D7" w:rsidP="007965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楷体">
    <w:altName w:val="宋体"/>
    <w:charset w:val="86"/>
    <w:family w:val="modern"/>
    <w:pitch w:val="fixed"/>
    <w:sig w:usb0="00000000"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65D7" w:rsidRDefault="007965D7" w:rsidP="007965D7">
      <w:r>
        <w:separator/>
      </w:r>
    </w:p>
  </w:footnote>
  <w:footnote w:type="continuationSeparator" w:id="0">
    <w:p w:rsidR="007965D7" w:rsidRDefault="007965D7" w:rsidP="007965D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57E53"/>
    <w:rsid w:val="002908F0"/>
    <w:rsid w:val="002A0E5D"/>
    <w:rsid w:val="002A1A21"/>
    <w:rsid w:val="002F06B2"/>
    <w:rsid w:val="003102DB"/>
    <w:rsid w:val="00360978"/>
    <w:rsid w:val="00384035"/>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965D7"/>
    <w:rsid w:val="00817391"/>
    <w:rsid w:val="00832EC9"/>
    <w:rsid w:val="008634CD"/>
    <w:rsid w:val="008731FA"/>
    <w:rsid w:val="00880A38"/>
    <w:rsid w:val="00893DD6"/>
    <w:rsid w:val="008D2E94"/>
    <w:rsid w:val="00900433"/>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7F3395"/>
    <w:rsid w:val="1C437727"/>
    <w:rsid w:val="38274566"/>
    <w:rsid w:val="4F175AE8"/>
    <w:rsid w:val="5901069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965D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965D7"/>
    <w:pPr>
      <w:tabs>
        <w:tab w:val="center" w:pos="4153"/>
        <w:tab w:val="right" w:pos="8306"/>
      </w:tabs>
      <w:snapToGrid w:val="0"/>
      <w:jc w:val="left"/>
    </w:pPr>
    <w:rPr>
      <w:sz w:val="18"/>
    </w:rPr>
  </w:style>
  <w:style w:type="paragraph" w:styleId="a4">
    <w:name w:val="header"/>
    <w:basedOn w:val="a"/>
    <w:link w:val="Char"/>
    <w:uiPriority w:val="99"/>
    <w:qFormat/>
    <w:rsid w:val="007965D7"/>
    <w:pPr>
      <w:tabs>
        <w:tab w:val="center" w:pos="4153"/>
        <w:tab w:val="right" w:pos="8306"/>
      </w:tabs>
      <w:snapToGrid w:val="0"/>
    </w:pPr>
    <w:rPr>
      <w:sz w:val="18"/>
    </w:rPr>
  </w:style>
  <w:style w:type="character" w:styleId="a5">
    <w:name w:val="Hyperlink"/>
    <w:basedOn w:val="a0"/>
    <w:uiPriority w:val="99"/>
    <w:unhideWhenUsed/>
    <w:qFormat/>
    <w:rsid w:val="007965D7"/>
    <w:rPr>
      <w:color w:val="0000FF"/>
      <w:u w:val="single"/>
    </w:rPr>
  </w:style>
  <w:style w:type="character" w:customStyle="1" w:styleId="Char">
    <w:name w:val="页眉 Char"/>
    <w:basedOn w:val="a0"/>
    <w:link w:val="a4"/>
    <w:uiPriority w:val="99"/>
    <w:qFormat/>
    <w:rsid w:val="007965D7"/>
    <w:rPr>
      <w:kern w:val="2"/>
      <w:sz w:val="18"/>
      <w:szCs w:val="24"/>
    </w:rPr>
  </w:style>
  <w:style w:type="paragraph" w:styleId="a6">
    <w:name w:val="No Spacing"/>
    <w:uiPriority w:val="1"/>
    <w:qFormat/>
    <w:rsid w:val="007965D7"/>
    <w:rPr>
      <w:rFonts w:asciiTheme="minorHAnsi" w:eastAsia="Microsoft YaHei UI" w:hAnsiTheme="minorHAnsi" w:cstheme="minorBidi"/>
      <w:sz w:val="22"/>
      <w:szCs w:val="22"/>
    </w:rPr>
  </w:style>
  <w:style w:type="paragraph" w:styleId="a7">
    <w:name w:val="List Paragraph"/>
    <w:basedOn w:val="a"/>
    <w:uiPriority w:val="99"/>
    <w:qFormat/>
    <w:rsid w:val="007965D7"/>
    <w:pPr>
      <w:ind w:firstLineChars="200" w:firstLine="420"/>
    </w:pPr>
  </w:style>
  <w:style w:type="paragraph" w:styleId="a8">
    <w:name w:val="Balloon Text"/>
    <w:basedOn w:val="a"/>
    <w:link w:val="Char0"/>
    <w:rsid w:val="00257E53"/>
    <w:rPr>
      <w:sz w:val="18"/>
      <w:szCs w:val="18"/>
    </w:rPr>
  </w:style>
  <w:style w:type="character" w:customStyle="1" w:styleId="Char0">
    <w:name w:val="批注框文本 Char"/>
    <w:basedOn w:val="a0"/>
    <w:link w:val="a8"/>
    <w:rsid w:val="00257E53"/>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wmf"/><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wmf"/><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AAB1F-D90C-4B14-ADEE-2FA14F79E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6050</Words>
  <Characters>6292</Characters>
  <Application>Microsoft Office Word</Application>
  <DocSecurity>0</DocSecurity>
  <Lines>251</Lines>
  <Paragraphs>287</Paragraphs>
  <ScaleCrop>false</ScaleCrop>
  <Manager/>
  <Company>http://www.shijuan1.com</Company>
  <LinksUpToDate>false</LinksUpToDate>
  <CharactersWithSpaces>12055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9</cp:revision>
  <dcterms:created xsi:type="dcterms:W3CDTF">2023-01-14T11:10:00Z</dcterms:created>
  <dcterms:modified xsi:type="dcterms:W3CDTF">2023-07-23T00:12:00Z</dcterms:modified>
  <cp:category/>
</cp:coreProperties>
</file>