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00DA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10426700</wp:posOffset>
            </wp:positionV>
            <wp:extent cx="266700" cy="406400"/>
            <wp:effectExtent l="0" t="0" r="0" b="1270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年新疆维吾尔自治区中考化学试卷</w:t>
      </w:r>
    </w:p>
    <w:p w14:paraId="2291308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16DAC88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9565CD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Na-23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Cl-35.5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Sn-119</w:t>
      </w:r>
    </w:p>
    <w:p w14:paraId="091D0AB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61A96E0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年六五环境日的主题是“美丽中国我先行”。下列做法与该主题不相符的是</w:t>
      </w:r>
    </w:p>
    <w:p w14:paraId="72F3941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32701632" name="图片 32701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01632" name="图片 327016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随手关闭电灯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鼓励乘坐公交车出行</w:t>
      </w:r>
    </w:p>
    <w:p w14:paraId="15EECA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露天焚烧树叶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推广使用可降解塑料</w:t>
      </w:r>
    </w:p>
    <w:p w14:paraId="4FF14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下列净水方法中净化程度最高的是</w:t>
      </w:r>
    </w:p>
    <w:p w14:paraId="2AB54F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沉降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蒸馏</w:t>
      </w:r>
    </w:p>
    <w:p w14:paraId="02225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下列实验操作正确的是</w:t>
      </w:r>
    </w:p>
    <w:p w14:paraId="53548F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62075" cy="533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取用粉末试剂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4772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加热液体</w:t>
      </w:r>
    </w:p>
    <w:p w14:paraId="428A07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8582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点燃酒精灯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量取液体</w:t>
      </w:r>
    </w:p>
    <w:p w14:paraId="6ED93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下列符号表示两个氢原子的是</w:t>
      </w:r>
    </w:p>
    <w:p w14:paraId="2CDC5D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7" o:title="eqId7644a7769a5fa1bdab46cc0b2dee286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05pt;width:19.15pt;" o:ole="t" filled="f" o:preferrelative="t" stroked="f" coordsize="21600,21600">
            <v:path/>
            <v:fill on="f" focussize="0,0"/>
            <v:stroke on="f" joinstyle="miter"/>
            <v:imagedata r:id="rId19" o:title="eqId09fb991125125a80369c1d83ae1def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21" o:title="eqId2b8bb05df843e20c0f006b162f4f1aa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23.1pt;" o:ole="t" filled="f" o:preferrelative="t" stroked="f" coordsize="21600,21600">
            <v:path/>
            <v:fill on="f" focussize="0,0"/>
            <v:stroke on="f" joinstyle="miter"/>
            <v:imagedata r:id="rId23" o:title="eqId0543f917fe1563ddf5cb0a363e4257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3BA3F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在“调查我国航天科技领域中新型材料的应用”跨学科实践活动中，实践小组认识了一种航天服材料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氨纶尼龙聚合物，该材料属于</w:t>
      </w:r>
    </w:p>
    <w:p w14:paraId="0387FA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合成材料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天然高分子材料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金属材料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无机非金属材料</w:t>
      </w:r>
    </w:p>
    <w:p w14:paraId="3A69F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宇树科技、</w:t>
      </w:r>
      <w:r>
        <w:rPr>
          <w:rFonts w:ascii="Times New Roman" w:hAnsi="Times New Roman" w:eastAsia="Times New Roman" w:cs="Times New Roman"/>
          <w:color w:val="000000"/>
        </w:rPr>
        <w:t>DeepSeeK</w:t>
      </w:r>
      <w:r>
        <w:rPr>
          <w:rFonts w:ascii="宋体" w:hAnsi="宋体" w:eastAsia="宋体" w:cs="宋体"/>
          <w:color w:val="000000"/>
        </w:rPr>
        <w:t>等人工智能向“芯”而兴。三氟化氮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5" o:title="eqId3cd2b3c8e8afef3a82d3b998c7b2810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是优良的等离子蚀刻气体，用于蚀刻硅芯片。已知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5" o:title="eqId3cd2b3c8e8afef3a82d3b998c7b2810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中氟为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价，则氮元素的化合价为</w:t>
      </w:r>
    </w:p>
    <w:p w14:paraId="408168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2D4F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如图是硝酸钾的溶解度曲线。下列说法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0EBD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47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55E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硝酸钾的溶解度随温度的升高而增大</w:t>
      </w:r>
    </w:p>
    <w:p w14:paraId="35F34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29" o:title="eqId627d1038ec568d0540e3258528b253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31" o:title="eqId29bcdd8c05cd04f46c6f4ba8aa3cb1d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点的硝酸钾溶液是不饱和溶液</w:t>
      </w:r>
    </w:p>
    <w:p w14:paraId="38E3D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降低温度可以使硝酸钾溶液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2701638" name="图片 32701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01638" name="图片 3270163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状态从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31" o:title="eqId29bcdd8c05cd04f46c6f4ba8aa3cb1d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点转化为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" o:title="eqIdcad135b14c9dcd83eab6618d7694c7b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</w:p>
    <w:p w14:paraId="0F2FE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29" o:title="eqId627d1038ec568d0540e3258528b2533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时，向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3pt;width:21.75pt;" o:ole="t" filled="f" o:preferrelative="t" stroked="f" coordsize="21600,21600">
            <v:path/>
            <v:fill on="f" focussize="0,0"/>
            <v:stroke on="f" joinstyle="miter"/>
            <v:imagedata r:id="rId38" o:title="eqIdd4ddf50e5b53cdd912f6ba736a2c45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水中加入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pt;width:21.75pt;" o:ole="t" filled="f" o:preferrelative="t" stroked="f" coordsize="21600,21600">
            <v:path/>
            <v:fill on="f" focussize="0,0"/>
            <v:stroke on="f" joinstyle="miter"/>
            <v:imagedata r:id="rId40" o:title="eqIdf45cf1e9fd0d9a95b28098cee9b398f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硝酸钾，所得溶液的质量是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42" o:title="eqId8aedeb3c859a60f039a9abfc70dc138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</w:p>
    <w:p w14:paraId="46474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下列物质的性质与用途的对应关系中，正确的是</w:t>
      </w:r>
    </w:p>
    <w:p w14:paraId="15CF7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氮气化学性质稳定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制氮肥</w:t>
      </w:r>
    </w:p>
    <w:p w14:paraId="0BCC6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稀有气体通电发出不同颜色的光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作霓虹灯</w:t>
      </w:r>
    </w:p>
    <w:p w14:paraId="0DDA7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金刚石硬度大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制铅笔芯</w:t>
      </w:r>
    </w:p>
    <w:p w14:paraId="1D711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浓硫酸溶于水放出大量的热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作干燥剂</w:t>
      </w:r>
    </w:p>
    <w:p w14:paraId="04A92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520"/>
        <w:gridCol w:w="4266"/>
      </w:tblGrid>
      <w:tr w14:paraId="0D228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742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0F4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D61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51DDC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A7B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66C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      <v:path/>
                  <v:fill on="f" focussize="0,0"/>
                  <v:stroke on="f" joinstyle="miter"/>
                  <v:imagedata r:id="rId44" o:title="eqIde5a122e25cf4eb9f03ffe5ec823bfc31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46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42A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观察颜色</w:t>
            </w:r>
          </w:p>
        </w:tc>
      </w:tr>
      <w:tr w14:paraId="1808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703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687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      <v:path/>
                  <v:fill on="f" focussize="0,0"/>
                  <v:stroke on="f" joinstyle="miter"/>
                  <v:imagedata r:id="rId48" o:title="eqIdcd46a1a853c372c1fb6c7a88cd947e87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中是否混有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8pt;width:47.5pt;" o:ole="t" filled="f" o:preferrelative="t" stroked="f" coordsize="21600,21600">
                  <v:path/>
                  <v:fill on="f" focussize="0,0"/>
                  <v:stroke on="f" joinstyle="miter"/>
                  <v:imagedata r:id="rId50" o:title="eqId2c3e803e5cc9649df47289d5c8c60474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9243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取样，加入稀盐酸，观察现象</w:t>
            </w:r>
          </w:p>
        </w:tc>
      </w:tr>
      <w:tr w14:paraId="3987E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23E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348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      <v:path/>
                  <v:fill on="f" focussize="0,0"/>
                  <v:stroke on="f" joinstyle="miter"/>
                  <v:imagedata r:id="rId52" o:title="eqIdaf2aa4ca3dbdf24490f5d82b714fe5b4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3.4pt;width:18pt;" o:ole="t" filled="f" o:preferrelative="t" stroked="f" coordsize="21600,21600">
                  <v:path/>
                  <v:fill on="f" focussize="0,0"/>
                  <v:stroke on="f" joinstyle="miter"/>
                  <v:imagedata r:id="rId54" o:title="eqId38976580545a0405e4847dc13b4d221f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的金属活动性强弱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F97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取少量的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.35pt;width:33.3pt;" o:ole="t" filled="f" o:preferrelative="t" stroked="f" coordsize="21600,21600">
                  <v:path/>
                  <v:fill on="f" focussize="0,0"/>
                  <v:stroke on="f" joinstyle="miter"/>
                  <v:imagedata r:id="rId56" o:title="eqId07d05cee2402360de2e5becf2e06a635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溶液，插入铁丝，观察现象</w:t>
            </w:r>
          </w:p>
        </w:tc>
      </w:tr>
      <w:tr w14:paraId="612FB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26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F1C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除去稀盐酸中少量的硫酸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39C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加入过量的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      <v:path/>
                  <v:fill on="f" focussize="0,0"/>
                  <v:stroke on="f" joinstyle="miter"/>
                  <v:imagedata r:id="rId58" o:title="eqId66c47332242189cc4d5b6086f7aebff9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，溶液，过滤</w:t>
            </w:r>
          </w:p>
        </w:tc>
      </w:tr>
    </w:tbl>
    <w:p w14:paraId="0F7D32BA">
      <w:pPr>
        <w:spacing w:line="360" w:lineRule="auto"/>
        <w:jc w:val="left"/>
        <w:textAlignment w:val="center"/>
        <w:rPr>
          <w:color w:val="000000"/>
        </w:rPr>
      </w:pPr>
    </w:p>
    <w:p w14:paraId="2F7B1B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DB3F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传感器测定稀盐酸与氢氧化钠溶液反应过程中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的变化，测定结果如下图所示，下列说法正确的是</w:t>
      </w:r>
    </w:p>
    <w:p w14:paraId="2EADF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858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该实验是将氢氧化钠溶液滴入稀盐酸中</w:t>
      </w:r>
    </w:p>
    <w:p w14:paraId="6BB82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溶液中氯化钠的质量随着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的减小逐渐增大</w:t>
      </w:r>
    </w:p>
    <w:p w14:paraId="6DC1A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点溶液中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等质量反应</w:t>
      </w:r>
    </w:p>
    <w:p w14:paraId="06625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点溶液中加入碳酸钙固体，能证明稀盐酸与氢氧化钠溶液发生反应</w:t>
      </w:r>
    </w:p>
    <w:p w14:paraId="1C300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C22E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新疆特产葡萄干是一种营养丰富的高热量食品。学习小组查得某品种葡萄干样品的成分及含量如图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所示，请回答下列问题。</w:t>
      </w:r>
    </w:p>
    <w:p w14:paraId="544E8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343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D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葡萄在晾房里自然晾晒成葡萄干的过程中，发生了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选填“物理”或“化学”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变化。葡萄干是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7204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葡萄干中提供热量的主要营养物质是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2585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葡萄干中丰富的钾对维持心脏功能和血压有重要作用。这里的“钾”是指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选填“元素”或“单质”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F9B9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葡萄干中的白藜芦醇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62" o:title="eqIdcbd0cbc9d457410f2c2c8345fc9bc74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具有防止机体老化的作用。白藜芦醇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64" o:title="eqId198d8f977d3cdfbf29dcfa059279f3e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中碳元素和氢元素的质量比为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373D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葡萄干中的锌能辅助改善厌食症。锌在元素周期表中的部分信息如图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所示，锌原子核内质子数为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1B0D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我国大规模利用的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6" o:title="eqIda4298cb837170c021b9f2cd4e674a6a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转化技术已达到国际领先水平。图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是我国科研人员研究的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6" o:title="eqIda4298cb837170c021b9f2cd4e674a6a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转化为化学产品的技术路线。</w:t>
      </w:r>
    </w:p>
    <w:p w14:paraId="3B472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6436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9D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“碳捕获”是指从空气中吸收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6" o:title="eqIda4298cb837170c021b9f2cd4e674a6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。生石灰可用于“捕获”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6" o:title="eqIda4298cb837170c021b9f2cd4e674a6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，其反应原理为：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71" o:title="eqId38a1ddb6be0a7913cb4e062ff61f884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73" o:title="eqId674e31dbbc3c338972a2fa85d588afa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8CB2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借助零碳能源电解水制取氢气。写出电解水的化学方程式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，该反应的基本类型为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反应。</w:t>
      </w:r>
    </w:p>
    <w:p w14:paraId="1A558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汽油常用作汽车的燃料。在汽油机工作的吸气冲程中，需要将汽油雾化，从燃烧的角度分析其目的是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735E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是在催化剂作用下，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6" o:title="eqIda4298cb837170c021b9f2cd4e674a6a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制甲醇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76" o:title="eqIda051794be5161ed2322124ffea61166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的微观过程示意图。过程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400050" cy="171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”分成的两种粒子名称是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写出图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中反应的化学方程式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84AA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从环境或能源的角度，上述技术路线能解决的现实问题是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B35D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为应对冬季降雪给交通带来的不便，各地常采取机械除雪、人工除雪、融雪剂撒布等方式开展除雪保通工作。项目小组对融雪剂融雪原理、融雪剂成分及对环境的影响产生兴趣并展开探究。</w:t>
      </w:r>
    </w:p>
    <w:p w14:paraId="2DC8D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任务一：了解融雪剂融雪原理</w:t>
      </w:r>
    </w:p>
    <w:p w14:paraId="67F37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调研】小组同学经过实地走访了解到，常见融雪剂的主要成分是氯盐，本地使用的某种融雪剂可能由氯化钠、硝酸钠、氯化钙、硫酸铜中的两种或两种以上的物质组成。撒融雪剂融雪的原理是所形成的溶液凝固点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选填“升高”或“降低”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208A9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任务二：探究融雪剂成分</w:t>
      </w:r>
    </w:p>
    <w:p w14:paraId="35489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小组同学为探究上述融雪剂成分，设计并完成了以下实验。</w:t>
      </w:r>
    </w:p>
    <w:p w14:paraId="1DCF2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81600" cy="762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51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已知：氯化银为白色沉淀。</w:t>
      </w:r>
    </w:p>
    <w:p w14:paraId="5BEDB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、该融雪剂一定含有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，一定不含有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7B0A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、生成白色沉淀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2701636" name="图片 32701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01636" name="图片 3270163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，白色沉淀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的化学式是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CE7F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任务三：调查融雪剂对环境的影响</w:t>
      </w:r>
    </w:p>
    <w:p w14:paraId="098E9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【查阅资料】常见融雪剂的危害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2"/>
        <w:gridCol w:w="1471"/>
        <w:gridCol w:w="1414"/>
        <w:gridCol w:w="1327"/>
        <w:gridCol w:w="1381"/>
      </w:tblGrid>
      <w:tr w14:paraId="147F8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A69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96B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A23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99F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891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氯化钾</w:t>
            </w:r>
          </w:p>
        </w:tc>
      </w:tr>
      <w:tr w14:paraId="1E87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387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对金属的腐蚀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3A0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DD0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50-70%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8BA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40-60%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9338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5-20%</w:t>
            </w:r>
          </w:p>
        </w:tc>
      </w:tr>
      <w:tr w14:paraId="482C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A24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对水泥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32701634" name="图片 32701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01634" name="图片 3270163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腐蚀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8B4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强烈破坏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FF0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强烈破坏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13F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轻微破坏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367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无破坏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1%</w:t>
            </w:r>
          </w:p>
        </w:tc>
      </w:tr>
      <w:tr w14:paraId="091E1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121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对土壤的影响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B9F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造成土壤板结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EEF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土壤轻度板结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429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影响较小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699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改良土壤碱性</w:t>
            </w:r>
          </w:p>
        </w:tc>
      </w:tr>
    </w:tbl>
    <w:p w14:paraId="548A4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【反思评价】常见融雪剂中危害最大的成分是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、你对道路除雪行动提出的一点建议是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6239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9AD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下图为实验室气体制取和应用的常用装置，回答下列问题。</w:t>
      </w:r>
    </w:p>
    <w:p w14:paraId="0477B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7127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1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B6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的名称：</w:t>
      </w:r>
      <w:r>
        <w:rPr>
          <w:color w:val="000000"/>
        </w:rPr>
        <w:t>_____</w:t>
      </w:r>
    </w:p>
    <w:p w14:paraId="03E2F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用高锰酸钾制氧气的发生装置为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填字母序号、下同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AE4C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用过氧化氢溶液制氧气的发生和收集装置为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6395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装置是实践小组同学在老师指导下设计的家用简易制氧机原理图。过碳酸钠在水的作用下分解成碳酸钠和过氧化氢。</w:t>
      </w:r>
    </w:p>
    <w:p w14:paraId="67B27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①验证甲仓导出的气体是氧气的方法：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。②甲仓的主要作用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9199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活动小组对自热贴发热原理进行探究，某品牌一次性自热贴说明书如下图所示。</w:t>
      </w:r>
    </w:p>
    <w:p w14:paraId="07DAA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【查阅资料】食盐对铁粉生锈有催化作用；蛭石是一种优良的保温材料；吸水性树脂具有强吸水和保水能力，且可反复释水、吸水。</w:t>
      </w:r>
    </w:p>
    <w:p w14:paraId="39290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790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B8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【提出问题】自热贴为什么能发热？</w:t>
      </w:r>
    </w:p>
    <w:p w14:paraId="19308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【做出猜想】自热贴放出的热量主要来自铁粉生锈的过程。</w:t>
      </w:r>
    </w:p>
    <w:p w14:paraId="4BE5C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【实验初探】</w:t>
      </w:r>
    </w:p>
    <w:p w14:paraId="30B82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7"/>
        <w:gridCol w:w="2570"/>
        <w:gridCol w:w="2419"/>
        <w:gridCol w:w="2299"/>
      </w:tblGrid>
      <w:tr w14:paraId="35BF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824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998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9D6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F8A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解释或结论</w:t>
            </w:r>
          </w:p>
        </w:tc>
      </w:tr>
      <w:tr w14:paraId="44F98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ADB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5B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82" o:title="eqIdff4489d9b83072184c0e1d6b09be50ca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      <v:path/>
                  <v:fill on="f" focussize="0,0"/>
                  <v:stroke on="f" joinstyle="miter"/>
                  <v:imagedata r:id="rId84" o:title="eqIdea1e8babee63bfc889ae5a34632284bc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两袋自热贴，</w:t>
            </w: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82" o:title="eqIdff4489d9b83072184c0e1d6b09be50ca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袋打开外袋取出内袋，揭下衬纸；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袋不打开外袋。将两袋样品放置在同样的环境中。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B29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袋温度很快上升，冷却后其内容物略带红褐色；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袋温度无明显变化，其内容物依旧为灰黑色。</w:t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38B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自热贴发热是由于袋内物质与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接触。</w:t>
            </w:r>
          </w:p>
        </w:tc>
      </w:tr>
      <w:tr w14:paraId="7CAF3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BEC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EA7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小时后，各取少量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袋内物质放入甲、乙两支试管中，分别加入足量稀盐酸，充分反应后静置片刻。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B1A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甲试管中溶液变黄色；乙试管中有气泡产生，部分物质溶解，溶液变为浅绿色</w:t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56C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小时后，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袋内物质中一定含有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。乙试管中发生反应的化学方程式为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753DEFFE">
      <w:pPr>
        <w:spacing w:line="360" w:lineRule="auto"/>
        <w:jc w:val="left"/>
        <w:textAlignment w:val="center"/>
        <w:rPr>
          <w:color w:val="000000"/>
        </w:rPr>
      </w:pPr>
    </w:p>
    <w:p w14:paraId="72D56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【得出结论】自热贴放出的热量主要来自铁粉生锈的过程。</w:t>
      </w:r>
    </w:p>
    <w:p w14:paraId="2338D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【实验再探】小组同学利用图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装置，向锥形瓶中分别放入三组物质进行实验。实验一：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铁粉、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氯化钠；实验二：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铁粉、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氯化钠、</w:t>
      </w:r>
      <w:r>
        <w:rPr>
          <w:rFonts w:ascii="Times New Roman" w:hAnsi="Times New Roman" w:eastAsia="Times New Roman" w:cs="Times New Roman"/>
          <w:color w:val="000000"/>
        </w:rPr>
        <w:t>1.5mL</w:t>
      </w:r>
      <w:r>
        <w:rPr>
          <w:rFonts w:ascii="宋体" w:hAnsi="宋体" w:eastAsia="宋体" w:cs="宋体"/>
          <w:color w:val="000000"/>
        </w:rPr>
        <w:t>水；实验三：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自热贴袋内物质。测得锥形瓶内温度随时间变化的图象如图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1772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4018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4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6A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【交流讨论】</w:t>
      </w:r>
    </w:p>
    <w:p w14:paraId="375CD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实验一中温度几乎不变的原因是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5FD6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能证明实验二中物质发生反应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2701630" name="图片 32701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01630" name="图片 327016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依据是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1281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活性炭具有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结构，在自热贴中可以用来吸附氧气和水加快反应速率。</w:t>
      </w:r>
    </w:p>
    <w:p w14:paraId="558EE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从能量转化的角度，自热贴发热的实质是将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能转化为热能。</w:t>
      </w:r>
    </w:p>
    <w:p w14:paraId="28D48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将温度传感器改为湿度传感器，重复实验三，得到的数据如图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所示，造成湿度逐渐增大的原因可能与自热贴中有关的成分是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E518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</w:t>
      </w:r>
    </w:p>
    <w:p w14:paraId="0DB96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自热贴储存时应注意的事项是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0EB6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FC64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《天工开物》记载了用锡砂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88" o:title="eqId1751bca266ddad76481c8fbe889a2ce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冶炼金属锡</w:t>
      </w:r>
      <w:r>
        <w:rPr>
          <w:rFonts w:ascii="Times New Roman" w:hAnsi="Times New Roman" w:eastAsia="Times New Roman" w:cs="Times New Roman"/>
          <w:color w:val="000000"/>
        </w:rPr>
        <w:t>(Sn)</w:t>
      </w:r>
      <w:r>
        <w:rPr>
          <w:rFonts w:ascii="宋体" w:hAnsi="宋体" w:eastAsia="宋体" w:cs="宋体"/>
          <w:color w:val="000000"/>
        </w:rPr>
        <w:t>的方法，其反应原理为：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8pt;width:130pt;" o:ole="t" filled="f" o:preferrelative="t" stroked="f" coordsize="21600,21600">
            <v:path/>
            <v:fill on="f" focussize="0,0"/>
            <v:stroke on="f" joinstyle="miter"/>
            <v:imagedata r:id="rId90" o:title="eqId54a92ef85855e642cced4d2e87b7e70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2" o:title="eqId3bd7615afb940e2b0b289687b07dd4c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的锡砂，理论上可炼出锡的质量是多少？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4EC9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62C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0101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0397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40C1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D12574"/>
    <w:rsid w:val="24D7657A"/>
    <w:rsid w:val="2CFE5868"/>
    <w:rsid w:val="38274566"/>
    <w:rsid w:val="5793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png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png"/><Relationship Id="rId8" Type="http://schemas.openxmlformats.org/officeDocument/2006/relationships/footer" Target="footer3.xml"/><Relationship Id="rId79" Type="http://schemas.openxmlformats.org/officeDocument/2006/relationships/image" Target="media/image38.png"/><Relationship Id="rId78" Type="http://schemas.openxmlformats.org/officeDocument/2006/relationships/image" Target="media/image37.png"/><Relationship Id="rId77" Type="http://schemas.openxmlformats.org/officeDocument/2006/relationships/image" Target="media/image36.png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oleObject" Target="embeddings/oleObject27.bin"/><Relationship Id="rId67" Type="http://schemas.openxmlformats.org/officeDocument/2006/relationships/image" Target="media/image32.png"/><Relationship Id="rId66" Type="http://schemas.openxmlformats.org/officeDocument/2006/relationships/oleObject" Target="embeddings/oleObject26.bin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png"/><Relationship Id="rId6" Type="http://schemas.openxmlformats.org/officeDocument/2006/relationships/footer" Target="footer1.xml"/><Relationship Id="rId59" Type="http://schemas.openxmlformats.org/officeDocument/2006/relationships/image" Target="media/image28.png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png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2860</Words>
  <Characters>3167</Characters>
  <Lines>0</Lines>
  <Paragraphs>0</Paragraphs>
  <TotalTime>5</TotalTime>
  <ScaleCrop>false</ScaleCrop>
  <LinksUpToDate>false</LinksUpToDate>
  <CharactersWithSpaces>3251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2025-06-22T19:50:00Z</dcterms:created>
  <dc:creator>学科网试题生产平台</dc:creator>
  <dc:description>3782127037521920</dc:description>
  <cp:lastModifiedBy>上帝掷骰子吗</cp:lastModifiedBy>
  <dcterms:modified xsi:type="dcterms:W3CDTF">2026-02-09T06:14:50Z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35272EC71F56467CA58C65B084F7D2A0_12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