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ECE45">
      <w:pPr>
        <w:pStyle w:val="6"/>
        <w:spacing w:before="0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53pt;margin-top:291.65pt;height:130.35pt;width:92.05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332.9pt;margin-top:501.05pt;height:16.25pt;width:12.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96.35pt;margin-top:534.8pt;height:3.5pt;width:3.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06.85pt;margin-top:534.8pt;height:3.5pt;width:3.5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53pt;margin-top:550.6pt;height:97.3pt;width:339.65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46.8pt;margin-top:680.4pt;height:17pt;width:13.2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213.6pt;margin-top:750.95pt;height:16.25pt;width:38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北京市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年普通高中学业水平等级性考试</w:t>
      </w:r>
    </w:p>
    <w:p w14:paraId="2C521AF1">
      <w:pPr>
        <w:pStyle w:val="6"/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物理</w:t>
      </w:r>
    </w:p>
    <w:p w14:paraId="042167ED">
      <w:pPr>
        <w:pStyle w:val="6"/>
        <w:spacing w:before="202" w:after="0" w:line="276" w:lineRule="exact"/>
        <w:ind w:left="24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3"/>
          <w:sz w:val="24"/>
        </w:rPr>
        <w:t>姓名：</w:t>
      </w:r>
      <w:r>
        <w:rPr>
          <w:rFonts w:ascii="Times New Roman"/>
          <w:b/>
          <w:color w:val="000000"/>
          <w:spacing w:val="-1"/>
          <w:sz w:val="24"/>
        </w:rPr>
        <w:t>________</w:t>
      </w:r>
      <w:r>
        <w:rPr>
          <w:rFonts w:ascii="Times New Roman"/>
          <w:b/>
          <w:color w:val="000000"/>
          <w:spacing w:val="904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准考证号：</w:t>
      </w:r>
      <w:r>
        <w:rPr>
          <w:rFonts w:ascii="Times New Roman"/>
          <w:b/>
          <w:color w:val="000000"/>
          <w:spacing w:val="-1"/>
          <w:sz w:val="24"/>
        </w:rPr>
        <w:t>________</w:t>
      </w:r>
    </w:p>
    <w:p w14:paraId="2FDB3C4C">
      <w:pPr>
        <w:pStyle w:val="6"/>
        <w:spacing w:before="96" w:after="0" w:line="276" w:lineRule="exact"/>
        <w:ind w:left="2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页，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分。考试时长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90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分钟。考生务必将答案答在答题卡上，在试卷上作答无</w:t>
      </w:r>
    </w:p>
    <w:p w14:paraId="5D4EB861">
      <w:pPr>
        <w:pStyle w:val="6"/>
        <w:spacing w:before="103" w:after="0" w:line="250" w:lineRule="exact"/>
        <w:ind w:left="23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效。考试结束后，将本试卷和答题卡一并交回。</w:t>
      </w:r>
    </w:p>
    <w:p w14:paraId="43F6DF63">
      <w:pPr>
        <w:pStyle w:val="6"/>
        <w:spacing w:before="121" w:after="0" w:line="250" w:lineRule="exact"/>
        <w:ind w:left="43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第一部分</w:t>
      </w:r>
    </w:p>
    <w:p w14:paraId="3C13C89D">
      <w:pPr>
        <w:pStyle w:val="6"/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本部分共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题，每题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分。在每题列出的四个选项中，选出最符合题目要求的一</w:t>
      </w:r>
    </w:p>
    <w:p w14:paraId="7839B116">
      <w:pPr>
        <w:pStyle w:val="6"/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项。</w:t>
      </w:r>
    </w:p>
    <w:p w14:paraId="73D31BB7">
      <w:pPr>
        <w:pStyle w:val="6"/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我国古代发明的一种点火器如图所示，推杆插入套筒封闭空气，推杆前端粘着易燃艾绒。猛推推杆压缩</w:t>
      </w:r>
    </w:p>
    <w:p w14:paraId="6555ADE4">
      <w:pPr>
        <w:pStyle w:val="6"/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筒内气体，艾绒即可点燃。在压缩过程中，筒内气体（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DBF1BF">
      <w:pPr>
        <w:pStyle w:val="6"/>
        <w:spacing w:before="30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压强变小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对外界不做功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内能保持不变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分子平均动能增大</w:t>
      </w:r>
    </w:p>
    <w:p w14:paraId="5B2ECD4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下列现象属于光的衍射的是（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4C4E12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雨后天空出现彩虹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通过一条狭缝看日光灯观察到彩色条纹</w:t>
      </w:r>
    </w:p>
    <w:p w14:paraId="44C3DE0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肥皂膜在日光照射下呈现彩色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水中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气泡看上去特别明亮</w:t>
      </w:r>
    </w:p>
    <w:p w14:paraId="475D7DED">
      <w:pPr>
        <w:pStyle w:val="6"/>
        <w:spacing w:before="1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下列图示情况，金属圆环中不能产生感应电流的是（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3D88CFC">
      <w:pPr>
        <w:pStyle w:val="6"/>
        <w:spacing w:before="248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图（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）中，圆环在匀强磁场中向左平移</w:t>
      </w:r>
    </w:p>
    <w:p w14:paraId="5AC16763">
      <w:pPr>
        <w:pStyle w:val="6"/>
        <w:spacing w:before="2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图（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）中，圆环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匀强磁场中绕轴转动</w:t>
      </w:r>
    </w:p>
    <w:p w14:paraId="4946E614">
      <w:pPr>
        <w:pStyle w:val="6"/>
        <w:spacing w:before="23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图（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）中，圆环在通有恒定电流的长直导线旁向右平移</w:t>
      </w:r>
    </w:p>
    <w:p w14:paraId="35DDF7B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图（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）中，圆环向条形磁铁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极平移</w:t>
      </w:r>
    </w:p>
    <w:p w14:paraId="14796B8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如图所示，交流发电机中的线圈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沿逆时针方向匀速转动，产生的电动势随时间变化的规律为</w:t>
      </w:r>
    </w:p>
    <w:p w14:paraId="5AE76853">
      <w:pPr>
        <w:pStyle w:val="6"/>
        <w:spacing w:before="6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C5943A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864F23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05B7C3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0BA57D7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7B42E7">
      <w:pPr>
        <w:pStyle w:val="6"/>
        <w:spacing w:before="0" w:after="0" w:line="220" w:lineRule="exact"/>
        <w:ind w:left="1862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9" o:spid="_x0000_s1039" o:spt="75" type="#_x0000_t75" style="position:absolute;left:0pt;margin-left:404.15pt;margin-top:72.55pt;height:2.75pt;width:2.7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212.1pt;margin-top:473.3pt;height:5.75pt;width: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16.8pt;margin-top:769.7pt;height:2.75pt;width:2.75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53pt;margin-top:72.55pt;height:17.75pt;width:95.05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53pt;margin-top:101.05pt;height:117.55pt;width:137.8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52.8pt;margin-top:225.65pt;height:16.25pt;width:37.25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173.05pt;margin-top:272.9pt;height:14.75pt;width:22.25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247.35pt;margin-top:298.45pt;height:19.25pt;width:40.2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53pt;margin-top:346.45pt;height:110.8pt;width:210.6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68.05pt;margin-top:483.05pt;height:16.25pt;width:31.2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71.55pt;margin-top:507.05pt;height:16.25pt;width:34.2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53pt;margin-top:549.85pt;height:62.8pt;width:149.0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201.6pt;margin-top:663.9pt;height:14.75pt;width:11.7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221.85pt;margin-top:664.65pt;height:12.5pt;width:11.7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AC69ACA">
      <w:pPr>
        <w:pStyle w:val="6"/>
        <w:spacing w:before="28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该交流电的频率为</w:t>
      </w:r>
    </w:p>
    <w:p w14:paraId="5A67AE9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线圈转到图示位置时，产生的电动势为</w:t>
      </w:r>
      <w:r>
        <w:rPr>
          <w:rFonts w:ascii="Times New Roman"/>
          <w:color w:val="000000"/>
          <w:spacing w:val="0"/>
          <w:sz w:val="21"/>
        </w:rPr>
        <w:t xml:space="preserve"> 0</w:t>
      </w:r>
    </w:p>
    <w:p w14:paraId="582BA8A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线圈转到图示位置时，</w:t>
      </w:r>
      <w:r>
        <w:rPr>
          <w:rFonts w:ascii="Times New Roman"/>
          <w:color w:val="000000"/>
          <w:spacing w:val="3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边受到的安培力方向向上</w:t>
      </w:r>
    </w:p>
    <w:p w14:paraId="4A5BD00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仅线圈转速加倍，电动势的最大值变为</w:t>
      </w:r>
    </w:p>
    <w:p w14:paraId="2EDA3FC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质点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沿竖直方向做简谐运动，在绳上形成的波传到质点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时的波形如图所示，则（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01EC52">
      <w:pPr>
        <w:pStyle w:val="6"/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该波为纵波</w:t>
      </w:r>
      <w:r>
        <w:rPr>
          <w:rFonts w:ascii="Times New Roman"/>
          <w:color w:val="000000"/>
          <w:spacing w:val="34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质点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开始振动时向上运动</w:t>
      </w:r>
    </w:p>
    <w:p w14:paraId="49914AB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两质点振动步调完全一致</w:t>
      </w:r>
      <w:r>
        <w:rPr>
          <w:rFonts w:ascii="Times New Roman"/>
          <w:color w:val="000000"/>
          <w:spacing w:val="16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经过一个周期，质点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向右运动一个波长距离</w:t>
      </w:r>
    </w:p>
    <w:p w14:paraId="56527AB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如图所示，长方体物块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叠放在斜面上，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受到一个沿斜面方向的拉力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，两物块保持静止。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受</w:t>
      </w:r>
    </w:p>
    <w:p w14:paraId="66871603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力的个数为（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91C12C3">
      <w:pPr>
        <w:pStyle w:val="6"/>
        <w:spacing w:before="148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4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5</w:t>
      </w:r>
      <w:r>
        <w:rPr>
          <w:rFonts w:ascii="Times New Roman"/>
          <w:color w:val="000000"/>
          <w:spacing w:val="20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6</w:t>
      </w:r>
      <w:r>
        <w:rPr>
          <w:rFonts w:ascii="Times New Roman"/>
          <w:color w:val="000000"/>
          <w:spacing w:val="20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7</w:t>
      </w:r>
    </w:p>
    <w:p w14:paraId="2B1E66F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7. 2024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月，嫦娥六号探测器首次实现月球背面采样返回。如图所示，探测器在圆形轨道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上绕月球飞</w:t>
      </w:r>
    </w:p>
    <w:p w14:paraId="7A836E0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行，在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点变轨后进入椭圆轨道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为远月点。关于嫦娥六号探测器，下列说法正确的是（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0B9DACF">
      <w:pPr>
        <w:pStyle w:val="6"/>
        <w:spacing w:before="18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6A37960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53D84B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062153F">
      <w:pPr>
        <w:pStyle w:val="6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A353D5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C2BC04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55" o:spid="_x0000_s1055" o:spt="75" type="#_x0000_t75" style="position:absolute;left:0pt;margin-left:404.15pt;margin-top:72.55pt;height:2.75pt;width:2.7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212.1pt;margin-top:473.3pt;height:5.75pt;width: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116.8pt;margin-top:769.7pt;height:2.75pt;width:2.7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53pt;margin-top:66.55pt;height:108.55pt;width:185.8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42.85pt;margin-top:272.9pt;height:16.25pt;width:32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377.15pt;margin-top:272.9pt;height:15.5pt;width:51.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53pt;margin-top:322.45pt;height:111.55pt;width:143.0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100.3pt;margin-top:445.5pt;height:14pt;width:20.7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03.1pt;margin-top:445.5pt;height:14pt;width:20.7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141.55pt;margin-top:468.05pt;height:16.25pt;width:32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357.65pt;margin-top:540.05pt;height:20pt;width:53.7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419.95pt;margin-top:540.05pt;height:20pt;width:18.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53pt;margin-top:591.85pt;height:87.55pt;width:122.0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21.3pt;margin-top:688.65pt;height:20pt;width:18.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48.3pt;margin-top:687.9pt;height:20pt;width:18.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353.9pt;margin-top:688.65pt;height:20pt;width:18.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110.05pt;margin-top:719.45pt;height:20pt;width:18.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137.05pt;margin-top:719.45pt;height:20pt;width:18.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437.95pt;margin-top:721.7pt;height:16.25pt;width:20.7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在轨道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上从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运动过程中动能逐渐减小</w:t>
      </w:r>
    </w:p>
    <w:p w14:paraId="5DB906D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在轨道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上从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运动过程中加速度逐渐变大</w:t>
      </w:r>
    </w:p>
    <w:p w14:paraId="7A00224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在轨道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上机械能与在轨道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上相等</w:t>
      </w:r>
    </w:p>
    <w:p w14:paraId="56FCD6F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利用引力常量和轨道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的周期，可求出月球的质量</w:t>
      </w:r>
    </w:p>
    <w:p w14:paraId="78B7C96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某小山坡的等高线如图，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表示山顶，</w:t>
      </w:r>
      <w:r>
        <w:rPr>
          <w:rFonts w:ascii="Times New Roman"/>
          <w:color w:val="000000"/>
          <w:spacing w:val="5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是同一等高线上两点，</w:t>
      </w:r>
      <w:r>
        <w:rPr>
          <w:rFonts w:ascii="Times New Roman"/>
          <w:color w:val="000000"/>
          <w:spacing w:val="90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分别是沿左、右坡面的直</w:t>
      </w:r>
    </w:p>
    <w:p w14:paraId="32610982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滑道。山顶的小球沿滑道从静止滑下，不考虑阻力，则（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5235EDC">
      <w:pPr>
        <w:pStyle w:val="6"/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小球沿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运动的加速度比沿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的大</w:t>
      </w:r>
    </w:p>
    <w:p w14:paraId="4C6CE2E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小球分别运动到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点时速度大小不同</w:t>
      </w:r>
    </w:p>
    <w:p w14:paraId="4C26A63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若把等高线看成某静电场的等势线，则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点电场强度比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点大</w:t>
      </w:r>
    </w:p>
    <w:p w14:paraId="21D5C64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若把等高线看成某静电场的等势线，则右侧电势比左侧降落得快</w:t>
      </w:r>
    </w:p>
    <w:p w14:paraId="1DF0A788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如图所示，线圈自感系数为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，电容器电容为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，电源电动势为</w:t>
      </w:r>
      <w:r>
        <w:rPr>
          <w:rFonts w:ascii="Times New Roman"/>
          <w:color w:val="000000"/>
          <w:spacing w:val="9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是三个相同的小灯泡。</w:t>
      </w:r>
    </w:p>
    <w:p w14:paraId="0232DCC1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开始时，开关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处于断开状态。忽略线圈电阻和电源内阻，将开关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闭合，下列说法正确的是（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F1D3508">
      <w:pPr>
        <w:pStyle w:val="6"/>
        <w:spacing w:before="217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闭合瞬间，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同时亮起</w:t>
      </w:r>
      <w:r>
        <w:rPr>
          <w:rFonts w:ascii="Times New Roman"/>
          <w:color w:val="000000"/>
          <w:spacing w:val="17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闭合后，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亮起后亮度不变</w:t>
      </w:r>
    </w:p>
    <w:p w14:paraId="7A58D270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稳定后，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亮度一样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稳定后，电容器的电荷量是</w:t>
      </w:r>
    </w:p>
    <w:p w14:paraId="28D834C2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绝缘的轻质弹簧上端固定，下端悬挂一个磁铁。将磁铁从弹簧原长位置由静止释放，磁铁开始振动，由</w:t>
      </w:r>
    </w:p>
    <w:p w14:paraId="48CDB247">
      <w:pPr>
        <w:pStyle w:val="6"/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637FCA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BBF7232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26F951">
      <w:pPr>
        <w:pStyle w:val="6"/>
        <w:sectPr>
          <w:pgSz w:w="11900" w:h="16840"/>
          <w:pgMar w:top="362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9B1E747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61BBF3F">
      <w:pPr>
        <w:pStyle w:val="6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76" o:spid="_x0000_s1076" o:spt="75" type="#_x0000_t75" style="position:absolute;left:0pt;margin-left:404.15pt;margin-top:72.55pt;height:2.75pt;width:2.7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212.1pt;margin-top:473.3pt;height:5.75pt;width: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116.8pt;margin-top:769.7pt;height:2.75pt;width:2.75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53pt;margin-top:114.55pt;height:89.8pt;width:44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53pt;margin-top:374.95pt;height:84.55pt;width:152.8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79.3pt;margin-top:469.55pt;height:20pt;width:12.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00.3pt;margin-top:469.55pt;height:20pt;width:12.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322.4pt;margin-top:469.55pt;height:20pt;width:12.5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343.4pt;margin-top:469.55pt;height:20pt;width:12.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78.55pt;margin-top:501.05pt;height:20pt;width:12.5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99.55pt;margin-top:501.05pt;height:20pt;width:11.7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311.9pt;margin-top:501.05pt;height:20pt;width:13.2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218.85pt;margin-top:576.85pt;height:16.25pt;width:38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430.45pt;margin-top:576.85pt;height:16.25pt;width:38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53pt;margin-top:597.85pt;height:22.25pt;width:20.7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128.8pt;margin-top:615.1pt;height:3.5pt;width:3.5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139.3pt;margin-top:615.1pt;height:3.5pt;width:3.5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93" o:spid="_x0000_s1093" o:spt="75" type="#_x0000_t75" style="position:absolute;left:0pt;margin-left:53pt;margin-top:630.9pt;height:88.3pt;width:157.3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311.9pt;margin-top:726.2pt;height:22.25pt;width:20.75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3"/>
          <w:sz w:val="21"/>
        </w:rPr>
        <w:t>于空气阻力的影响，振动最终停止。现将一个闭合铜线圈固定在磁铁正下方的桌面上（如图所示），仍将磁</w:t>
      </w:r>
    </w:p>
    <w:p w14:paraId="1AAD355E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铁从弹簧原长位置由静止释放，振动最终也停止。则（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B525500">
      <w:pPr>
        <w:pStyle w:val="6"/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有无线圈，磁铁经过相同的时间停止运动</w:t>
      </w:r>
    </w:p>
    <w:p w14:paraId="4AA81F7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磁铁靠近线圈时，线圈有扩张趋势</w:t>
      </w:r>
    </w:p>
    <w:p w14:paraId="2F02778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磁铁离线圈最近时，线圈受到的安培力最大</w:t>
      </w:r>
    </w:p>
    <w:p w14:paraId="7BE58AC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有无线圈，磁铁和弹簧组成的系统损失的机械能相同</w:t>
      </w:r>
    </w:p>
    <w:p w14:paraId="63E9738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模拟失重环境的实验舱，通过电磁弹射从地面由静止开始加速后竖直向上射出，上升到最高点后回落，</w:t>
      </w:r>
    </w:p>
    <w:p w14:paraId="2BC7511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再通过电磁制动使其停在地面。实验舱运动过程中，受到的空气阻力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的大小随速率增大而增大，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随时间</w:t>
      </w:r>
    </w:p>
    <w:p w14:paraId="6C0FFE3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-4"/>
          <w:sz w:val="21"/>
        </w:rPr>
        <w:t>的变化如图所示（向上为正）。下列说法正确的是（</w:t>
      </w:r>
      <w:r>
        <w:rPr>
          <w:rFonts w:ascii="Times New Roman"/>
          <w:color w:val="000000"/>
          <w:spacing w:val="3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B10246C">
      <w:pPr>
        <w:pStyle w:val="6"/>
        <w:spacing w:before="217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，实验舱处于电磁弹射过程</w:t>
      </w:r>
      <w:r>
        <w:rPr>
          <w:rFonts w:ascii="Times New Roman"/>
          <w:color w:val="000000"/>
          <w:spacing w:val="11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，实验舱加速度大小减小</w:t>
      </w:r>
    </w:p>
    <w:p w14:paraId="7FA4CEC3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，实验舱内物体处于失重状态</w:t>
      </w:r>
      <w:r>
        <w:rPr>
          <w:rFonts w:ascii="Times New Roman"/>
          <w:color w:val="000000"/>
          <w:spacing w:val="9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时刻，实验舱达到最高点</w:t>
      </w:r>
    </w:p>
    <w:p w14:paraId="07491ABE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电磁流量计可以测量导电液体的流量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-2"/>
          <w:sz w:val="21"/>
        </w:rPr>
        <w:t>——单位时间内流过管道横截面的液体体积。如图所示，内壁光</w:t>
      </w:r>
    </w:p>
    <w:p w14:paraId="0262FEE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滑的薄圆管由非磁性导电材料制成，空间有垂直管道轴线的匀强磁场，磁感应强度为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4"/>
          <w:sz w:val="21"/>
        </w:rPr>
        <w:t>。液体充满管道并以</w:t>
      </w:r>
    </w:p>
    <w:p w14:paraId="1DC6150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速度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v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沿轴线方向流动，圆管壁上的</w:t>
      </w:r>
      <w:r>
        <w:rPr>
          <w:rFonts w:ascii="Times New Roman"/>
          <w:color w:val="000000"/>
          <w:spacing w:val="67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两点连线为直径，且垂直于磁场方向，</w:t>
      </w:r>
      <w:r>
        <w:rPr>
          <w:rFonts w:ascii="Times New Roman"/>
          <w:color w:val="000000"/>
          <w:spacing w:val="6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两点的电势差为</w:t>
      </w:r>
    </w:p>
    <w:p w14:paraId="2B7503B6">
      <w:pPr>
        <w:pStyle w:val="6"/>
        <w:spacing w:before="239" w:after="0" w:line="220" w:lineRule="exact"/>
        <w:ind w:left="38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。下列说法错误的是（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EEF995F">
      <w:pPr>
        <w:pStyle w:val="6"/>
        <w:spacing w:before="23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点电势比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点高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正比于流量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</w:p>
    <w:p w14:paraId="55AD8493">
      <w:pPr>
        <w:pStyle w:val="6"/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356349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E43C33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F61EB21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20C57C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D0EBBD8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97" o:spid="_x0000_s1097" o:spt="75" type="#_x0000_t75" style="position:absolute;left:0pt;margin-left:404.15pt;margin-top:72.55pt;height:2.75pt;width:2.7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212.1pt;margin-top:473.3pt;height:5.75pt;width:5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116.8pt;margin-top:769.7pt;height:2.75pt;width:2.7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227.85pt;margin-top:70.3pt;height:22.25pt;width:20.7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343.4pt;margin-top:74.05pt;height:16.25pt;width:25.2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184.35pt;margin-top:218.15pt;height:16.25pt;width:47.75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366.65pt;margin-top:218.15pt;height:16.25pt;width:47.75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53pt;margin-top:401.25pt;height:63.55pt;width:202.3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365.15pt;margin-top:537.8pt;height:16.25pt;width:30.5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在流量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一定时，管道半径越小，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越小</w:t>
      </w:r>
      <w:r>
        <w:rPr>
          <w:rFonts w:ascii="Times New Roman"/>
          <w:color w:val="000000"/>
          <w:spacing w:val="5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若直径</w:t>
      </w:r>
      <w:r>
        <w:rPr>
          <w:rFonts w:ascii="Times New Roman"/>
          <w:color w:val="000000"/>
          <w:spacing w:val="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与磁场方向不垂直，测得的流量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偏</w:t>
      </w:r>
    </w:p>
    <w:p w14:paraId="32D24D62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小</w:t>
      </w:r>
    </w:p>
    <w:p w14:paraId="32330C57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自然界中物质是常见的，反物质并不常见。反物质由反粒子构成，它是科学研究的前沿领域之一。目前</w:t>
      </w:r>
    </w:p>
    <w:p w14:paraId="2F935DD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发现的反粒子有正电子、反质子等；反氢原子由正电子和反质子组成。粒子与其对应的反粒子质量相等，</w:t>
      </w:r>
    </w:p>
    <w:p w14:paraId="26F83DF1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电荷等量异种。粒子和其反粒子碰撞会湮灭。反粒子参与的物理过程也遵守电荷守恒、能量守恒和动量守</w:t>
      </w:r>
    </w:p>
    <w:p w14:paraId="54E83941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恒。下列说法正确的是（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DE1E7CD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已知氢原子的基态能量为</w:t>
      </w:r>
      <w:r>
        <w:rPr>
          <w:rFonts w:ascii="Times New Roman"/>
          <w:color w:val="000000"/>
          <w:spacing w:val="8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，则反氢原子的基态能量也为</w:t>
      </w:r>
    </w:p>
    <w:p w14:paraId="568842F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一个中子可以转化为一个质子和一个正电子</w:t>
      </w:r>
    </w:p>
    <w:p w14:paraId="6CC12E4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一对正负电子等速率对撞，湮灭为一个光子</w:t>
      </w:r>
    </w:p>
    <w:p w14:paraId="1E84E21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反氘核和反氘核的核聚变反应吸收能量</w:t>
      </w:r>
    </w:p>
    <w:p w14:paraId="085AA90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-2"/>
          <w:sz w:val="21"/>
        </w:rPr>
        <w:t>姑苏城外寒山寺，夜半钟声到客船。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除了夜深人静的原因，从波传播的角度分析，特定的空气温度分布</w:t>
      </w:r>
    </w:p>
    <w:p w14:paraId="3F82CE22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也可能使声波传播清明致远。声波传播规律与光波在介质中传播规律类似。类比光线，用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声线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来描述声波</w:t>
      </w:r>
    </w:p>
    <w:p w14:paraId="1B7C308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的传播路径。地面上方一定高度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处有一个声源，发出的声波在空气中向周围传播，声线示意如图（不考</w:t>
      </w:r>
    </w:p>
    <w:p w14:paraId="4999B632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虑地面的反射）。已知气温越高的地方，声波传播速度越大。下列说法正确的是（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253DDC">
      <w:pPr>
        <w:pStyle w:val="6"/>
        <w:spacing w:before="148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点到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点声波波长变长</w:t>
      </w:r>
    </w:p>
    <w:p w14:paraId="73B49EE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点气温低于地面</w:t>
      </w:r>
    </w:p>
    <w:p w14:paraId="200B908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忽略传播过程中空气对声波的吸收，则从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点到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点声音不减弱</w:t>
      </w:r>
    </w:p>
    <w:p w14:paraId="65CB791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若将同一声源移至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点，发出的声波传播到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点一定沿图中声线</w:t>
      </w:r>
    </w:p>
    <w:p w14:paraId="652CD2F8">
      <w:pPr>
        <w:pStyle w:val="6"/>
        <w:spacing w:before="174" w:after="0" w:line="250" w:lineRule="exact"/>
        <w:ind w:left="43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第二部分</w:t>
      </w:r>
    </w:p>
    <w:p w14:paraId="364BDFA9">
      <w:pPr>
        <w:pStyle w:val="6"/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本部分共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题，共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1BEEC36B">
      <w:pPr>
        <w:pStyle w:val="6"/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</w:p>
    <w:p w14:paraId="31B1CD5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）下列实验操作，正确的是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10"/>
          <w:sz w:val="21"/>
        </w:rPr>
        <w:t>（填选项前的字母）。</w:t>
      </w:r>
    </w:p>
    <w:p w14:paraId="751D0BA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用单摆测重力加速度时，在最高点释放摆球并同时开始计时</w:t>
      </w:r>
    </w:p>
    <w:p w14:paraId="1EFD611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探究变压器原、副线圈电压与匝数的关系时，使用多用电表的交流电压挡测电压</w:t>
      </w:r>
    </w:p>
    <w:p w14:paraId="6871E57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用多用电表测电阻前应先把两表笔短接，调整欧姆调零旋钮使指针指向欧姆零点</w:t>
      </w:r>
    </w:p>
    <w:p w14:paraId="0D6B7F2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）用双缝干涉实验测量光的波长的实验装置如图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所示。</w:t>
      </w:r>
    </w:p>
    <w:p w14:paraId="14B72334">
      <w:pPr>
        <w:pStyle w:val="6"/>
        <w:spacing w:before="77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5ECBE31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77A79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D55BEE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7AC697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810B38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08" o:spid="_x0000_s1108" o:spt="75" type="#_x0000_t75" style="position:absolute;left:0pt;margin-left:53pt;margin-top:66.55pt;height:107.8pt;width:414.6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53pt;margin-top:430.5pt;height:114.55pt;width:364.4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116.8pt;margin-top:769.7pt;height:2.75pt;width:2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441.7pt;margin-top:205.35pt;height:11pt;width:22.2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478.45pt;margin-top:225.65pt;height:16.25pt;width:32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53pt;margin-top:250.4pt;height:20.75pt;width:17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141.55pt;margin-top:253.4pt;height:16.25pt;width:33.5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183.6pt;margin-top:254.15pt;height:14.75pt;width:29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241.35pt;margin-top:250.4pt;height:20.75pt;width:17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53pt;margin-top:279.65pt;height:88.3pt;width:179.8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60.55pt;margin-top:390.75pt;height:8.75pt;width:4.2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89.05pt;margin-top:373.45pt;height:20.75pt;width:17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251.1pt;margin-top:372.7pt;height:23.75pt;width:16.2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413.9pt;margin-top:374.2pt;height:20pt;width:17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247.35pt;margin-top:624.1pt;height:16.25pt;width:52.2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362.15pt;margin-top:672.15pt;height:13.25pt;width:20.7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53pt;margin-top:745.7pt;height:14.75pt;width:28.25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131.8pt;margin-top:744.95pt;height:16.25pt;width:56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448.45pt;margin-top:743.45pt;height:18.5pt;width:27.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①双缝应该放置在图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处（填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“A”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“B”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3215121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②分划板中心刻线与某亮纹中心对齐时，手轮上的示数如图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所示，读数为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421FFA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）某电流表出现故障，其内部电路如图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所示。用多用电表的欧姆挡检测故障，两表笔接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时表头</w:t>
      </w:r>
    </w:p>
    <w:p w14:paraId="31FF87F4">
      <w:pPr>
        <w:pStyle w:val="6"/>
        <w:spacing w:before="304" w:after="0" w:line="243" w:lineRule="exact"/>
        <w:ind w:left="30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指针不偏转，接</w:t>
      </w:r>
      <w:r>
        <w:rPr>
          <w:rFonts w:ascii="Times New Roman"/>
          <w:color w:val="000000"/>
          <w:spacing w:val="5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48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时表头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指针都偏转。出现故障的原因是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10"/>
          <w:sz w:val="21"/>
        </w:rPr>
        <w:t>（填选项前的字母）。</w:t>
      </w:r>
    </w:p>
    <w:p w14:paraId="66ECBDC0">
      <w:pPr>
        <w:pStyle w:val="6"/>
        <w:spacing w:before="221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表头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断路</w:t>
      </w:r>
      <w:r>
        <w:rPr>
          <w:rFonts w:ascii="Times New Roman"/>
          <w:color w:val="000000"/>
          <w:spacing w:val="175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电阻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断路</w:t>
      </w:r>
      <w:r>
        <w:rPr>
          <w:rFonts w:ascii="Times New Roman"/>
          <w:color w:val="000000"/>
          <w:spacing w:val="17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电阻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断路</w:t>
      </w:r>
    </w:p>
    <w:p w14:paraId="73092080">
      <w:pPr>
        <w:pStyle w:val="6"/>
        <w:spacing w:before="3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利用打点计时器研究匀变速直线运动的规律，实验装置如图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所示。</w:t>
      </w:r>
    </w:p>
    <w:p w14:paraId="242BBFC3">
      <w:pPr>
        <w:pStyle w:val="6"/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）按照图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安装好器材，下列实验步骤正确的操作顺序为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8"/>
          <w:sz w:val="21"/>
        </w:rPr>
        <w:t>（填各实验步骤前的字母）。</w:t>
      </w:r>
    </w:p>
    <w:p w14:paraId="11B5639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释放小车</w:t>
      </w:r>
      <w:r>
        <w:rPr>
          <w:rFonts w:ascii="Times New Roman"/>
          <w:color w:val="000000"/>
          <w:spacing w:val="20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接通打点计时器的电源</w:t>
      </w:r>
      <w:r>
        <w:rPr>
          <w:rFonts w:ascii="Times New Roman"/>
          <w:color w:val="000000"/>
          <w:spacing w:val="7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调整滑轮位置，使细线与木板平</w:t>
      </w:r>
    </w:p>
    <w:p w14:paraId="480C0B98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行</w:t>
      </w:r>
    </w:p>
    <w:p w14:paraId="016881D0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）实验中打出的一条纸带如图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所示，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为依次选取的三个计数点（相邻计数点间有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个点未</w:t>
      </w:r>
    </w:p>
    <w:p w14:paraId="2190A94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9"/>
          <w:sz w:val="21"/>
        </w:rPr>
        <w:t>画出），可以判断纸带的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左端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右端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）与小车相连。</w:t>
      </w:r>
    </w:p>
    <w:p w14:paraId="37FD58C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中相邻计数点间的时间间隔为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0"/>
          <w:sz w:val="21"/>
        </w:rPr>
        <w:t>，则打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点时小车的速度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089CA7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2"/>
          <w:sz w:val="21"/>
        </w:rPr>
        <w:t>）某同学用打点计时器来研究圆周运动。如图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所示，将纸带的一端固定在圆盘边缘处的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点，另一端</w:t>
      </w:r>
    </w:p>
    <w:p w14:paraId="03B0729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穿过打点计时器。实验时圆盘从静止开始转动，选取部分纸带如图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所示。相邻计数点间的时间间隔为</w:t>
      </w:r>
    </w:p>
    <w:p w14:paraId="7FC5D5A2">
      <w:pPr>
        <w:pStyle w:val="6"/>
        <w:spacing w:before="304" w:after="0" w:line="243" w:lineRule="exact"/>
        <w:ind w:left="5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，圆盘半径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。则这部分纸带通过打点计时器的加速度大小为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；打点计时器</w:t>
      </w:r>
    </w:p>
    <w:p w14:paraId="2239932F">
      <w:pPr>
        <w:pStyle w:val="6"/>
        <w:spacing w:before="18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61044E3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160FEF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33EA689">
      <w:pPr>
        <w:pStyle w:val="6"/>
        <w:sectPr>
          <w:pgSz w:w="11900" w:h="16840"/>
          <w:pgMar w:top="362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04A86D0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_GoBack"/>
      <w:bookmarkEnd w:id="8"/>
    </w:p>
    <w:p w14:paraId="5D91617E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29" o:spid="_x0000_s1129" o:spt="75" type="#_x0000_t75" style="position:absolute;left:0pt;margin-left:404.15pt;margin-top:72.55pt;height:2.75pt;width:2.7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212.1pt;margin-top:473.3pt;height:5.75pt;width: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16.8pt;margin-top:769.7pt;height:2.75pt;width:2.7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288.6pt;margin-top:72.55pt;height:18.5pt;width:27.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53pt;margin-top:99.55pt;height:120.55pt;width:407.1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488.95pt;margin-top:225.65pt;height:16.25pt;width:32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126.55pt;margin-top:249.65pt;height:14.75pt;width:20.7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205.35pt;margin-top:275.15pt;height:18.5pt;width:12.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196.35pt;margin-top:305.95pt;height:20pt;width:15.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79.3pt;margin-top:335.2pt;height:16.25pt;width:32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142.3pt;margin-top:430.5pt;height:20pt;width:14.7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380.15pt;margin-top:483.8pt;height:14.75pt;width:11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215.85pt;margin-top:508.55pt;height:20pt;width:29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152.8pt;margin-top:540.05pt;height:20pt;width:17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477.7pt;margin-top:666.15pt;height:17.75pt;width:13.2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126.55pt;margin-top:696.15pt;height:20pt;width:14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点时圆盘上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点的向心加速度大小为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。（结果均保留两位有效数字）</w:t>
      </w:r>
    </w:p>
    <w:p w14:paraId="263B7131">
      <w:pPr>
        <w:pStyle w:val="6"/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某物体以一定初速度从地面竖直向上抛出，经过时间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0"/>
          <w:sz w:val="21"/>
        </w:rPr>
        <w:t>到达最高点。在最高点该物体炸裂成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两部</w:t>
      </w:r>
    </w:p>
    <w:p w14:paraId="488DDDA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分，质量分别为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，其中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以速度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沿水平方向飞出。重力加速度为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，不计空气阻力。求：</w:t>
      </w:r>
    </w:p>
    <w:p w14:paraId="03D81C9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）该物体抛出时的初速度大小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7AFD019C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）炸裂后瞬间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的速度大小</w:t>
      </w:r>
      <w:r>
        <w:rPr>
          <w:rFonts w:ascii="Times New Roman"/>
          <w:color w:val="000000"/>
          <w:spacing w:val="2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F47D3A0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落地点之间的距离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2FDDA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北京谱仪是北京正负电子对撞机的一部分，它可以利用带电粒子在磁场中的运动测量粒子的质量、动量</w:t>
      </w:r>
    </w:p>
    <w:p w14:paraId="601190F2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等物理量。</w:t>
      </w:r>
    </w:p>
    <w:p w14:paraId="0E0D9BB7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考虑带电粒子在磁感应强度为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的匀强磁场中的运动，且不计粒子间相互作用。</w:t>
      </w:r>
    </w:p>
    <w:p w14:paraId="48ACAEF8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）一个电荷量为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的粒子的速度方向与磁场方向垂直，推导得出粒子的运动周期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0"/>
          <w:sz w:val="21"/>
        </w:rPr>
        <w:t>与质量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的关系。</w:t>
      </w:r>
    </w:p>
    <w:p w14:paraId="684E7D6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）两个粒子质量相等、电荷量均为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，粒子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的速度方向与磁场方向垂直，粒子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的速度方向与磁场方</w:t>
      </w:r>
    </w:p>
    <w:p w14:paraId="4931DBB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向平行。在相同的时间内，粒子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在半径为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的圆周上转过的圆心角为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，粒子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运动的距离为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。求：</w:t>
      </w:r>
    </w:p>
    <w:p w14:paraId="29D9AC3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．粒子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与粒子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的速度大小之比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0FA08C1C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．粒子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的动量大小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4F20B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关于飞机的运动，研究下列问题。</w:t>
      </w:r>
    </w:p>
    <w:p w14:paraId="2E0CD37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的飞机在水平跑道上由静止开始做加速直线运动，当位移为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时速度为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v</w:t>
      </w:r>
      <w:r>
        <w:rPr>
          <w:rFonts w:ascii="宋体" w:hAnsi="宋体" w:cs="宋体"/>
          <w:color w:val="000000"/>
          <w:spacing w:val="0"/>
          <w:sz w:val="21"/>
        </w:rPr>
        <w:t>。在此过程中，飞</w:t>
      </w:r>
    </w:p>
    <w:p w14:paraId="16611DA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机受到的平均阻力为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，求牵引力对飞机做的功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W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450F19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）飞机准备起飞，在跑道起点由静止开始做匀加速直线运动。跑道上存在这样一个位置，飞机一旦超过</w:t>
      </w:r>
    </w:p>
    <w:p w14:paraId="5090E20F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该位置就不能放弃起飞，否则将会冲出跑道。己知跑道的长度为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2"/>
          <w:sz w:val="21"/>
        </w:rPr>
        <w:t>，飞机加速时加速度大小为</w:t>
      </w:r>
      <w:r>
        <w:rPr>
          <w:rFonts w:ascii="Times New Roman"/>
          <w:color w:val="000000"/>
          <w:spacing w:val="175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，减速时最</w:t>
      </w:r>
    </w:p>
    <w:p w14:paraId="3969A633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大加速度大小为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。求该位置距起点的距离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C7B73E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）无风时，飞机以速率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水平向前匀速飞行，相当于气流以速率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相对飞机向后运动。气流掠过飞机机</w:t>
      </w:r>
    </w:p>
    <w:p w14:paraId="35112474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翼，方向改变，沿机翼向后下方运动，如图所示。请建立合理的物理模型，论证气流对机翼竖直向上的作</w:t>
      </w:r>
    </w:p>
    <w:p w14:paraId="2C1117A4">
      <w:pPr>
        <w:pStyle w:val="6"/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B73C173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C1802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603CBD8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147" o:spid="_x0000_s1147" o:spt="75" type="#_x0000_t75" style="position:absolute;left:0pt;margin-left:404.15pt;margin-top:72.55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212.1pt;margin-top:473.3pt;height:5.75pt;width: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116.8pt;margin-top:769.7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180.6pt;margin-top:72.55pt;height:17.75pt;width:40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260.85pt;margin-top:75.55pt;height:13.25pt;width:14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53pt;margin-top:100.3pt;height:165.6pt;width:182.1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242.1pt;margin-top:272.9pt;height:16.25pt;width:12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53pt;margin-top:293.15pt;height:92.8pt;width:179.0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55" o:spid="_x0000_s1155" o:spt="75" type="#_x0000_t75" style="position:absolute;left:0pt;margin-left:89.8pt;margin-top:390pt;height:16.25pt;width:34.2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156" o:spid="_x0000_s1156" o:spt="75" type="#_x0000_t75" style="position:absolute;left:0pt;margin-left:181.35pt;margin-top:425.25pt;height:16.25pt;width:12.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157" o:spid="_x0000_s1157" o:spt="75" type="#_x0000_t75" style="position:absolute;left:0pt;margin-left:254.85pt;margin-top:416.25pt;height:33.5pt;width:49.2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413.9pt;margin-top:426pt;height:14pt;width:11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95.05pt;margin-top:485.3pt;height:20pt;width:29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133.3pt;margin-top:485.3pt;height:20pt;width:13.2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228.6pt;margin-top:485.3pt;height:20pt;width:38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275.1pt;margin-top:486.8pt;height:17.75pt;width:14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308.9pt;margin-top:485.3pt;height:20pt;width:69.5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459.7pt;margin-top:484.55pt;height:22.25pt;width:50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53pt;margin-top:515.3pt;height:22.25pt;width:49.2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66" o:spid="_x0000_s1166" o:spt="75" type="#_x0000_t75" style="position:absolute;left:0pt;margin-left:53pt;margin-top:642.15pt;height:19.25pt;width:80.0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182.1pt;margin-top:641.4pt;height:20pt;width:85.3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326.15pt;margin-top:642.15pt;height:17.75pt;width:113.0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53pt;margin-top:673.65pt;height:17.75pt;width:80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163.3pt;margin-top:672.9pt;height:20pt;width:72.5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用力大小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u </w:t>
      </w:r>
      <w:r>
        <w:rPr>
          <w:rFonts w:ascii="宋体" w:hAnsi="宋体" w:cs="宋体"/>
          <w:color w:val="000000"/>
          <w:spacing w:val="0"/>
          <w:sz w:val="21"/>
        </w:rPr>
        <w:t>的关系满足</w:t>
      </w:r>
      <w:r>
        <w:rPr>
          <w:rFonts w:ascii="Times New Roman"/>
          <w:color w:val="000000"/>
          <w:spacing w:val="7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，并确定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的值。</w:t>
      </w:r>
    </w:p>
    <w:p w14:paraId="29E36F3C">
      <w:pPr>
        <w:pStyle w:val="6"/>
        <w:spacing w:before="37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所示，金属圆筒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接高压电源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正极，其轴线上的金属线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接负极。</w:t>
      </w:r>
    </w:p>
    <w:p w14:paraId="158FFFD6">
      <w:pPr>
        <w:pStyle w:val="6"/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）设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两极间电压为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宋体" w:hAnsi="宋体" w:cs="宋体"/>
          <w:color w:val="000000"/>
          <w:spacing w:val="0"/>
          <w:sz w:val="21"/>
        </w:rPr>
        <w:t>，求在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极附近电荷量为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的负电荷到达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极过程中静电力做的功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W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5E9F6C2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3"/>
          <w:sz w:val="21"/>
        </w:rPr>
        <w:t>）已知筒内距离轴线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电场强度大小</w:t>
      </w:r>
      <w:r>
        <w:rPr>
          <w:rFonts w:ascii="Times New Roman"/>
          <w:color w:val="000000"/>
          <w:spacing w:val="889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，其中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为静电力常量，</w:t>
      </w:r>
      <w:r>
        <w:rPr>
          <w:rFonts w:ascii="Times New Roman"/>
          <w:color w:val="000000"/>
          <w:spacing w:val="1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为金属线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单位长度的电</w:t>
      </w:r>
    </w:p>
    <w:p w14:paraId="77E9ACD6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荷量。如图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所示，在圆筒内横截面上，电荷量为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、质量为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的粒子绕轴线做半径不同的匀速圆周运动，</w:t>
      </w:r>
    </w:p>
    <w:p w14:paraId="5317BE4A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其半径为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时的总能量分别为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。若</w:t>
      </w:r>
      <w:r>
        <w:rPr>
          <w:rFonts w:ascii="Times New Roman"/>
          <w:color w:val="000000"/>
          <w:spacing w:val="129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，推理分析并比较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3CD9F5C7">
      <w:pPr>
        <w:pStyle w:val="6"/>
        <w:spacing w:before="404" w:after="0" w:line="220" w:lineRule="exact"/>
        <w:ind w:left="9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的大小。</w:t>
      </w:r>
    </w:p>
    <w:p w14:paraId="664CF5DE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1"/>
          <w:sz w:val="21"/>
        </w:rPr>
        <w:t>）图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实为某种静电除尘装置原理图，空气分子在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极附近电离，筒内尘埃吸附电子而带负电，在电场</w:t>
      </w:r>
    </w:p>
    <w:p w14:paraId="258C1EB2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作用下最终被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极收集。使分子或原子电离需要一定条件。以电离氢原子为例。根据玻尔原子模型，定态</w:t>
      </w:r>
    </w:p>
    <w:p w14:paraId="4B562DA3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氢原子中电子在特定轨道上绕核做圆周运动，处于特定能量状态，只有当原子获得合适能量才能跃迁或电</w:t>
      </w:r>
    </w:p>
    <w:p w14:paraId="43A8267C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离。若氢原子处于外电场中，推导说明外电场的电场强度多大能将基态氢原子电离。（可能用到：元电荷</w:t>
      </w:r>
    </w:p>
    <w:p w14:paraId="080AB530">
      <w:pPr>
        <w:pStyle w:val="6"/>
        <w:spacing w:before="326" w:after="0" w:line="220" w:lineRule="exact"/>
        <w:ind w:left="15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，电子质量</w:t>
      </w:r>
      <w:r>
        <w:rPr>
          <w:rFonts w:ascii="Times New Roman"/>
          <w:color w:val="000000"/>
          <w:spacing w:val="1615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，静电力常量</w:t>
      </w:r>
      <w:r>
        <w:rPr>
          <w:rFonts w:ascii="Times New Roman"/>
          <w:color w:val="000000"/>
          <w:spacing w:val="217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，基态氢原子轨道半径</w:t>
      </w:r>
    </w:p>
    <w:p w14:paraId="4398C2C9">
      <w:pPr>
        <w:pStyle w:val="6"/>
        <w:spacing w:before="404" w:after="0" w:line="220" w:lineRule="exact"/>
        <w:ind w:left="15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和能量</w:t>
      </w:r>
      <w:r>
        <w:rPr>
          <w:rFonts w:ascii="Times New Roman"/>
          <w:color w:val="000000"/>
          <w:spacing w:val="1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729D32A">
      <w:pPr>
        <w:pStyle w:val="6"/>
        <w:spacing w:before="160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18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A563296C-677E-440B-A2D8-3A66FA55168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707F8B4-1580-4F9D-AA14-07D16A47184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6BB68DF-C266-4E69-8DF4-795ECA05EB2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9C9A466-7E9D-4016-8594-8BB6580B9D0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0E208C7-0FF3-49CA-94E7-CE71910F208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6F19793-9313-41C6-9E16-634B8E69F64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F7F854E-EE13-4F01-A020-AB1727D115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808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097B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E4A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3A5B0912"/>
    <w:rsid w:val="43E941A2"/>
    <w:rsid w:val="62D42D1D"/>
    <w:rsid w:val="7139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5" Type="http://schemas.openxmlformats.org/officeDocument/2006/relationships/fontTable" Target="fontTable.xml"/><Relationship Id="rId104" Type="http://schemas.openxmlformats.org/officeDocument/2006/relationships/customXml" Target="../customXml/item1.xml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4021</Words>
  <Characters>4209</Characters>
  <Lines>0</Lines>
  <Paragraphs>148</Paragraphs>
  <TotalTime>3</TotalTime>
  <ScaleCrop>false</ScaleCrop>
  <LinksUpToDate>false</LinksUpToDate>
  <CharactersWithSpaces>4626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2025-06-17T12:48:00Z</dcterms:created>
  <dc:creator>Administrator</dc:creator>
  <cp:lastModifiedBy>上帝掷骰子吗</cp:lastModifiedBy>
  <dcterms:modified xsi:type="dcterms:W3CDTF">2026-02-10T06:57:10Z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26FB141A96F44CCCB68596852EE10CCA_12</vt:lpwstr>
  </property>
</Properties>
</file>