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388AC">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11747500</wp:posOffset>
            </wp:positionV>
            <wp:extent cx="279400" cy="495300"/>
            <wp:effectExtent l="0" t="0" r="6350" b="0"/>
            <wp:wrapNone/>
            <wp:docPr id="100242" name="图片 10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 name="图片 100242"/>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11849100</wp:posOffset>
            </wp:positionH>
            <wp:positionV relativeFrom="topMargin">
              <wp:posOffset>12598400</wp:posOffset>
            </wp:positionV>
            <wp:extent cx="330200" cy="495300"/>
            <wp:effectExtent l="0" t="0" r="12700" b="0"/>
            <wp:wrapNone/>
            <wp:docPr id="591450590" name="图片 59145059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50590" name="图片 591450590"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0200" cy="4953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年普通高等学校招生选择性考试</w:t>
      </w:r>
    </w:p>
    <w:p w14:paraId="2FE81A5C">
      <w:pPr>
        <w:spacing w:line="360" w:lineRule="auto"/>
        <w:jc w:val="center"/>
        <w:textAlignment w:val="center"/>
      </w:pPr>
      <w:r>
        <w:rPr>
          <w:rFonts w:ascii="宋体" w:hAnsi="宋体" w:eastAsia="宋体" w:cs="宋体"/>
          <w:b/>
          <w:color w:val="auto"/>
          <w:sz w:val="32"/>
        </w:rPr>
        <w:t>物理</w:t>
      </w:r>
    </w:p>
    <w:p w14:paraId="1C14A13E">
      <w:pPr>
        <w:spacing w:line="360" w:lineRule="auto"/>
        <w:jc w:val="center"/>
        <w:textAlignment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页。考试结束后，将本试卷和答题卡一并交回。</w:t>
      </w:r>
    </w:p>
    <w:p w14:paraId="0ED00916">
      <w:pPr>
        <w:spacing w:line="360" w:lineRule="auto"/>
        <w:jc w:val="both"/>
        <w:textAlignment w:val="center"/>
      </w:pPr>
      <w:r>
        <w:rPr>
          <w:rFonts w:ascii="宋体" w:hAnsi="宋体" w:eastAsia="宋体" w:cs="宋体"/>
          <w:b/>
          <w:color w:val="auto"/>
          <w:sz w:val="24"/>
        </w:rPr>
        <w:t>注意事项：</w:t>
      </w:r>
    </w:p>
    <w:p w14:paraId="0A696B46">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、答题前，考生先将自己的姓名、准考证号码填写清楚，将条形码准确粘贴在条形码区域内。</w:t>
      </w:r>
    </w:p>
    <w:p w14:paraId="38AD0ADE">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56E06740">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、请按照题号顺序在答题卡各题目的答题区域内作答，超出答题区域书写的答案无效；在草稿纸、试卷上答题无效。</w:t>
      </w:r>
    </w:p>
    <w:p w14:paraId="3682FB62">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、作图可先使用铅笔画出，确定后必须用黑色字迹的签字笔描黑。</w:t>
      </w:r>
    </w:p>
    <w:p w14:paraId="27E3930C">
      <w:pPr>
        <w:spacing w:line="360" w:lineRule="auto"/>
        <w:jc w:val="both"/>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、保持卡面清洁，不要折叠，不要弄破、弄皱，不准使用涂改液、修正带、刮纸刀。</w:t>
      </w:r>
    </w:p>
    <w:p w14:paraId="4FE091B9">
      <w:pPr>
        <w:spacing w:line="360" w:lineRule="auto"/>
        <w:jc w:val="both"/>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46</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1~7</w:t>
      </w:r>
      <w:r>
        <w:rPr>
          <w:rFonts w:ascii="宋体" w:hAnsi="宋体" w:eastAsia="宋体" w:cs="宋体"/>
          <w:b/>
          <w:color w:val="auto"/>
          <w:sz w:val="24"/>
        </w:rPr>
        <w:t>题只有一项符合题目要求，每小题</w:t>
      </w:r>
      <w:r>
        <w:rPr>
          <w:rFonts w:ascii="Times New Roman" w:hAnsi="Times New Roman" w:eastAsia="Times New Roman" w:cs="Times New Roman"/>
          <w:b/>
          <w:color w:val="auto"/>
          <w:sz w:val="24"/>
        </w:rPr>
        <w:t>4</w:t>
      </w:r>
      <w:r>
        <w:rPr>
          <w:rFonts w:ascii="宋体" w:hAnsi="宋体" w:eastAsia="宋体" w:cs="宋体"/>
          <w:b/>
          <w:color w:val="auto"/>
          <w:sz w:val="24"/>
        </w:rPr>
        <w:t>分；第</w:t>
      </w:r>
      <w:r>
        <w:rPr>
          <w:rFonts w:ascii="Times New Roman" w:hAnsi="Times New Roman" w:eastAsia="Times New Roman" w:cs="Times New Roman"/>
          <w:b/>
          <w:color w:val="auto"/>
          <w:sz w:val="24"/>
        </w:rPr>
        <w:t>8~10</w:t>
      </w:r>
      <w:r>
        <w:rPr>
          <w:rFonts w:ascii="宋体" w:hAnsi="宋体" w:eastAsia="宋体" w:cs="宋体"/>
          <w:b/>
          <w:color w:val="auto"/>
          <w:sz w:val="24"/>
        </w:rPr>
        <w:t>题有多项符合题目要求，每小题</w:t>
      </w:r>
      <w:r>
        <w:rPr>
          <w:rFonts w:ascii="Times New Roman" w:hAnsi="Times New Roman" w:eastAsia="Times New Roman" w:cs="Times New Roman"/>
          <w:b/>
          <w:color w:val="auto"/>
          <w:sz w:val="24"/>
        </w:rPr>
        <w:t>6</w:t>
      </w:r>
      <w:r>
        <w:rPr>
          <w:rFonts w:ascii="宋体" w:hAnsi="宋体" w:eastAsia="宋体" w:cs="宋体"/>
          <w:b/>
          <w:color w:val="auto"/>
          <w:sz w:val="24"/>
        </w:rPr>
        <w:t>分，全部选对的得</w:t>
      </w:r>
      <w:r>
        <w:rPr>
          <w:rFonts w:ascii="Times New Roman" w:hAnsi="Times New Roman" w:eastAsia="Times New Roman" w:cs="Times New Roman"/>
          <w:b/>
          <w:color w:val="auto"/>
          <w:sz w:val="24"/>
        </w:rPr>
        <w:t>6</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3</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99FF396">
      <w:pPr>
        <w:spacing w:line="360" w:lineRule="auto"/>
        <w:jc w:val="both"/>
        <w:textAlignment w:val="center"/>
      </w:pPr>
      <w:r>
        <w:rPr>
          <w:color w:val="auto"/>
        </w:rPr>
        <w:t xml:space="preserve">1. </w:t>
      </w:r>
      <w:r>
        <w:rPr>
          <w:rFonts w:ascii="宋体" w:hAnsi="宋体" w:eastAsia="宋体" w:cs="宋体"/>
          <w:color w:val="auto"/>
        </w:rPr>
        <w:t>某游客驾车由丹东出发，沿“最美边境公路”国道</w:t>
      </w:r>
      <w:r>
        <w:rPr>
          <w:rFonts w:ascii="Times New Roman" w:hAnsi="Times New Roman" w:eastAsia="Times New Roman" w:cs="Times New Roman"/>
          <w:color w:val="auto"/>
        </w:rPr>
        <w:t>G331</w:t>
      </w:r>
      <w:r>
        <w:rPr>
          <w:rFonts w:ascii="宋体" w:hAnsi="宋体" w:eastAsia="宋体" w:cs="宋体"/>
          <w:color w:val="auto"/>
        </w:rPr>
        <w:t>到达额济纳旗，路线如图中实线所示，总里程约</w:t>
      </w:r>
      <w:r>
        <w:object>
          <v:shape id="_x0000_i1025" o:spt="75" alt="学科网(www.zxxk.com)--教育资源门户，提供试卷、教案、课件、论文、素材以及各类教学资源下载，还有大量而丰富的教学相关资讯！" type="#_x0000_t75" style="height:14.95pt;width:41.15pt;" o:ole="t" filled="f" o:preferrelative="t" stroked="f" coordsize="21600,21600">
            <v:path/>
            <v:fill on="f" focussize="0,0"/>
            <v:stroke on="f" joinstyle="miter"/>
            <v:imagedata r:id="rId13" o:title="eqId80842db730e6c6dbda4e82877bd0800d"/>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auto"/>
        </w:rPr>
        <w:t>，起点到终点的直线距离约</w:t>
      </w:r>
      <w:r>
        <w:object>
          <v:shape id="_x0000_i1026"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5" o:title="eqId7c04ae3ada911a70f5b1350788e1823a"/>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auto"/>
        </w:rPr>
        <w:t>。此过程（</w:t>
      </w:r>
      <w:r>
        <w:rPr>
          <w:rFonts w:ascii="Times New Roman" w:hAnsi="Times New Roman" w:eastAsia="Times New Roman" w:cs="Times New Roman"/>
          <w:color w:val="auto"/>
        </w:rPr>
        <w:t xml:space="preserve">     </w:t>
      </w:r>
      <w:r>
        <w:rPr>
          <w:rFonts w:ascii="宋体" w:hAnsi="宋体" w:eastAsia="宋体" w:cs="宋体"/>
          <w:color w:val="auto"/>
        </w:rPr>
        <w:t>）</w:t>
      </w:r>
    </w:p>
    <w:p w14:paraId="0826A639">
      <w:pPr>
        <w:spacing w:line="360" w:lineRule="auto"/>
        <w:jc w:val="both"/>
        <w:textAlignment w:val="center"/>
      </w:pPr>
      <w:r>
        <w:drawing>
          <wp:inline distT="0" distB="0" distL="114300" distR="114300">
            <wp:extent cx="2981325" cy="1676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81325" cy="1676400"/>
                    </a:xfrm>
                    <a:prstGeom prst="rect">
                      <a:avLst/>
                    </a:prstGeom>
                  </pic:spPr>
                </pic:pic>
              </a:graphicData>
            </a:graphic>
          </wp:inline>
        </w:drawing>
      </w:r>
    </w:p>
    <w:p w14:paraId="3E87F475">
      <w:pPr>
        <w:spacing w:line="360" w:lineRule="auto"/>
        <w:jc w:val="left"/>
        <w:textAlignment w:val="center"/>
        <w:rPr>
          <w:color w:val="auto"/>
        </w:rPr>
      </w:pPr>
      <w:r>
        <w:t xml:space="preserve">A. </w:t>
      </w:r>
      <w:r>
        <w:rPr>
          <w:rFonts w:ascii="宋体" w:hAnsi="宋体" w:eastAsia="宋体" w:cs="宋体"/>
          <w:color w:val="auto"/>
        </w:rPr>
        <w:t>该车的路程约为</w:t>
      </w:r>
      <w:r>
        <w:object>
          <v:shape id="_x0000_i1027"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5" o:title="eqId7c04ae3ada911a70f5b1350788e1823a"/>
            <o:lock v:ext="edit" aspectratio="t"/>
            <w10:wrap type="none"/>
            <w10:anchorlock/>
          </v:shape>
          <o:OLEObject Type="Embed" ProgID="Equation.DSMT4" ShapeID="_x0000_i1027" DrawAspect="Content" ObjectID="_1468075727" r:id="rId17">
            <o:LockedField>false</o:LockedField>
          </o:OLEObject>
        </w:object>
      </w:r>
    </w:p>
    <w:p w14:paraId="5AA46AAD">
      <w:pPr>
        <w:spacing w:line="360" w:lineRule="auto"/>
        <w:jc w:val="left"/>
        <w:textAlignment w:val="center"/>
        <w:rPr>
          <w:color w:val="auto"/>
        </w:rPr>
      </w:pPr>
      <w:r>
        <w:t xml:space="preserve">B. </w:t>
      </w:r>
      <w:r>
        <w:rPr>
          <w:rFonts w:ascii="宋体" w:hAnsi="宋体" w:eastAsia="宋体" w:cs="宋体"/>
          <w:color w:val="auto"/>
        </w:rPr>
        <w:t>该车的位移大小约为</w:t>
      </w:r>
      <w:r>
        <w:rPr>
          <w:rFonts w:ascii="Times New Roman" w:hAnsi="Times New Roman" w:eastAsia="Times New Roman" w:cs="Times New Roman"/>
          <w:color w:val="auto"/>
        </w:rPr>
        <w:t>7500 km</w:t>
      </w:r>
    </w:p>
    <w:p w14:paraId="75B15F73">
      <w:pPr>
        <w:spacing w:line="360" w:lineRule="auto"/>
        <w:jc w:val="left"/>
        <w:textAlignment w:val="center"/>
        <w:rPr>
          <w:color w:val="auto"/>
        </w:rPr>
      </w:pPr>
      <w:r>
        <w:t xml:space="preserve">C. </w:t>
      </w:r>
      <w:r>
        <w:rPr>
          <w:rFonts w:ascii="宋体" w:hAnsi="宋体" w:eastAsia="宋体" w:cs="宋体"/>
          <w:color w:val="auto"/>
        </w:rPr>
        <w:t>某时刻该车速度计显示的是平均速度</w:t>
      </w:r>
    </w:p>
    <w:p w14:paraId="67D5D4B3">
      <w:pPr>
        <w:spacing w:line="360" w:lineRule="auto"/>
        <w:jc w:val="left"/>
        <w:textAlignment w:val="center"/>
        <w:rPr>
          <w:color w:val="000000"/>
        </w:rPr>
      </w:pPr>
      <w:r>
        <w:t xml:space="preserve">D. </w:t>
      </w:r>
      <w:r>
        <w:rPr>
          <w:rFonts w:ascii="宋体" w:hAnsi="宋体" w:eastAsia="宋体" w:cs="宋体"/>
          <w:color w:val="auto"/>
        </w:rPr>
        <w:t>若研究该车的运动轨迹，该车可视为质点</w:t>
      </w:r>
    </w:p>
    <w:p w14:paraId="5622B7FD">
      <w:pPr>
        <w:spacing w:line="360" w:lineRule="auto"/>
        <w:jc w:val="both"/>
        <w:textAlignment w:val="center"/>
        <w:rPr>
          <w:color w:val="000000"/>
        </w:rPr>
      </w:pPr>
      <w:r>
        <w:rPr>
          <w:color w:val="000000"/>
        </w:rPr>
        <w:t xml:space="preserve">2. </w:t>
      </w:r>
      <w:r>
        <w:rPr>
          <w:rFonts w:ascii="宋体" w:hAnsi="宋体" w:eastAsia="宋体" w:cs="宋体"/>
          <w:color w:val="000000"/>
        </w:rPr>
        <w:t>秧马是古代插秧时用的一种农具，苏轼用“日行千畦”形容其高效。如图，人抬脚跨坐在秧马上，与其一起向前减速滑行的过程中（</w:t>
      </w:r>
      <w:r>
        <w:rPr>
          <w:rFonts w:ascii="Times New Roman" w:hAnsi="Times New Roman" w:eastAsia="Times New Roman" w:cs="Times New Roman"/>
          <w:color w:val="000000"/>
        </w:rPr>
        <w:t xml:space="preserve">     </w:t>
      </w:r>
      <w:r>
        <w:rPr>
          <w:rFonts w:ascii="宋体" w:hAnsi="宋体" w:eastAsia="宋体" w:cs="宋体"/>
          <w:color w:val="000000"/>
        </w:rPr>
        <w:t>）</w:t>
      </w:r>
    </w:p>
    <w:p w14:paraId="7052422D">
      <w:pPr>
        <w:spacing w:line="360" w:lineRule="auto"/>
        <w:jc w:val="both"/>
        <w:textAlignment w:val="center"/>
        <w:rPr>
          <w:color w:val="000000"/>
        </w:rPr>
      </w:pPr>
      <w:r>
        <w:rPr>
          <w:color w:val="000000"/>
        </w:rPr>
        <w:drawing>
          <wp:inline distT="0" distB="0" distL="114300" distR="114300">
            <wp:extent cx="1752600" cy="1809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52600" cy="1809750"/>
                    </a:xfrm>
                    <a:prstGeom prst="rect">
                      <a:avLst/>
                    </a:prstGeom>
                  </pic:spPr>
                </pic:pic>
              </a:graphicData>
            </a:graphic>
          </wp:inline>
        </w:drawing>
      </w:r>
    </w:p>
    <w:p w14:paraId="2280BAF7">
      <w:pPr>
        <w:spacing w:line="360" w:lineRule="auto"/>
        <w:jc w:val="left"/>
        <w:textAlignment w:val="center"/>
        <w:rPr>
          <w:color w:val="000000"/>
        </w:rPr>
      </w:pPr>
      <w:r>
        <w:rPr>
          <w:color w:val="000000"/>
        </w:rPr>
        <w:t xml:space="preserve">A. </w:t>
      </w:r>
      <w:r>
        <w:rPr>
          <w:rFonts w:ascii="宋体" w:hAnsi="宋体" w:eastAsia="宋体" w:cs="宋体"/>
          <w:color w:val="000000"/>
        </w:rPr>
        <w:t>秧马的加速度方向向后</w:t>
      </w:r>
    </w:p>
    <w:p w14:paraId="7250812B">
      <w:pPr>
        <w:spacing w:line="360" w:lineRule="auto"/>
        <w:jc w:val="left"/>
        <w:textAlignment w:val="center"/>
        <w:rPr>
          <w:color w:val="000000"/>
        </w:rPr>
      </w:pPr>
      <w:r>
        <w:rPr>
          <w:color w:val="000000"/>
        </w:rPr>
        <w:t xml:space="preserve">B. </w:t>
      </w:r>
      <w:r>
        <w:rPr>
          <w:rFonts w:ascii="宋体" w:hAnsi="宋体" w:eastAsia="宋体" w:cs="宋体"/>
          <w:color w:val="000000"/>
        </w:rPr>
        <w:t>秧马受到秧田的摩擦力方向向前</w:t>
      </w:r>
    </w:p>
    <w:p w14:paraId="7D9E884B">
      <w:pPr>
        <w:spacing w:line="360" w:lineRule="auto"/>
        <w:jc w:val="left"/>
        <w:textAlignment w:val="center"/>
        <w:rPr>
          <w:color w:val="000000"/>
        </w:rPr>
      </w:pPr>
      <w:r>
        <w:rPr>
          <w:color w:val="000000"/>
        </w:rPr>
        <w:t xml:space="preserve">C. </w:t>
      </w:r>
      <w:r>
        <w:rPr>
          <w:rFonts w:ascii="宋体" w:hAnsi="宋体" w:eastAsia="宋体" w:cs="宋体"/>
          <w:color w:val="000000"/>
        </w:rPr>
        <w:t>秧马对人的支持力和人对秧马的压力是一对平衡力</w:t>
      </w:r>
    </w:p>
    <w:p w14:paraId="2B8E6422">
      <w:pPr>
        <w:spacing w:line="360" w:lineRule="auto"/>
        <w:jc w:val="left"/>
        <w:textAlignment w:val="center"/>
        <w:rPr>
          <w:color w:val="000000"/>
        </w:rPr>
      </w:pPr>
      <w:r>
        <w:rPr>
          <w:color w:val="000000"/>
        </w:rPr>
        <w:t xml:space="preserve">D. </w:t>
      </w:r>
      <w:r>
        <w:rPr>
          <w:rFonts w:ascii="宋体" w:hAnsi="宋体" w:eastAsia="宋体" w:cs="宋体"/>
          <w:color w:val="000000"/>
        </w:rPr>
        <w:t>秧马对人的支持力和人受到的重力是一对作用力与反作用力</w:t>
      </w:r>
    </w:p>
    <w:p w14:paraId="44A049B1">
      <w:pPr>
        <w:spacing w:line="360" w:lineRule="auto"/>
        <w:jc w:val="both"/>
        <w:textAlignment w:val="center"/>
        <w:rPr>
          <w:color w:val="000000"/>
        </w:rPr>
      </w:pPr>
      <w:r>
        <w:rPr>
          <w:color w:val="000000"/>
        </w:rPr>
        <w:t xml:space="preserve">3. </w:t>
      </w:r>
      <w:r>
        <w:rPr>
          <w:rFonts w:ascii="宋体" w:hAnsi="宋体" w:eastAsia="宋体" w:cs="宋体"/>
          <w:color w:val="000000"/>
        </w:rPr>
        <w:t>某同学做“描绘小灯泡的伏安特性曲线”实验时，得到的</w:t>
      </w:r>
      <w:r>
        <w:object>
          <v:shape id="_x0000_i102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0" o:title="eqIddd1fd3cc33190245791eddc26c629b9f"/>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图像如图所示。从图中状态</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到状态</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，小灯泡电阻的变化量和电功率的变化量分别为（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6155F973">
      <w:pPr>
        <w:spacing w:line="360" w:lineRule="auto"/>
        <w:jc w:val="both"/>
        <w:textAlignment w:val="center"/>
        <w:rPr>
          <w:color w:val="000000"/>
        </w:rPr>
      </w:pPr>
      <w:r>
        <w:rPr>
          <w:color w:val="000000"/>
        </w:rPr>
        <w:drawing>
          <wp:inline distT="0" distB="0" distL="114300" distR="114300">
            <wp:extent cx="1885950" cy="1628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85950" cy="1628775"/>
                    </a:xfrm>
                    <a:prstGeom prst="rect">
                      <a:avLst/>
                    </a:prstGeom>
                  </pic:spPr>
                </pic:pic>
              </a:graphicData>
            </a:graphic>
          </wp:inline>
        </w:drawing>
      </w:r>
    </w:p>
    <w:p w14:paraId="24C1DB8C">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7" o:title="eqIdd0905fab31f2ada8c308ba97e8b979b4"/>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95pt;width:35.05pt;" o:ole="t" filled="f" o:preferrelative="t" stroked="f" coordsize="21600,21600">
            <v:path/>
            <v:fill on="f" focussize="0,0"/>
            <v:stroke on="f" joinstyle="miter"/>
            <v:imagedata r:id="rId29" o:title="eqIdc0c887d40918584b339a6f440a4d18a6"/>
            <o:lock v:ext="edit" aspectratio="t"/>
            <w10:wrap type="none"/>
            <w10:anchorlock/>
          </v:shape>
          <o:OLEObject Type="Embed" ProgID="Equation.DSMT4" ShapeID="_x0000_i1032" DrawAspect="Content" ObjectID="_1468075732" r:id="rId28">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7" o:title="eqIdd0905fab31f2ada8c308ba97e8b979b4"/>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05pt;width:38.75pt;" o:ole="t" filled="f" o:preferrelative="t" stroked="f" coordsize="21600,21600">
            <v:path/>
            <v:fill on="f" focussize="0,0"/>
            <v:stroke on="f" joinstyle="miter"/>
            <v:imagedata r:id="rId32" o:title="eqIdaf2d43e23ee1597f3badd9d2173e771b"/>
            <o:lock v:ext="edit" aspectratio="t"/>
            <w10:wrap type="none"/>
            <w10:anchorlock/>
          </v:shape>
          <o:OLEObject Type="Embed" ProgID="Equation.DSMT4" ShapeID="_x0000_i1034" DrawAspect="Content" ObjectID="_1468075734" r:id="rId31">
            <o:LockedField>false</o:LockedField>
          </o:OLEObject>
        </w:object>
      </w:r>
    </w:p>
    <w:p w14:paraId="05D54E5E">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4" o:title="eqId3457b12cae1736222666892c2086b8e9"/>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95pt;width:35.05pt;" o:ole="t" filled="f" o:preferrelative="t" stroked="f" coordsize="21600,21600">
            <v:path/>
            <v:fill on="f" focussize="0,0"/>
            <v:stroke on="f" joinstyle="miter"/>
            <v:imagedata r:id="rId29" o:title="eqIdc0c887d40918584b339a6f440a4d18a6"/>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4" o:title="eqId3457b12cae1736222666892c2086b8e9"/>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05pt;width:38.75pt;" o:ole="t" filled="f" o:preferrelative="t" stroked="f" coordsize="21600,21600">
            <v:path/>
            <v:fill on="f" focussize="0,0"/>
            <v:stroke on="f" joinstyle="miter"/>
            <v:imagedata r:id="rId32" o:title="eqIdaf2d43e23ee1597f3badd9d2173e771b"/>
            <o:lock v:ext="edit" aspectratio="t"/>
            <w10:wrap type="none"/>
            <w10:anchorlock/>
          </v:shape>
          <o:OLEObject Type="Embed" ProgID="Equation.DSMT4" ShapeID="_x0000_i1038" DrawAspect="Content" ObjectID="_1468075738" r:id="rId37">
            <o:LockedField>false</o:LockedField>
          </o:OLEObject>
        </w:object>
      </w:r>
    </w:p>
    <w:p w14:paraId="6570B7DC">
      <w:pPr>
        <w:spacing w:line="360" w:lineRule="auto"/>
        <w:jc w:val="both"/>
        <w:textAlignment w:val="center"/>
        <w:rPr>
          <w:color w:val="000000"/>
        </w:rPr>
      </w:pPr>
      <w:r>
        <w:rPr>
          <w:color w:val="000000"/>
        </w:rPr>
        <w:t xml:space="preserve">4. </w:t>
      </w:r>
      <w:r>
        <w:rPr>
          <w:rFonts w:ascii="宋体" w:hAnsi="宋体" w:eastAsia="宋体" w:cs="宋体"/>
          <w:color w:val="000000"/>
        </w:rPr>
        <w:t>某种微型“纳米光子电子加速器”利用激光照射周期性排列的纳米柱体时产生的交变电场来加速电子束。电子束通过虚线框区域的极短时间内，电场可视为恒定的，电场线分布如图所示，这段时间内（</w:t>
      </w:r>
      <w:r>
        <w:rPr>
          <w:rFonts w:ascii="Times New Roman" w:hAnsi="Times New Roman" w:eastAsia="Times New Roman" w:cs="Times New Roman"/>
          <w:color w:val="000000"/>
        </w:rPr>
        <w:t xml:space="preserve">     </w:t>
      </w:r>
      <w:r>
        <w:rPr>
          <w:rFonts w:ascii="宋体" w:hAnsi="宋体" w:eastAsia="宋体" w:cs="宋体"/>
          <w:color w:val="000000"/>
        </w:rPr>
        <w:t>）</w:t>
      </w:r>
    </w:p>
    <w:p w14:paraId="7E241E92">
      <w:pPr>
        <w:spacing w:line="360" w:lineRule="auto"/>
        <w:jc w:val="both"/>
        <w:textAlignment w:val="center"/>
        <w:rPr>
          <w:color w:val="000000"/>
        </w:rPr>
      </w:pPr>
      <w:r>
        <w:rPr>
          <w:color w:val="000000"/>
        </w:rPr>
        <w:drawing>
          <wp:inline distT="0" distB="0" distL="114300" distR="114300">
            <wp:extent cx="3590925" cy="752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590925" cy="752475"/>
                    </a:xfrm>
                    <a:prstGeom prst="rect">
                      <a:avLst/>
                    </a:prstGeom>
                  </pic:spPr>
                </pic:pic>
              </a:graphicData>
            </a:graphic>
          </wp:inline>
        </w:drawing>
      </w:r>
    </w:p>
    <w:p w14:paraId="6493082C">
      <w:pPr>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点的电场强度比</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点的大</w:t>
      </w:r>
    </w:p>
    <w:p w14:paraId="5D8CB2D0">
      <w:pPr>
        <w:spacing w:line="360" w:lineRule="auto"/>
        <w:jc w:val="left"/>
        <w:textAlignment w:val="center"/>
        <w:rPr>
          <w:color w:val="000000"/>
        </w:rPr>
      </w:pPr>
      <w:r>
        <w:rPr>
          <w:color w:val="000000"/>
        </w:rPr>
        <w:t xml:space="preserve">B. </w:t>
      </w:r>
      <w:r>
        <w:rPr>
          <w:rFonts w:ascii="宋体" w:hAnsi="宋体" w:eastAsia="宋体" w:cs="宋体"/>
          <w:color w:val="000000"/>
        </w:rPr>
        <w:t>电子沿直线从</w:t>
      </w:r>
      <w:r>
        <w:object>
          <v:shape id="_x0000_i10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点运动到</w:t>
      </w:r>
      <w:r>
        <w:object>
          <v:shape id="_x0000_i10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点时，动能减小</w:t>
      </w:r>
    </w:p>
    <w:p w14:paraId="6F1FFA8F">
      <w:pPr>
        <w:spacing w:line="360" w:lineRule="auto"/>
        <w:jc w:val="left"/>
        <w:textAlignment w:val="center"/>
        <w:rPr>
          <w:color w:val="000000"/>
        </w:rPr>
      </w:pPr>
      <w:r>
        <w:rPr>
          <w:color w:val="000000"/>
        </w:rPr>
        <w:t xml:space="preserve">C. </w:t>
      </w:r>
      <w:r>
        <w:rPr>
          <w:rFonts w:ascii="宋体" w:hAnsi="宋体" w:eastAsia="宋体" w:cs="宋体"/>
          <w:color w:val="000000"/>
        </w:rPr>
        <w:t>电子沿直线从</w:t>
      </w:r>
      <w:r>
        <w:object>
          <v:shape id="_x0000_i10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点运动到</w:t>
      </w:r>
      <w:r>
        <w:object>
          <v:shape id="_x0000_i104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5" o:title="eqId071a7e733d466949ac935b4b8ee8d183"/>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点时，速度增大</w:t>
      </w:r>
    </w:p>
    <w:p w14:paraId="72E43BEE">
      <w:pPr>
        <w:spacing w:line="360" w:lineRule="auto"/>
        <w:jc w:val="left"/>
        <w:textAlignment w:val="center"/>
        <w:rPr>
          <w:color w:val="000000"/>
        </w:rPr>
      </w:pPr>
      <w:r>
        <w:rPr>
          <w:color w:val="000000"/>
        </w:rPr>
        <w:t xml:space="preserve">D. </w:t>
      </w:r>
      <w:r>
        <w:rPr>
          <w:rFonts w:ascii="宋体" w:hAnsi="宋体" w:eastAsia="宋体" w:cs="宋体"/>
          <w:color w:val="000000"/>
        </w:rPr>
        <w:t>电子束的横截面大小和形状均不变</w:t>
      </w:r>
    </w:p>
    <w:p w14:paraId="5037A184">
      <w:pPr>
        <w:spacing w:line="360" w:lineRule="auto"/>
        <w:jc w:val="both"/>
        <w:textAlignment w:val="center"/>
        <w:rPr>
          <w:color w:val="000000"/>
        </w:rPr>
      </w:pPr>
      <w:r>
        <w:rPr>
          <w:color w:val="000000"/>
        </w:rPr>
        <w:t xml:space="preserve">5. </w:t>
      </w:r>
      <w:r>
        <w:rPr>
          <w:rFonts w:ascii="宋体" w:hAnsi="宋体" w:eastAsia="宋体" w:cs="宋体"/>
          <w:color w:val="000000"/>
        </w:rPr>
        <w:t>如图，真空中一带正电的小球用绝缘轻绳悬于</w:t>
      </w:r>
      <w:r>
        <w:object>
          <v:shape id="_x0000_i10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 o:title="eqId1dde8112e8eb968fd042418dd632759e"/>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点，处于竖直向下的匀强磁场中。将小球从</w:t>
      </w:r>
      <w:r>
        <w:object>
          <v:shape id="_x0000_i10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点由静止释放，小球运动轨迹的俯视示意图可能是（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EC75D86">
      <w:pPr>
        <w:spacing w:line="360" w:lineRule="auto"/>
        <w:jc w:val="both"/>
        <w:textAlignment w:val="center"/>
        <w:rPr>
          <w:color w:val="000000"/>
        </w:rPr>
      </w:pPr>
      <w:r>
        <w:rPr>
          <w:color w:val="000000"/>
        </w:rPr>
        <w:drawing>
          <wp:inline distT="0" distB="0" distL="114300" distR="114300">
            <wp:extent cx="6477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647700" cy="1066800"/>
                    </a:xfrm>
                    <a:prstGeom prst="rect">
                      <a:avLst/>
                    </a:prstGeom>
                  </pic:spPr>
                </pic:pic>
              </a:graphicData>
            </a:graphic>
          </wp:inline>
        </w:drawing>
      </w:r>
    </w:p>
    <w:p w14:paraId="681931B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352550" cy="1028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04925"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304925" cy="990600"/>
                    </a:xfrm>
                    <a:prstGeom prst="rect">
                      <a:avLst/>
                    </a:prstGeom>
                  </pic:spPr>
                </pic:pic>
              </a:graphicData>
            </a:graphic>
          </wp:inline>
        </w:drawing>
      </w:r>
    </w:p>
    <w:p w14:paraId="507E5B7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14450"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14450"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81125"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381125" cy="1047750"/>
                    </a:xfrm>
                    <a:prstGeom prst="rect">
                      <a:avLst/>
                    </a:prstGeom>
                  </pic:spPr>
                </pic:pic>
              </a:graphicData>
            </a:graphic>
          </wp:inline>
        </w:drawing>
      </w:r>
    </w:p>
    <w:p w14:paraId="5593B3B2">
      <w:pPr>
        <w:spacing w:line="360" w:lineRule="auto"/>
        <w:jc w:val="both"/>
        <w:textAlignment w:val="center"/>
        <w:rPr>
          <w:color w:val="000000"/>
        </w:rPr>
      </w:pPr>
      <w:r>
        <w:rPr>
          <w:color w:val="000000"/>
        </w:rPr>
        <w:t xml:space="preserve">6. </w:t>
      </w:r>
      <w:r>
        <w:rPr>
          <w:rFonts w:ascii="宋体" w:hAnsi="宋体" w:eastAsia="宋体" w:cs="宋体"/>
          <w:color w:val="000000"/>
        </w:rPr>
        <w:t>动圈式扬声器的结构和线圈绕向如图（</w:t>
      </w:r>
      <w:r>
        <w:rPr>
          <w:rFonts w:ascii="Times New Roman" w:hAnsi="Times New Roman" w:eastAsia="Times New Roman" w:cs="Times New Roman"/>
          <w:color w:val="000000"/>
        </w:rPr>
        <w:t>a</w:t>
      </w:r>
      <w:r>
        <w:rPr>
          <w:rFonts w:ascii="宋体" w:hAnsi="宋体" w:eastAsia="宋体" w:cs="宋体"/>
          <w:color w:val="000000"/>
        </w:rPr>
        <w:t>）所示，图（</w:t>
      </w:r>
      <w:r>
        <w:rPr>
          <w:rFonts w:ascii="Times New Roman" w:hAnsi="Times New Roman" w:eastAsia="Times New Roman" w:cs="Times New Roman"/>
          <w:color w:val="000000"/>
        </w:rPr>
        <w:t>b</w:t>
      </w:r>
      <w:r>
        <w:rPr>
          <w:rFonts w:ascii="宋体" w:hAnsi="宋体" w:eastAsia="宋体" w:cs="宋体"/>
          <w:color w:val="000000"/>
        </w:rPr>
        <w:t>）为线圈所在区域磁场分布。将其用作话筒时，锥形纸盆的振动带动线圈运动，把声信号转化为电信号。规定向右为线圈位移</w:t>
      </w:r>
      <w:r>
        <w:object>
          <v:shape id="_x0000_i10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的正方向，若</w:t>
      </w:r>
      <w:r>
        <w:object>
          <v:shape id="_x0000_i10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随时间</w:t>
      </w:r>
      <w:r>
        <w:object>
          <v:shape id="_x0000_i10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 o:title="eqId36a1b09c653185842513e24ebba60bb3"/>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的变化如图（</w:t>
      </w:r>
      <w:r>
        <w:rPr>
          <w:rFonts w:ascii="Times New Roman" w:hAnsi="Times New Roman" w:eastAsia="Times New Roman" w:cs="Times New Roman"/>
          <w:color w:val="000000"/>
        </w:rPr>
        <w:t>c</w:t>
      </w:r>
      <w:r>
        <w:rPr>
          <w:rFonts w:ascii="宋体" w:hAnsi="宋体" w:eastAsia="宋体" w:cs="宋体"/>
          <w:color w:val="000000"/>
        </w:rPr>
        <w:t>）所示，则</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间电势差</w:t>
      </w:r>
      <w:r>
        <w:object>
          <v:shape id="_x0000_i105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63" o:title="eqId7da1eca235e73bee7ca846e4c3bbdf0b"/>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随</w:t>
      </w:r>
      <w:r>
        <w:object>
          <v:shape id="_x0000_i105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 o:title="eqId36a1b09c653185842513e24ebba60bb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变化的图像可能为（</w:t>
      </w:r>
      <w:r>
        <w:rPr>
          <w:rFonts w:ascii="Times New Roman" w:hAnsi="Times New Roman" w:eastAsia="Times New Roman" w:cs="Times New Roman"/>
          <w:color w:val="000000"/>
        </w:rPr>
        <w:t xml:space="preserve">     </w:t>
      </w:r>
      <w:r>
        <w:rPr>
          <w:rFonts w:ascii="宋体" w:hAnsi="宋体" w:eastAsia="宋体" w:cs="宋体"/>
          <w:color w:val="000000"/>
        </w:rPr>
        <w:t>）</w:t>
      </w:r>
    </w:p>
    <w:p w14:paraId="7FD8CC61">
      <w:pPr>
        <w:spacing w:line="360" w:lineRule="auto"/>
        <w:jc w:val="both"/>
        <w:textAlignment w:val="center"/>
        <w:rPr>
          <w:color w:val="000000"/>
        </w:rPr>
      </w:pPr>
      <w:r>
        <w:rPr>
          <w:color w:val="000000"/>
        </w:rPr>
        <w:drawing>
          <wp:inline distT="0" distB="0" distL="114300" distR="114300">
            <wp:extent cx="3581400"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3581400" cy="1476375"/>
                    </a:xfrm>
                    <a:prstGeom prst="rect">
                      <a:avLst/>
                    </a:prstGeom>
                  </pic:spPr>
                </pic:pic>
              </a:graphicData>
            </a:graphic>
          </wp:inline>
        </w:drawing>
      </w:r>
    </w:p>
    <w:p w14:paraId="71C26B4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57275" cy="771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057275" cy="7715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90600" cy="771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990600" cy="771525"/>
                    </a:xfrm>
                    <a:prstGeom prst="rect">
                      <a:avLst/>
                    </a:prstGeom>
                  </pic:spPr>
                </pic:pic>
              </a:graphicData>
            </a:graphic>
          </wp:inline>
        </w:drawing>
      </w:r>
    </w:p>
    <w:p w14:paraId="33D0F66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838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52525" cy="838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809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04900" cy="809625"/>
                    </a:xfrm>
                    <a:prstGeom prst="rect">
                      <a:avLst/>
                    </a:prstGeom>
                  </pic:spPr>
                </pic:pic>
              </a:graphicData>
            </a:graphic>
          </wp:inline>
        </w:drawing>
      </w:r>
    </w:p>
    <w:p w14:paraId="17B476C7">
      <w:pPr>
        <w:spacing w:line="360" w:lineRule="auto"/>
        <w:jc w:val="both"/>
        <w:textAlignment w:val="center"/>
        <w:rPr>
          <w:color w:val="000000"/>
        </w:rPr>
      </w:pPr>
      <w:r>
        <w:rPr>
          <w:color w:val="000000"/>
        </w:rPr>
        <w:t xml:space="preserve">7.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），水平面上一质量为</w:t>
      </w:r>
      <w:r>
        <w:object>
          <v:shape id="_x0000_i10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的物块在拉力</w:t>
      </w:r>
      <w:r>
        <w:object>
          <v:shape id="_x0000_i10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作用下，以初速度</w:t>
      </w:r>
      <w:r>
        <w:object>
          <v:shape id="_x0000_i1056" o:spt="75" alt="学科网(www.zxxk.com)--教育资源门户，提供试卷、教案、课件、论文、素材以及各类教学资源下载，还有大量而丰富的教学相关资讯！" type="#_x0000_t75" style="height:16.5pt;width:10.5pt;" o:ole="t" filled="f" o:preferrelative="t" stroked="f" coordsize="21600,21600">
            <v:path/>
            <v:fill on="f" focussize="0,0"/>
            <v:stroke on="f" joinstyle="miter"/>
            <v:imagedata r:id="rId75" o:title="eqId6f58888df91890a19a1aa7511d19703f"/>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由原点</w:t>
      </w:r>
      <w:r>
        <w:object>
          <v:shape id="_x0000_i105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 o:title="eqId1dde8112e8eb968fd042418dd632759e"/>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出发，沿</w:t>
      </w:r>
      <w:r>
        <w:object>
          <v:shape id="_x0000_i10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轴依次经过</w:t>
      </w:r>
      <w:r>
        <w:object>
          <v:shape id="_x0000_i10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9" o:title="eqIdac047e91852b91af639feec23a9598b2"/>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 o:title="eqId54a5d7d3b6b63fe5c24c3907b7a8eaa3"/>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3" o:title="eqIdacc290b44635265137fdf13146b6a6d9"/>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三点。已知</w:t>
      </w:r>
      <w:r>
        <w:object>
          <v:shape id="_x0000_i1062" o:spt="75" alt="学科网(www.zxxk.com)--教育资源门户，提供试卷、教案、课件、论文、素材以及各类教学资源下载，还有大量而丰富的教学相关资讯！" type="#_x0000_t75" style="height:18.25pt;width:93.95pt;" o:ole="t" filled="f" o:preferrelative="t" stroked="f" coordsize="21600,21600">
            <v:path/>
            <v:fill on="f" focussize="0,0"/>
            <v:stroke on="f" joinstyle="miter"/>
            <v:imagedata r:id="rId85" o:title="eqId19126fc1828127d71c590da60b4535bf"/>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，物块与水平面间的动摩擦因数为</w:t>
      </w:r>
      <w:r>
        <w:object>
          <v:shape id="_x0000_i1063"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87" o:title="eqId1100379a4385b9ce064847bc21760adc"/>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，重力加速度为</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276509f01529d982ab21e479a4619268"/>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21pt;width:65.25pt;" o:ole="t" filled="f" o:preferrelative="t" stroked="f" coordsize="21600,21600">
            <v:path/>
            <v:fill on="f" focussize="0,0"/>
            <v:stroke on="f" joinstyle="miter"/>
            <v:imagedata r:id="rId91" o:title="eqIdac3ac1110ec38cadd75c3d80073bd712"/>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随位置</w:t>
      </w:r>
      <w:r>
        <w:object>
          <v:shape id="_x0000_i10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的变化如图（</w:t>
      </w:r>
      <w:r>
        <w:rPr>
          <w:rFonts w:ascii="Times New Roman" w:hAnsi="Times New Roman" w:eastAsia="Times New Roman" w:cs="Times New Roman"/>
          <w:color w:val="000000"/>
        </w:rPr>
        <w:t>b</w:t>
      </w:r>
      <w:r>
        <w:rPr>
          <w:rFonts w:ascii="宋体" w:hAnsi="宋体" w:eastAsia="宋体" w:cs="宋体"/>
          <w:color w:val="000000"/>
        </w:rPr>
        <w:t>）所示。设物块经过</w:t>
      </w:r>
      <w:r>
        <w:object>
          <v:shape id="_x0000_i10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5" o:title="eqId601e87194ad7f1cd8038bddf76a91dd7"/>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3" o:title="eqIdacc290b44635265137fdf13146b6a6d9"/>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两点时</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的瞬时功率分别为</w:t>
      </w:r>
      <w:r>
        <w:object>
          <v:shape id="_x0000_i107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9" o:title="eqIda1191094109265b5e9b9d6729c765385"/>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6pt;width:15pt;" o:ole="t" filled="f" o:preferrelative="t" stroked="f" coordsize="21600,21600">
            <v:path/>
            <v:fill on="f" focussize="0,0"/>
            <v:stroke on="f" joinstyle="miter"/>
            <v:imagedata r:id="rId101" o:title="eqId2ddb8ff3d29e8f216978d6ba5f203e41"/>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，经过</w:t>
      </w:r>
      <w:r>
        <w:object>
          <v:shape id="_x0000_i107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3" o:title="eqIdaaf3369e0ea90e8d5cf4b6b3c45c0fd8"/>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6pt;width:21pt;" o:ole="t" filled="f" o:preferrelative="t" stroked="f" coordsize="21600,21600">
            <v:path/>
            <v:fill on="f" focussize="0,0"/>
            <v:stroke on="f" joinstyle="miter"/>
            <v:imagedata r:id="rId107" o:title="eqId3171b3d11c6f4619e189677345357508"/>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段</w:t>
      </w:r>
      <w:r>
        <w:object>
          <v:shape id="_x0000_i10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的平均功率分别为</w:t>
      </w:r>
      <w:r>
        <w:object>
          <v:shape id="_x0000_i1077" o:spt="75" alt="学科网(www.zxxk.com)--教育资源门户，提供试卷、教案、课件、论文、素材以及各类教学资源下载，还有大量而丰富的教学相关资讯！" type="#_x0000_t75" style="height:15.9pt;width:23.4pt;" o:ole="t" filled="f" o:preferrelative="t" stroked="f" coordsize="21600,21600">
            <v:path/>
            <v:fill on="f" focussize="0,0"/>
            <v:stroke on="f" joinstyle="miter"/>
            <v:imagedata r:id="rId110" o:title="eqIde70a38e682b8c0f17922cbb3c24bab8b"/>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9pt;width:23.4pt;" o:ole="t" filled="f" o:preferrelative="t" stroked="f" coordsize="21600,21600">
            <v:path/>
            <v:fill on="f" focussize="0,0"/>
            <v:stroke on="f" joinstyle="miter"/>
            <v:imagedata r:id="rId112" o:title="eqId25f93c7890fce7104e8a5c602ff7b9c4"/>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25pt;width:21.05pt;" o:ole="t" filled="f" o:preferrelative="t" stroked="f" coordsize="21600,21600">
            <v:path/>
            <v:fill on="f" focussize="0,0"/>
            <v:stroke on="f" joinstyle="miter"/>
            <v:imagedata r:id="rId114" o:title="eqId7bd400a3f7d4eeb5a582f01f8b6443ff"/>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33BA720C">
      <w:pPr>
        <w:spacing w:line="360" w:lineRule="auto"/>
        <w:jc w:val="both"/>
        <w:textAlignment w:val="center"/>
        <w:rPr>
          <w:color w:val="000000"/>
        </w:rPr>
      </w:pPr>
      <w:r>
        <w:rPr>
          <w:color w:val="000000"/>
        </w:rPr>
        <w:drawing>
          <wp:inline distT="0" distB="0" distL="114300" distR="114300">
            <wp:extent cx="3800475"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3800475" cy="1419225"/>
                    </a:xfrm>
                    <a:prstGeom prst="rect">
                      <a:avLst/>
                    </a:prstGeom>
                  </pic:spPr>
                </pic:pic>
              </a:graphicData>
            </a:graphic>
          </wp:inline>
        </w:drawing>
      </w:r>
    </w:p>
    <w:p w14:paraId="757EBB5C">
      <w:pPr>
        <w:tabs>
          <w:tab w:val="left" w:pos="4873"/>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8.25pt;width:36.95pt;" o:ole="t" filled="f" o:preferrelative="t" stroked="f" coordsize="21600,21600">
            <v:path/>
            <v:fill on="f" focussize="0,0"/>
            <v:stroke on="f" joinstyle="miter"/>
            <v:imagedata r:id="rId117" o:title="eqId037d8276491cc78019d4414b4c9eb882"/>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6.35pt;width:54.25pt;" o:ole="t" filled="f" o:preferrelative="t" stroked="f" coordsize="21600,21600">
            <v:path/>
            <v:fill on="f" focussize="0,0"/>
            <v:stroke on="f" joinstyle="miter"/>
            <v:imagedata r:id="rId119" o:title="eqIdd8d99ee27f6ef2c801c7275e903043b6"/>
            <o:lock v:ext="edit" aspectratio="t"/>
            <w10:wrap type="none"/>
            <w10:anchorlock/>
          </v:shape>
          <o:OLEObject Type="Embed" ProgID="Equation.DSMT4" ShapeID="_x0000_i1081" DrawAspect="Content" ObjectID="_1468075781" r:id="rId118">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8.25pt;width:36.95pt;" o:ole="t" filled="f" o:preferrelative="t" stroked="f" coordsize="21600,21600">
            <v:path/>
            <v:fill on="f" focussize="0,0"/>
            <v:stroke on="f" joinstyle="miter"/>
            <v:imagedata r:id="rId121" o:title="eqIde34cc2f2655f167f2b7aa1227326dc82"/>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6.35pt;width:54.25pt;" o:ole="t" filled="f" o:preferrelative="t" stroked="f" coordsize="21600,21600">
            <v:path/>
            <v:fill on="f" focussize="0,0"/>
            <v:stroke on="f" joinstyle="miter"/>
            <v:imagedata r:id="rId119" o:title="eqIdd8d99ee27f6ef2c801c7275e903043b6"/>
            <o:lock v:ext="edit" aspectratio="t"/>
            <w10:wrap type="none"/>
            <w10:anchorlock/>
          </v:shape>
          <o:OLEObject Type="Embed" ProgID="Equation.DSMT4" ShapeID="_x0000_i1083" DrawAspect="Content" ObjectID="_1468075783" r:id="rId122">
            <o:LockedField>false</o:LockedField>
          </o:OLEObject>
        </w:object>
      </w:r>
    </w:p>
    <w:p w14:paraId="57527940">
      <w:pPr>
        <w:tabs>
          <w:tab w:val="left" w:pos="4873"/>
        </w:tabs>
        <w:spacing w:line="360" w:lineRule="auto"/>
        <w:jc w:val="left"/>
        <w:textAlignment w:val="center"/>
        <w:rPr>
          <w:color w:val="000000"/>
        </w:rPr>
      </w:pPr>
      <w:r>
        <w:rPr>
          <w:color w:val="000000"/>
        </w:rPr>
        <w:t xml:space="preserve">C. </w:t>
      </w:r>
      <w:r>
        <w:object>
          <v:shape id="_x0000_i1084" o:spt="75" alt="学科网(www.zxxk.com)--教育资源门户，提供试卷、教案、课件、论文、素材以及各类教学资源下载，还有大量而丰富的教学相关资讯！" type="#_x0000_t75" style="height:18.25pt;width:36.95pt;" o:ole="t" filled="f" o:preferrelative="t" stroked="f" coordsize="21600,21600">
            <v:path/>
            <v:fill on="f" focussize="0,0"/>
            <v:stroke on="f" joinstyle="miter"/>
            <v:imagedata r:id="rId117" o:title="eqId037d8276491cc78019d4414b4c9eb882"/>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25pt;width:51.9pt;" o:ole="t" filled="f" o:preferrelative="t" stroked="f" coordsize="21600,21600">
            <v:path/>
            <v:fill on="f" focussize="0,0"/>
            <v:stroke on="f" joinstyle="miter"/>
            <v:imagedata r:id="rId125" o:title="eqId2d1be92d55f3730ae8cdfab231990589"/>
            <o:lock v:ext="edit" aspectratio="t"/>
            <w10:wrap type="none"/>
            <w10:anchorlock/>
          </v:shape>
          <o:OLEObject Type="Embed" ProgID="Equation.DSMT4" ShapeID="_x0000_i1085" DrawAspect="Content" ObjectID="_1468075785" r:id="rId124">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8.25pt;width:36.95pt;" o:ole="t" filled="f" o:preferrelative="t" stroked="f" coordsize="21600,21600">
            <v:path/>
            <v:fill on="f" focussize="0,0"/>
            <v:stroke on="f" joinstyle="miter"/>
            <v:imagedata r:id="rId121" o:title="eqIde34cc2f2655f167f2b7aa1227326dc82"/>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25pt;width:51.9pt;" o:ole="t" filled="f" o:preferrelative="t" stroked="f" coordsize="21600,21600">
            <v:path/>
            <v:fill on="f" focussize="0,0"/>
            <v:stroke on="f" joinstyle="miter"/>
            <v:imagedata r:id="rId125" o:title="eqId2d1be92d55f3730ae8cdfab231990589"/>
            <o:lock v:ext="edit" aspectratio="t"/>
            <w10:wrap type="none"/>
            <w10:anchorlock/>
          </v:shape>
          <o:OLEObject Type="Embed" ProgID="Equation.DSMT4" ShapeID="_x0000_i1087" DrawAspect="Content" ObjectID="_1468075787" r:id="rId127">
            <o:LockedField>false</o:LockedField>
          </o:OLEObject>
        </w:object>
      </w:r>
    </w:p>
    <w:p w14:paraId="6B0753BA">
      <w:pPr>
        <w:spacing w:line="360" w:lineRule="auto"/>
        <w:jc w:val="both"/>
        <w:textAlignment w:val="center"/>
        <w:rPr>
          <w:color w:val="000000"/>
        </w:rPr>
      </w:pPr>
      <w:r>
        <w:rPr>
          <w:color w:val="000000"/>
        </w:rPr>
        <w:t xml:space="preserve">8. </w:t>
      </w:r>
      <w:r>
        <w:rPr>
          <w:rFonts w:ascii="宋体" w:hAnsi="宋体" w:eastAsia="宋体" w:cs="宋体"/>
          <w:color w:val="000000"/>
        </w:rPr>
        <w:t>一定质量的理想气体由状态</w:t>
      </w:r>
      <w:r>
        <w:object>
          <v:shape id="_x0000_i108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经状态</w:t>
      </w:r>
      <w:r>
        <w:object>
          <v:shape id="_x0000_i108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0" o:title="eqId14a9ff0a382e947c7b5473c3d8154dd7"/>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5" o:title="eqId071a7e733d466949ac935b4b8ee8d183"/>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变化到状态</w:t>
      </w:r>
      <w:r>
        <w:object>
          <v:shape id="_x0000_i109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33" o:title="eqId5c02bc0c74292b1e8f395f90935d3174"/>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135" o:title="eqId3403d95ca883357ef3153b67fa512118"/>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图像如图所示，则（</w:t>
      </w:r>
      <w:r>
        <w:rPr>
          <w:rFonts w:ascii="Times New Roman" w:hAnsi="Times New Roman" w:eastAsia="Times New Roman" w:cs="Times New Roman"/>
          <w:color w:val="000000"/>
        </w:rPr>
        <w:t xml:space="preserve">     </w:t>
      </w:r>
      <w:r>
        <w:rPr>
          <w:rFonts w:ascii="宋体" w:hAnsi="宋体" w:eastAsia="宋体" w:cs="宋体"/>
          <w:color w:val="000000"/>
        </w:rPr>
        <w:t>）</w:t>
      </w:r>
    </w:p>
    <w:p w14:paraId="4B44ACF6">
      <w:pPr>
        <w:spacing w:line="360" w:lineRule="auto"/>
        <w:jc w:val="both"/>
        <w:textAlignment w:val="center"/>
        <w:rPr>
          <w:color w:val="000000"/>
        </w:rPr>
      </w:pPr>
      <w:r>
        <w:rPr>
          <w:color w:val="000000"/>
        </w:rPr>
        <w:drawing>
          <wp:inline distT="0" distB="0" distL="114300" distR="114300">
            <wp:extent cx="1885950"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885950" cy="1276350"/>
                    </a:xfrm>
                    <a:prstGeom prst="rect">
                      <a:avLst/>
                    </a:prstGeom>
                  </pic:spPr>
                </pic:pic>
              </a:graphicData>
            </a:graphic>
          </wp:inline>
        </w:drawing>
      </w:r>
    </w:p>
    <w:p w14:paraId="182B6093">
      <w:pPr>
        <w:spacing w:line="360" w:lineRule="auto"/>
        <w:jc w:val="left"/>
        <w:textAlignment w:val="center"/>
        <w:rPr>
          <w:color w:val="000000"/>
        </w:rPr>
      </w:pPr>
      <w:r>
        <w:rPr>
          <w:color w:val="000000"/>
        </w:rPr>
        <w:t xml:space="preserve">A. </w:t>
      </w:r>
      <w:r>
        <w:rPr>
          <w:rFonts w:ascii="宋体" w:hAnsi="宋体" w:eastAsia="宋体" w:cs="宋体"/>
          <w:color w:val="000000"/>
        </w:rPr>
        <w:t>状态</w:t>
      </w:r>
      <w:r>
        <w:object>
          <v:shape id="_x0000_i10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的温度比状态</w:t>
      </w:r>
      <w:r>
        <w:object>
          <v:shape id="_x0000_i109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的高</w:t>
      </w:r>
    </w:p>
    <w:p w14:paraId="0DC9FBB8">
      <w:pPr>
        <w:spacing w:line="360" w:lineRule="auto"/>
        <w:jc w:val="left"/>
        <w:textAlignment w:val="center"/>
        <w:rPr>
          <w:color w:val="000000"/>
        </w:rPr>
      </w:pPr>
      <w:r>
        <w:rPr>
          <w:color w:val="000000"/>
        </w:rPr>
        <w:t xml:space="preserve">B. </w:t>
      </w:r>
      <w:r>
        <w:rPr>
          <w:rFonts w:ascii="宋体" w:hAnsi="宋体" w:eastAsia="宋体" w:cs="宋体"/>
          <w:color w:val="000000"/>
        </w:rPr>
        <w:t>状态</w:t>
      </w:r>
      <w:r>
        <w:object>
          <v:shape id="_x0000_i109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的内能比状态</w:t>
      </w:r>
      <w:r>
        <w:object>
          <v:shape id="_x0000_i109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5" o:title="eqId071a7e733d466949ac935b4b8ee8d183"/>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的大</w:t>
      </w:r>
    </w:p>
    <w:p w14:paraId="63C0FB10">
      <w:pPr>
        <w:spacing w:line="360" w:lineRule="auto"/>
        <w:jc w:val="left"/>
        <w:textAlignment w:val="center"/>
        <w:rPr>
          <w:color w:val="000000"/>
        </w:rPr>
      </w:pPr>
      <w:r>
        <w:rPr>
          <w:color w:val="000000"/>
        </w:rPr>
        <w:t xml:space="preserve">C. </w:t>
      </w:r>
      <w:r>
        <w:object>
          <v:shape id="_x0000_i109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2" o:title="eqIdb08e245794db8d1510cd15a193591fc0"/>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4" o:title="eqId25b79d46d565d2e786da15c5753cd9f4"/>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过程气体对外做的功相等</w:t>
      </w:r>
    </w:p>
    <w:p w14:paraId="6ECF4EC4">
      <w:pPr>
        <w:spacing w:line="360" w:lineRule="auto"/>
        <w:jc w:val="left"/>
        <w:textAlignment w:val="center"/>
        <w:rPr>
          <w:color w:val="000000"/>
        </w:rPr>
      </w:pPr>
      <w:r>
        <w:rPr>
          <w:color w:val="000000"/>
        </w:rPr>
        <w:t xml:space="preserve">D. </w:t>
      </w:r>
      <w:r>
        <w:object>
          <v:shape id="_x0000_i109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4" o:title="eqId25b79d46d565d2e786da15c5753cd9f4"/>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过程气体对外做的功小于从外界吸收的热量</w:t>
      </w:r>
    </w:p>
    <w:p w14:paraId="692EF849">
      <w:pPr>
        <w:spacing w:line="360" w:lineRule="auto"/>
        <w:jc w:val="both"/>
        <w:textAlignment w:val="center"/>
        <w:rPr>
          <w:color w:val="000000"/>
        </w:rPr>
      </w:pPr>
      <w:r>
        <w:rPr>
          <w:color w:val="000000"/>
        </w:rPr>
        <w:t xml:space="preserve">9. </w:t>
      </w:r>
      <w:r>
        <w:rPr>
          <w:rFonts w:ascii="宋体" w:hAnsi="宋体" w:eastAsia="宋体" w:cs="宋体"/>
          <w:color w:val="000000"/>
        </w:rPr>
        <w:t>我国计划将</w:t>
      </w:r>
      <w:r>
        <w:rPr>
          <w:rFonts w:ascii="Times New Roman" w:hAnsi="Times New Roman" w:eastAsia="Times New Roman" w:cs="Times New Roman"/>
          <w:color w:val="000000"/>
        </w:rPr>
        <w:t>“</w:t>
      </w:r>
      <w:r>
        <w:rPr>
          <w:rFonts w:ascii="宋体" w:hAnsi="宋体" w:eastAsia="宋体" w:cs="宋体"/>
          <w:color w:val="000000"/>
        </w:rPr>
        <w:t>羲和二号</w:t>
      </w:r>
      <w:r>
        <w:rPr>
          <w:rFonts w:ascii="Times New Roman" w:hAnsi="Times New Roman" w:eastAsia="Times New Roman" w:cs="Times New Roman"/>
          <w:color w:val="000000"/>
        </w:rPr>
        <w:t>”</w:t>
      </w:r>
      <w:r>
        <w:rPr>
          <w:rFonts w:ascii="宋体" w:hAnsi="宋体" w:eastAsia="宋体" w:cs="宋体"/>
          <w:color w:val="000000"/>
        </w:rPr>
        <w:t>太阳探测卫星部署至日地系统拉格朗日点</w:t>
      </w:r>
      <w:r>
        <w:rPr>
          <w:rFonts w:ascii="Times New Roman" w:hAnsi="Times New Roman" w:eastAsia="Times New Roman" w:cs="Times New Roman"/>
          <w:color w:val="000000"/>
        </w:rPr>
        <w:t>L5</w:t>
      </w:r>
      <w:r>
        <w:rPr>
          <w:rFonts w:ascii="宋体" w:hAnsi="宋体" w:eastAsia="宋体" w:cs="宋体"/>
          <w:color w:val="000000"/>
        </w:rPr>
        <w:t>。研究表明，太阳中心</w:t>
      </w:r>
      <w:r>
        <w:object>
          <v:shape id="_x0000_i1100" o:spt="75" alt="学科网(www.zxxk.com)--教育资源门户，提供试卷、教案、课件、论文、素材以及各类教学资源下载，还有大量而丰富的教学相关资讯！" type="#_x0000_t75" style="height:13.8pt;width:10.85pt;" o:ole="t" filled="f" o:preferrelative="t" stroked="f" coordsize="21600,21600">
            <v:path/>
            <v:fill on="f" focussize="0,0"/>
            <v:stroke on="f" joinstyle="miter"/>
            <v:imagedata r:id="rId147" o:title="eqIdcf231f8f86fb922df4ca0c87f044cec3"/>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、地球中心</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9" o:title="eqId2a30f3a8b673cc28bd90c50cf1a35281"/>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和</w:t>
      </w:r>
      <w:r>
        <w:object>
          <v:shape id="_x0000_i1102" o:spt="75" alt="学科网(www.zxxk.com)--教育资源门户，提供试卷、教案、课件、论文、素材以及各类教学资源下载，还有大量而丰富的教学相关资讯！" type="#_x0000_t75" style="height:13.55pt;width:14.95pt;" o:ole="t" filled="f" o:preferrelative="t" stroked="f" coordsize="21600,21600">
            <v:path/>
            <v:fill on="f" focussize="0,0"/>
            <v:stroke on="f" joinstyle="miter"/>
            <v:imagedata r:id="rId151" o:title="eqIde4878e80ee9f89288c10d0593324f31a"/>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的连线构成稳定的等边三角形，太阳、地球和部署在</w:t>
      </w:r>
      <w:r>
        <w:object>
          <v:shape id="_x0000_i1103" o:spt="75" alt="学科网(www.zxxk.com)--教育资源门户，提供试卷、教案、课件、论文、素材以及各类教学资源下载，还有大量而丰富的教学相关资讯！" type="#_x0000_t75" style="height:13.55pt;width:14.95pt;" o:ole="t" filled="f" o:preferrelative="t" stroked="f" coordsize="21600,21600">
            <v:path/>
            <v:fill on="f" focussize="0,0"/>
            <v:stroke on="f" joinstyle="miter"/>
            <v:imagedata r:id="rId151" o:title="eqIde4878e80ee9f89288c10d0593324f31a"/>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的卫星以相同周期绕日地连线上的</w:t>
      </w:r>
      <w:r>
        <w:object>
          <v:shape id="_x0000_i11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点做圆周运动，如图所示，则（</w:t>
      </w:r>
      <w:r>
        <w:rPr>
          <w:rFonts w:ascii="Times New Roman" w:hAnsi="Times New Roman" w:eastAsia="Times New Roman" w:cs="Times New Roman"/>
          <w:color w:val="000000"/>
        </w:rPr>
        <w:t xml:space="preserve">     </w:t>
      </w:r>
      <w:r>
        <w:rPr>
          <w:rFonts w:ascii="宋体" w:hAnsi="宋体" w:eastAsia="宋体" w:cs="宋体"/>
          <w:color w:val="000000"/>
        </w:rPr>
        <w:t>）</w:t>
      </w:r>
    </w:p>
    <w:p w14:paraId="364401C9">
      <w:pPr>
        <w:spacing w:line="360" w:lineRule="auto"/>
        <w:jc w:val="both"/>
        <w:textAlignment w:val="center"/>
        <w:rPr>
          <w:color w:val="000000"/>
        </w:rPr>
      </w:pPr>
      <w:r>
        <w:rPr>
          <w:color w:val="000000"/>
        </w:rPr>
        <w:drawing>
          <wp:inline distT="0" distB="0" distL="114300" distR="114300">
            <wp:extent cx="1200150" cy="1181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200150" cy="1181100"/>
                    </a:xfrm>
                    <a:prstGeom prst="rect">
                      <a:avLst/>
                    </a:prstGeom>
                  </pic:spPr>
                </pic:pic>
              </a:graphicData>
            </a:graphic>
          </wp:inline>
        </w:drawing>
      </w:r>
    </w:p>
    <w:p w14:paraId="5A341C37">
      <w:pPr>
        <w:spacing w:line="360" w:lineRule="auto"/>
        <w:jc w:val="left"/>
        <w:textAlignment w:val="center"/>
        <w:rPr>
          <w:color w:val="000000"/>
        </w:rPr>
      </w:pPr>
      <w:r>
        <w:rPr>
          <w:color w:val="000000"/>
        </w:rPr>
        <w:t xml:space="preserve">A. </w:t>
      </w:r>
      <w:r>
        <w:rPr>
          <w:rFonts w:ascii="宋体" w:hAnsi="宋体" w:eastAsia="宋体" w:cs="宋体"/>
          <w:color w:val="000000"/>
        </w:rPr>
        <w:t>卫星的向心加速度比地球的大</w:t>
      </w:r>
    </w:p>
    <w:p w14:paraId="60C6FBDD">
      <w:pPr>
        <w:spacing w:line="360" w:lineRule="auto"/>
        <w:jc w:val="left"/>
        <w:textAlignment w:val="center"/>
        <w:rPr>
          <w:color w:val="000000"/>
        </w:rPr>
      </w:pPr>
      <w:r>
        <w:rPr>
          <w:color w:val="000000"/>
        </w:rPr>
        <w:t xml:space="preserve">B. </w:t>
      </w:r>
      <w:r>
        <w:rPr>
          <w:rFonts w:ascii="宋体" w:hAnsi="宋体" w:eastAsia="宋体" w:cs="宋体"/>
          <w:color w:val="000000"/>
        </w:rPr>
        <w:t>卫星与地球的线速度大小相等</w:t>
      </w:r>
    </w:p>
    <w:p w14:paraId="15ECAFFD">
      <w:pPr>
        <w:spacing w:line="360" w:lineRule="auto"/>
        <w:jc w:val="left"/>
        <w:textAlignment w:val="center"/>
        <w:rPr>
          <w:color w:val="000000"/>
        </w:rPr>
      </w:pPr>
      <w:r>
        <w:rPr>
          <w:color w:val="000000"/>
        </w:rPr>
        <w:t xml:space="preserve">C. </w:t>
      </w:r>
      <w:r>
        <w:rPr>
          <w:rFonts w:ascii="宋体" w:hAnsi="宋体" w:eastAsia="宋体" w:cs="宋体"/>
          <w:color w:val="000000"/>
        </w:rPr>
        <w:t>太阳和地球对卫星引力的合力指向</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9" o:title="eqId2a30f3a8b673cc28bd90c50cf1a35281"/>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8pt;width:10.85pt;" o:ole="t" filled="f" o:preferrelative="t" stroked="f" coordsize="21600,21600">
            <v:path/>
            <v:fill on="f" focussize="0,0"/>
            <v:stroke on="f" joinstyle="miter"/>
            <v:imagedata r:id="rId147" o:title="eqIdcf231f8f86fb922df4ca0c87f044cec3"/>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连线中点</w:t>
      </w:r>
    </w:p>
    <w:p w14:paraId="03F2A170">
      <w:pPr>
        <w:spacing w:line="360" w:lineRule="auto"/>
        <w:jc w:val="left"/>
        <w:textAlignment w:val="center"/>
        <w:rPr>
          <w:color w:val="000000"/>
        </w:rPr>
      </w:pPr>
      <w:r>
        <w:rPr>
          <w:color w:val="000000"/>
        </w:rPr>
        <w:t xml:space="preserve">D. </w:t>
      </w:r>
      <w:r>
        <w:rPr>
          <w:rFonts w:ascii="宋体" w:hAnsi="宋体" w:eastAsia="宋体" w:cs="宋体"/>
          <w:color w:val="000000"/>
        </w:rPr>
        <w:t>太阳和地球对卫星的引力大小之比等于太阳和地球的质量之比</w:t>
      </w:r>
    </w:p>
    <w:p w14:paraId="733EF51B">
      <w:pPr>
        <w:spacing w:line="360" w:lineRule="auto"/>
        <w:jc w:val="both"/>
        <w:textAlignment w:val="center"/>
        <w:rPr>
          <w:color w:val="000000"/>
        </w:rPr>
      </w:pPr>
      <w:r>
        <w:rPr>
          <w:color w:val="000000"/>
        </w:rPr>
        <w:t xml:space="preserve">10. </w:t>
      </w:r>
      <w:r>
        <w:rPr>
          <w:rFonts w:ascii="宋体" w:hAnsi="宋体" w:eastAsia="宋体" w:cs="宋体"/>
          <w:color w:val="000000"/>
        </w:rPr>
        <w:t>如图，光滑绝缘水平面上</w:t>
      </w:r>
      <w:r>
        <w:object>
          <v:shape id="_x0000_i11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8" o:title="eqIdbb45f673c56a289ea78831c9237e8d20"/>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两侧区域</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分别存在竖直方向的匀强磁场，宽度均为</w:t>
      </w:r>
      <w:r>
        <w:object>
          <v:shape id="_x0000_i110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0" o:title="eqId0c88d9142df6ba8e43c1a93bd04a1362"/>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，磁感应强度方向相反，大小分别为</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2" o:title="eqId7f9e8449aad35c5d840a3395ea86df6d"/>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64" o:title="eqId772562a411cb35b12e8a5878ddaa9de1"/>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66" o:title="eqIde2983252a524e0b5ead393a13425fce2"/>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68" o:title="eqId04f565ab6465dc07d8884e0f23b36f57"/>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处有固定挡板。同种材料制成、粗细均匀的正方形导体线框</w:t>
      </w:r>
      <w:r>
        <w:object>
          <v:shape id="_x0000_i111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70" o:title="eqId389bc3f29c058067e06e0d0d2be399da"/>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，边长为</w:t>
      </w:r>
      <w:r>
        <w:object>
          <v:shape id="_x0000_i111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0" o:title="eqId0c88d9142df6ba8e43c1a93bd04a1362"/>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，质量为</w:t>
      </w:r>
      <w:r>
        <w:object>
          <v:shape id="_x0000_i11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，总电阻为</w:t>
      </w:r>
      <w:r>
        <w:object>
          <v:shape id="_x0000_i111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4" o:title="eqId4aa0df7f1e45f9de29e802c7f19a4f64"/>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，以初速度</w:t>
      </w:r>
      <w:r>
        <w:object>
          <v:shape id="_x0000_i1117" o:spt="75" alt="学科网(www.zxxk.com)--教育资源门户，提供试卷、教案、课件、论文、素材以及各类教学资源下载，还有大量而丰富的教学相关资讯！" type="#_x0000_t75" style="height:29.9pt;width:66.85pt;" o:ole="t" filled="f" o:preferrelative="t" stroked="f" coordsize="21600,21600">
            <v:path/>
            <v:fill on="f" focussize="0,0"/>
            <v:stroke on="f" joinstyle="miter"/>
            <v:imagedata r:id="rId176" o:title="eqId32a181fe13d9f0f3dd0ac718db22ce7b"/>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从左侧进入磁场，沿</w:t>
      </w:r>
      <w:r>
        <w:object>
          <v:shape id="_x0000_i11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轴方向运动。线框平面始终与磁场方向垂直，</w:t>
      </w:r>
      <w:r>
        <w:object>
          <v:shape id="_x0000_i111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边始终与磁场边界平行，线框与挡板的碰撞均为弹性碰撞。则（</w:t>
      </w:r>
      <w:r>
        <w:rPr>
          <w:rFonts w:ascii="Times New Roman" w:hAnsi="Times New Roman" w:eastAsia="Times New Roman" w:cs="Times New Roman"/>
          <w:color w:val="000000"/>
        </w:rPr>
        <w:t xml:space="preserve">     </w:t>
      </w:r>
      <w:r>
        <w:rPr>
          <w:rFonts w:ascii="宋体" w:hAnsi="宋体" w:eastAsia="宋体" w:cs="宋体"/>
          <w:color w:val="000000"/>
        </w:rPr>
        <w:t>）</w:t>
      </w:r>
    </w:p>
    <w:p w14:paraId="3C8B0A8B">
      <w:pPr>
        <w:spacing w:line="360" w:lineRule="auto"/>
        <w:jc w:val="both"/>
        <w:textAlignment w:val="center"/>
        <w:rPr>
          <w:color w:val="000000"/>
        </w:rPr>
      </w:pPr>
      <w:r>
        <w:rPr>
          <w:color w:val="000000"/>
        </w:rPr>
        <w:drawing>
          <wp:inline distT="0" distB="0" distL="114300" distR="114300">
            <wp:extent cx="3390900" cy="1000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3390900" cy="1000125"/>
                    </a:xfrm>
                    <a:prstGeom prst="rect">
                      <a:avLst/>
                    </a:prstGeom>
                  </pic:spPr>
                </pic:pic>
              </a:graphicData>
            </a:graphic>
          </wp:inline>
        </w:drawing>
      </w:r>
    </w:p>
    <w:p w14:paraId="3AE2F5A5">
      <w:pPr>
        <w:spacing w:line="360" w:lineRule="auto"/>
        <w:jc w:val="left"/>
        <w:textAlignment w:val="center"/>
        <w:rPr>
          <w:color w:val="000000"/>
        </w:rPr>
      </w:pPr>
      <w:r>
        <w:rPr>
          <w:color w:val="000000"/>
        </w:rPr>
        <w:t xml:space="preserve">A. </w:t>
      </w:r>
      <w:r>
        <w:object>
          <v:shape id="_x0000_i11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首次进入磁场时线框的加速度大小</w:t>
      </w:r>
      <w:r>
        <w:object>
          <v:shape id="_x0000_i1121" o:spt="75" alt="学科网(www.zxxk.com)--教育资源门户，提供试卷、教案、课件、论文、素材以及各类教学资源下载，还有大量而丰富的教学相关资讯！" type="#_x0000_t75" style="height:30.85pt;width:63.6pt;" o:ole="t" filled="f" o:preferrelative="t" stroked="f" coordsize="21600,21600">
            <v:path/>
            <v:fill on="f" focussize="0,0"/>
            <v:stroke on="f" joinstyle="miter"/>
            <v:imagedata r:id="rId182" o:title="eqId52be0ce40fbd36d2367c9d3ff27798c0"/>
            <o:lock v:ext="edit" aspectratio="t"/>
            <w10:wrap type="none"/>
            <w10:anchorlock/>
          </v:shape>
          <o:OLEObject Type="Embed" ProgID="Equation.DSMT4" ShapeID="_x0000_i1121" DrawAspect="Content" ObjectID="_1468075821" r:id="rId181">
            <o:LockedField>false</o:LockedField>
          </o:OLEObject>
        </w:object>
      </w:r>
    </w:p>
    <w:p w14:paraId="546ED894">
      <w:pPr>
        <w:spacing w:line="360" w:lineRule="auto"/>
        <w:jc w:val="left"/>
        <w:textAlignment w:val="center"/>
        <w:rPr>
          <w:color w:val="000000"/>
        </w:rPr>
      </w:pPr>
      <w:r>
        <w:rPr>
          <w:color w:val="000000"/>
        </w:rPr>
        <w:t xml:space="preserve">B. </w:t>
      </w:r>
      <w:r>
        <w:object>
          <v:shape id="_x0000_i112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每次经过</w:t>
      </w:r>
      <w:r>
        <w:object>
          <v:shape id="_x0000_i1123" o:spt="75" alt="学科网(www.zxxk.com)--教育资源门户，提供试卷、教案、课件、论文、素材以及各类教学资源下载，还有大量而丰富的教学相关资讯！" type="#_x0000_t75" style="height:14.1pt;width:42.7pt;" o:ole="t" filled="f" o:preferrelative="t" stroked="f" coordsize="21600,21600">
            <v:path/>
            <v:fill on="f" focussize="0,0"/>
            <v:stroke on="f" joinstyle="miter"/>
            <v:imagedata r:id="rId185" o:title="eqIde17fa659af35e150a70ee9f56a9dfb44"/>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时，电势差</w:t>
      </w:r>
      <w:r>
        <w:object>
          <v:shape id="_x0000_i1124" o:spt="75" alt="学科网(www.zxxk.com)--教育资源门户，提供试卷、教案、课件、论文、素材以及各类教学资源下载，还有大量而丰富的教学相关资讯！" type="#_x0000_t75" style="height:18.25pt;width:73.4pt;" o:ole="t" filled="f" o:preferrelative="t" stroked="f" coordsize="21600,21600">
            <v:path/>
            <v:fill on="f" focussize="0,0"/>
            <v:stroke on="f" joinstyle="miter"/>
            <v:imagedata r:id="rId187" o:title="eqId1001dafd73a85087cab608dfa4f18afb"/>
            <o:lock v:ext="edit" aspectratio="t"/>
            <w10:wrap type="none"/>
            <w10:anchorlock/>
          </v:shape>
          <o:OLEObject Type="Embed" ProgID="Equation.DSMT4" ShapeID="_x0000_i1124" DrawAspect="Content" ObjectID="_1468075824" r:id="rId186">
            <o:LockedField>false</o:LockedField>
          </o:OLEObject>
        </w:object>
      </w:r>
    </w:p>
    <w:p w14:paraId="3913AC05">
      <w:pPr>
        <w:spacing w:line="360" w:lineRule="auto"/>
        <w:jc w:val="left"/>
        <w:textAlignment w:val="center"/>
        <w:rPr>
          <w:color w:val="000000"/>
        </w:rPr>
      </w:pPr>
      <w:r>
        <w:rPr>
          <w:color w:val="000000"/>
        </w:rPr>
        <w:t xml:space="preserve">C. </w:t>
      </w:r>
      <w:r>
        <w:object>
          <v:shape id="_x0000_i112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与右侧挡板首次碰撞后瞬间线框的速度大小</w:t>
      </w:r>
      <w:r>
        <w:object>
          <v:shape id="_x0000_i1126" o:spt="75" alt="学科网(www.zxxk.com)--教育资源门户，提供试卷、教案、课件、论文、素材以及各类教学资源下载，还有大量而丰富的教学相关资讯！" type="#_x0000_t75" style="height:29.9pt;width:63.1pt;" o:ole="t" filled="f" o:preferrelative="t" stroked="f" coordsize="21600,21600">
            <v:path/>
            <v:fill on="f" focussize="0,0"/>
            <v:stroke on="f" joinstyle="miter"/>
            <v:imagedata r:id="rId190" o:title="eqId8b36e2f27ca101ce0de0fed3b79fe01a"/>
            <o:lock v:ext="edit" aspectratio="t"/>
            <w10:wrap type="none"/>
            <w10:anchorlock/>
          </v:shape>
          <o:OLEObject Type="Embed" ProgID="Equation.DSMT4" ShapeID="_x0000_i1126" DrawAspect="Content" ObjectID="_1468075826" r:id="rId189">
            <o:LockedField>false</o:LockedField>
          </o:OLEObject>
        </w:object>
      </w:r>
    </w:p>
    <w:p w14:paraId="7ED876FF">
      <w:pPr>
        <w:spacing w:line="360" w:lineRule="auto"/>
        <w:jc w:val="left"/>
        <w:textAlignment w:val="center"/>
        <w:rPr>
          <w:color w:val="000000"/>
        </w:rPr>
      </w:pPr>
      <w:r>
        <w:rPr>
          <w:color w:val="000000"/>
        </w:rPr>
        <w:t xml:space="preserve">D. </w:t>
      </w:r>
      <w:r>
        <w:rPr>
          <w:rFonts w:ascii="宋体" w:hAnsi="宋体" w:eastAsia="宋体" w:cs="宋体"/>
          <w:color w:val="000000"/>
        </w:rPr>
        <w:t>线框停止处，穿过线框的磁通量为</w:t>
      </w:r>
      <w:r>
        <w:rPr>
          <w:rFonts w:ascii="Times New Roman" w:hAnsi="Times New Roman" w:eastAsia="Times New Roman" w:cs="Times New Roman"/>
          <w:color w:val="000000"/>
        </w:rPr>
        <w:t>0</w:t>
      </w:r>
    </w:p>
    <w:p w14:paraId="3DF35513">
      <w:pPr>
        <w:spacing w:line="360"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478DA785">
      <w:pPr>
        <w:spacing w:line="360" w:lineRule="auto"/>
        <w:jc w:val="both"/>
        <w:textAlignment w:val="center"/>
        <w:rPr>
          <w:color w:val="000000"/>
        </w:rPr>
      </w:pPr>
      <w:r>
        <w:rPr>
          <w:color w:val="000000"/>
        </w:rPr>
        <w:t xml:space="preserve">11.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），某同学利用激光测距仪分别在①、②位置测量玻璃砖厚度时，发现两次示数差异较大。他猜想这可能与玻璃砖的折射率有关，于是设计了如下验证实验。</w:t>
      </w:r>
    </w:p>
    <w:p w14:paraId="0B6C74AF">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b</w:t>
      </w:r>
      <w:r>
        <w:rPr>
          <w:rFonts w:ascii="宋体" w:hAnsi="宋体" w:eastAsia="宋体" w:cs="宋体"/>
          <w:color w:val="000000"/>
        </w:rPr>
        <w:t>），在白纸上描出玻璃砖的两个边</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93" o:title="eqId6e90425090dfd36313d564a97289b3b1"/>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，使激光沿纸面以某一角度入射到玻璃砖侧面，在光束</w:t>
      </w:r>
      <w:r>
        <w:rPr>
          <w:rFonts w:ascii="Times New Roman" w:hAnsi="Times New Roman" w:eastAsia="Times New Roman" w:cs="Times New Roman"/>
          <w:color w:val="000000"/>
        </w:rPr>
        <w:t>1</w:t>
      </w:r>
      <w:r>
        <w:rPr>
          <w:rFonts w:ascii="宋体" w:hAnsi="宋体" w:eastAsia="宋体" w:cs="宋体"/>
          <w:color w:val="000000"/>
        </w:rPr>
        <w:t>上靠近光源处标记点</w:t>
      </w:r>
      <w:r>
        <w:object>
          <v:shape id="_x0000_i11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9" o:title="eqIdac047e91852b91af639feec23a9598b2"/>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，在光束</w:t>
      </w:r>
      <w:r>
        <w:rPr>
          <w:rFonts w:ascii="Times New Roman" w:hAnsi="Times New Roman" w:eastAsia="Times New Roman" w:cs="Times New Roman"/>
          <w:color w:val="000000"/>
        </w:rPr>
        <w:t>1</w: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的交点处标记点</w:t>
      </w:r>
      <w:r>
        <w:object>
          <v:shape id="_x0000_i11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 o:title="eqId1dde8112e8eb968fd042418dd632759e"/>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，在光束</w:t>
      </w:r>
      <w:r>
        <w:rPr>
          <w:rFonts w:ascii="Times New Roman" w:hAnsi="Times New Roman" w:eastAsia="Times New Roman" w:cs="Times New Roman"/>
          <w:color w:val="000000"/>
        </w:rPr>
        <w:t>2</w: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93" o:title="eqId6e90425090dfd36313d564a97289b3b1"/>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的交点处标记点</w:t>
      </w:r>
      <w:r>
        <w:object>
          <v:shape id="_x0000_i113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 o:title="eqId54a5d7d3b6b63fe5c24c3907b7a8eaa3"/>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p>
    <w:p w14:paraId="06F01787">
      <w:pPr>
        <w:spacing w:line="360" w:lineRule="auto"/>
        <w:jc w:val="both"/>
        <w:textAlignment w:val="center"/>
        <w:rPr>
          <w:color w:val="000000"/>
        </w:rPr>
      </w:pPr>
      <w:r>
        <w:rPr>
          <w:rFonts w:ascii="宋体" w:hAnsi="宋体" w:eastAsia="宋体" w:cs="宋体"/>
          <w:color w:val="000000"/>
        </w:rPr>
        <w:t>移走测距仪和玻璃砖。如图（</w:t>
      </w:r>
      <w:r>
        <w:rPr>
          <w:rFonts w:ascii="Times New Roman" w:hAnsi="Times New Roman" w:eastAsia="Times New Roman" w:cs="Times New Roman"/>
          <w:color w:val="000000"/>
        </w:rPr>
        <w:t>c</w:t>
      </w:r>
      <w:r>
        <w:rPr>
          <w:rFonts w:ascii="宋体" w:hAnsi="宋体" w:eastAsia="宋体" w:cs="宋体"/>
          <w:color w:val="000000"/>
        </w:rPr>
        <w:t>），过</w:t>
      </w:r>
      <w:r>
        <w:object>
          <v:shape id="_x0000_i113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 o:title="eqId1dde8112e8eb968fd042418dd632759e"/>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点作</w:t>
      </w:r>
      <w:r>
        <w:object>
          <v:shape id="_x0000_i11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的垂线</w:t>
      </w:r>
      <w:r>
        <w:object>
          <v:shape id="_x0000_i113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，连接</w:t>
      </w:r>
      <w:r>
        <w:object>
          <v:shape id="_x0000_i11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03" o:title="eqIda4cfef623a9534b5708df5f95f1760a5"/>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05" o:title="eqId88e9f7d1272b7344346b58b660aa260a"/>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，以</w:t>
      </w:r>
      <w:r>
        <w:object>
          <v:shape id="_x0000_i113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 o:title="eqId1dde8112e8eb968fd042418dd632759e"/>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为圆心、</w:t>
      </w:r>
      <w:r>
        <w:object>
          <v:shape id="_x0000_i114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05" o:title="eqId88e9f7d1272b7344346b58b660aa260a"/>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为半径作圆弧，与</w:t>
      </w:r>
      <w:r>
        <w:object>
          <v:shape id="_x0000_i114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03" o:title="eqIda4cfef623a9534b5708df5f95f1760a5"/>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交于</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点。分别测量</w:t>
      </w:r>
      <w:r>
        <w:object>
          <v:shape id="_x0000_i11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 o:title="eqId54a5d7d3b6b63fe5c24c3907b7a8eaa3"/>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到</w:t>
      </w:r>
      <w:r>
        <w:object>
          <v:shape id="_x0000_i114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的距离，记为</w:t>
      </w:r>
      <w:r>
        <w:object>
          <v:shape id="_x0000_i114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14" o:title="eqId11417e967efe6ff509168e00eae6135a"/>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和</w:t>
      </w:r>
      <w:r>
        <w:object>
          <v:shape id="_x0000_i1147"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216" o:title="eqId2297930d54a0452220d963bfef6a616a"/>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w:t>
      </w:r>
    </w:p>
    <w:p w14:paraId="126522CA">
      <w:pPr>
        <w:spacing w:line="360" w:lineRule="auto"/>
        <w:jc w:val="both"/>
        <w:textAlignment w:val="center"/>
        <w:rPr>
          <w:color w:val="000000"/>
        </w:rPr>
      </w:pPr>
      <w:r>
        <w:rPr>
          <w:rFonts w:ascii="宋体" w:hAnsi="宋体" w:eastAsia="宋体" w:cs="宋体"/>
          <w:color w:val="000000"/>
        </w:rPr>
        <w:t>改变入射角多次测量，记录多组数据，计算玻璃砖折射率</w:t>
      </w:r>
      <w:r>
        <w:object>
          <v:shape id="_x0000_i114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8" o:title="eqIdb6a24198bd04c29321ae5dc5a28fe421"/>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及其平均值。结果表明，测距仪在①、②位置测量时的示数比值与此平均值近似相等。</w:t>
      </w:r>
    </w:p>
    <w:p w14:paraId="2B7922ED">
      <w:pPr>
        <w:spacing w:line="360" w:lineRule="auto"/>
        <w:jc w:val="both"/>
        <w:textAlignment w:val="center"/>
        <w:rPr>
          <w:color w:val="000000"/>
        </w:rPr>
      </w:pPr>
      <w:r>
        <w:rPr>
          <w:color w:val="000000"/>
        </w:rPr>
        <w:drawing>
          <wp:inline distT="0" distB="0" distL="114300" distR="114300">
            <wp:extent cx="5238750" cy="152336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5238750" cy="1523621"/>
                    </a:xfrm>
                    <a:prstGeom prst="rect">
                      <a:avLst/>
                    </a:prstGeom>
                  </pic:spPr>
                </pic:pic>
              </a:graphicData>
            </a:graphic>
          </wp:inline>
        </w:drawing>
      </w:r>
    </w:p>
    <w:p w14:paraId="4DF4FBF2">
      <w:pPr>
        <w:spacing w:line="360" w:lineRule="auto"/>
        <w:jc w:val="both"/>
        <w:textAlignment w:val="center"/>
        <w:rPr>
          <w:color w:val="000000"/>
        </w:rPr>
      </w:pPr>
      <w:r>
        <w:rPr>
          <w:rFonts w:ascii="宋体" w:hAnsi="宋体" w:eastAsia="宋体" w:cs="宋体"/>
          <w:color w:val="000000"/>
        </w:rPr>
        <w:t>回答下列问题：</w:t>
      </w:r>
    </w:p>
    <w:p w14:paraId="6D33A647">
      <w:pPr>
        <w:spacing w:line="360" w:lineRule="auto"/>
        <w:jc w:val="left"/>
        <w:textAlignment w:val="center"/>
        <w:rPr>
          <w:color w:val="000000"/>
        </w:rPr>
      </w:pPr>
      <w:r>
        <w:rPr>
          <w:color w:val="000000"/>
        </w:rPr>
        <w:t>（1）</w:t>
      </w:r>
      <w:r>
        <w:rPr>
          <w:rFonts w:ascii="宋体" w:hAnsi="宋体" w:eastAsia="宋体" w:cs="宋体"/>
          <w:color w:val="000000"/>
        </w:rPr>
        <w:t>上述实验过程中，下列说法正确的是</w:t>
      </w:r>
      <w:r>
        <w:rPr>
          <w:rFonts w:ascii="Times New Roman" w:hAnsi="Times New Roman" w:eastAsia="Times New Roman" w:cs="Times New Roman"/>
          <w:color w:val="000000"/>
        </w:rPr>
        <w:t>__________</w:t>
      </w:r>
      <w:r>
        <w:rPr>
          <w:rFonts w:ascii="宋体" w:hAnsi="宋体" w:eastAsia="宋体" w:cs="宋体"/>
          <w:color w:val="000000"/>
        </w:rPr>
        <w:t>（单选）。</w:t>
      </w:r>
    </w:p>
    <w:p w14:paraId="21122FFE">
      <w:pPr>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1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9" o:title="eqIdac047e91852b91af639feec23a9598b2"/>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只能标记在光束</w:t>
      </w:r>
      <w:r>
        <w:rPr>
          <w:rFonts w:ascii="Times New Roman" w:hAnsi="Times New Roman" w:eastAsia="Times New Roman" w:cs="Times New Roman"/>
          <w:color w:val="000000"/>
        </w:rPr>
        <w:t>1</w:t>
      </w:r>
      <w:r>
        <w:rPr>
          <w:rFonts w:ascii="宋体" w:hAnsi="宋体" w:eastAsia="宋体" w:cs="宋体"/>
          <w:color w:val="000000"/>
        </w:rPr>
        <w:t>上靠近光源处</w:t>
      </w:r>
    </w:p>
    <w:p w14:paraId="51BE8E94">
      <w:pPr>
        <w:spacing w:line="360" w:lineRule="auto"/>
        <w:jc w:val="left"/>
        <w:textAlignment w:val="center"/>
        <w:rPr>
          <w:color w:val="000000"/>
        </w:rPr>
      </w:pPr>
      <w:r>
        <w:rPr>
          <w:color w:val="000000"/>
        </w:rPr>
        <w:t xml:space="preserve">B. </w:t>
      </w:r>
      <w:r>
        <w:rPr>
          <w:rFonts w:ascii="宋体" w:hAnsi="宋体" w:eastAsia="宋体" w:cs="宋体"/>
          <w:color w:val="000000"/>
        </w:rPr>
        <w:t>点</w:t>
      </w:r>
      <w:r>
        <w:object>
          <v:shape id="_x0000_i11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 o:title="eqId54a5d7d3b6b63fe5c24c3907b7a8eaa3"/>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只能标记在光束</w:t>
      </w:r>
      <w:r>
        <w:rPr>
          <w:rFonts w:ascii="Times New Roman" w:hAnsi="Times New Roman" w:eastAsia="Times New Roman" w:cs="Times New Roman"/>
          <w:color w:val="000000"/>
        </w:rPr>
        <w:t>2</w: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93" o:title="eqId6e90425090dfd36313d564a97289b3b1"/>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的交点处</w:t>
      </w:r>
    </w:p>
    <w:p w14:paraId="60581620">
      <w:pPr>
        <w:spacing w:line="360" w:lineRule="auto"/>
        <w:jc w:val="left"/>
        <w:textAlignment w:val="center"/>
        <w:rPr>
          <w:color w:val="000000"/>
        </w:rPr>
      </w:pPr>
      <w:r>
        <w:rPr>
          <w:color w:val="000000"/>
        </w:rPr>
        <w:t xml:space="preserve">C. </w:t>
      </w:r>
      <w:r>
        <w:rPr>
          <w:rFonts w:ascii="宋体" w:hAnsi="宋体" w:eastAsia="宋体" w:cs="宋体"/>
          <w:color w:val="000000"/>
        </w:rPr>
        <w:t>只能以</w:t>
      </w:r>
      <w:r>
        <w:object>
          <v:shape id="_x0000_i115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05" o:title="eqId88e9f7d1272b7344346b58b660aa260a"/>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为半径作圆弧</w:t>
      </w:r>
    </w:p>
    <w:p w14:paraId="344892CC">
      <w:pPr>
        <w:spacing w:line="360" w:lineRule="auto"/>
        <w:jc w:val="left"/>
        <w:textAlignment w:val="center"/>
        <w:rPr>
          <w:color w:val="000000"/>
        </w:rPr>
      </w:pPr>
      <w:r>
        <w:rPr>
          <w:color w:val="000000"/>
        </w:rPr>
        <w:t>（2）</w:t>
      </w:r>
      <w:r>
        <w:rPr>
          <w:rFonts w:ascii="宋体" w:hAnsi="宋体" w:eastAsia="宋体" w:cs="宋体"/>
          <w:color w:val="000000"/>
        </w:rPr>
        <w:t>处理数据时，</w:t>
      </w:r>
      <w:r>
        <w:object>
          <v:shape id="_x0000_i1153"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225" o:title="eqId0f3cb8d72bb2e281b943b3b430138ef7"/>
            <o:lock v:ext="edit" aspectratio="t"/>
            <w10:wrap type="none"/>
            <w10:anchorlock/>
          </v:shape>
          <o:OLEObject Type="Embed" ProgID="Equation.DSMT4" ShapeID="_x0000_i1153" DrawAspect="Content" ObjectID="_1468075853" r:id="rId224">
            <o:LockedField>false</o:LockedField>
          </o:OLEObject>
        </w:object>
      </w:r>
      <w:r>
        <w:rPr>
          <w:color w:val="000000"/>
        </w:rPr>
        <w:t>__________</w:t>
      </w:r>
      <w:r>
        <w:rPr>
          <w:rFonts w:ascii="宋体" w:hAnsi="宋体" w:eastAsia="宋体" w:cs="宋体"/>
          <w:color w:val="000000"/>
        </w:rPr>
        <w:t>（用</w:t>
      </w:r>
      <w:r>
        <w:object>
          <v:shape id="_x0000_i115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14" o:title="eqId11417e967efe6ff509168e00eae6135a"/>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216" o:title="eqId2297930d54a0452220d963bfef6a616a"/>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表示）。</w:t>
      </w:r>
    </w:p>
    <w:p w14:paraId="7D16C88F">
      <w:pPr>
        <w:spacing w:line="360" w:lineRule="auto"/>
        <w:jc w:val="left"/>
        <w:textAlignment w:val="center"/>
        <w:rPr>
          <w:color w:val="000000"/>
        </w:rPr>
      </w:pPr>
      <w:r>
        <w:rPr>
          <w:color w:val="000000"/>
        </w:rPr>
        <w:t>（3）</w:t>
      </w:r>
      <w:r>
        <w:rPr>
          <w:rFonts w:ascii="宋体" w:hAnsi="宋体" w:eastAsia="宋体" w:cs="宋体"/>
          <w:color w:val="000000"/>
        </w:rPr>
        <w:t>该同学推测，测距仪是通过测量激光的传播时间</w:t>
      </w:r>
      <w:r>
        <w:object>
          <v:shape id="_x0000_i11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29" o:title="eqIdd8a4958df52dd9f9cba15f4d1675fc6d"/>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来计算距离的，则该测距仪示数是通过</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28.5pt;width:21.95pt;" o:ole="t" filled="f" o:preferrelative="t" stroked="f" coordsize="21600,21600">
            <v:path/>
            <v:fill on="f" focussize="0,0"/>
            <v:stroke on="f" joinstyle="miter"/>
            <v:imagedata r:id="rId231" o:title="eqId7b2a0c7e163fd4e78d73003a5bdc4f78"/>
            <o:lock v:ext="edit" aspectratio="t"/>
            <w10:wrap type="none"/>
            <w10:anchorlock/>
          </v:shape>
          <o:OLEObject Type="Embed" ProgID="Equation.DSMT4" ShapeID="_x0000_i1157" DrawAspect="Content" ObjectID="_1468075857" r:id="rId23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28.5pt;width:21.95pt;" o:ole="t" filled="f" o:preferrelative="t" stroked="f" coordsize="21600,21600">
            <v:path/>
            <v:fill on="f" focussize="0,0"/>
            <v:stroke on="f" joinstyle="miter"/>
            <v:imagedata r:id="rId233" o:title="eqId9fbd733922daad8d88fde5ce36e42ac1"/>
            <o:lock v:ext="edit" aspectratio="t"/>
            <w10:wrap type="none"/>
            <w10:anchorlock/>
          </v:shape>
          <o:OLEObject Type="Embed" ProgID="Equation.DSMT4" ShapeID="_x0000_i1158" DrawAspect="Content" ObjectID="_1468075858" r:id="rId2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5" o:title="eqId071a7e733d466949ac935b4b8ee8d183"/>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236" o:title="eqIdbc13a607ac0c7f76d252d7cb1bb040fd"/>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分别是激光在真空和介质中的速度）计算的。</w:t>
      </w:r>
    </w:p>
    <w:p w14:paraId="79E5E544">
      <w:pPr>
        <w:spacing w:line="360" w:lineRule="auto"/>
        <w:jc w:val="left"/>
        <w:textAlignment w:val="center"/>
        <w:rPr>
          <w:color w:val="000000"/>
        </w:rPr>
      </w:pPr>
      <w:r>
        <w:rPr>
          <w:color w:val="000000"/>
        </w:rPr>
        <w:t>（4）</w:t>
      </w:r>
      <w:r>
        <w:rPr>
          <w:rFonts w:ascii="宋体" w:hAnsi="宋体" w:eastAsia="宋体" w:cs="宋体"/>
          <w:color w:val="000000"/>
        </w:rPr>
        <w:t>该同学将深度为</w:t>
      </w:r>
      <w:r>
        <w:object>
          <v:shape id="_x0000_i1161" o:spt="75" alt="学科网(www.zxxk.com)--教育资源门户，提供试卷、教案、课件、论文、素材以及各类教学资源下载，还有大量而丰富的教学相关资讯！" type="#_x0000_t75" style="height:14.95pt;width:36pt;" o:ole="t" filled="f" o:preferrelative="t" stroked="f" coordsize="21600,21600">
            <v:path/>
            <v:fill on="f" focussize="0,0"/>
            <v:stroke on="f" joinstyle="miter"/>
            <v:imagedata r:id="rId238" o:title="eqId0b8052162470fadf0d058187a31b22c3"/>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的不锈钢杯装满水（折射率为</w:t>
      </w:r>
      <w:r>
        <w:rPr>
          <w:rFonts w:ascii="Times New Roman" w:hAnsi="Times New Roman" w:eastAsia="Times New Roman" w:cs="Times New Roman"/>
          <w:color w:val="000000"/>
        </w:rPr>
        <w:t>1.33</w:t>
      </w:r>
      <w:r>
        <w:rPr>
          <w:rFonts w:ascii="宋体" w:hAnsi="宋体" w:eastAsia="宋体" w:cs="宋体"/>
          <w:color w:val="000000"/>
        </w:rPr>
        <w:t>）后，测量此杯深度，若测距仪的示数接近</w:t>
      </w:r>
      <w:r>
        <w:rPr>
          <w:color w:val="000000"/>
        </w:rPr>
        <w:t>__________</w:t>
      </w:r>
      <w:r>
        <w:object>
          <v:shape id="_x0000_i116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0" o:title="eqId9efa9fbcfb9595e2f031aa691db4564b"/>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（保留至小数点后</w:t>
      </w:r>
      <w:r>
        <w:rPr>
          <w:rFonts w:ascii="Times New Roman" w:hAnsi="Times New Roman" w:eastAsia="Times New Roman" w:cs="Times New Roman"/>
          <w:color w:val="000000"/>
        </w:rPr>
        <w:t>1</w:t>
      </w:r>
      <w:r>
        <w:rPr>
          <w:rFonts w:ascii="宋体" w:hAnsi="宋体" w:eastAsia="宋体" w:cs="宋体"/>
          <w:color w:val="000000"/>
        </w:rPr>
        <w:t>位），则符合他的推测。</w:t>
      </w:r>
    </w:p>
    <w:p w14:paraId="7D1E2C2A">
      <w:pPr>
        <w:spacing w:line="360" w:lineRule="auto"/>
        <w:jc w:val="both"/>
        <w:textAlignment w:val="center"/>
        <w:rPr>
          <w:color w:val="000000"/>
        </w:rPr>
      </w:pPr>
      <w:r>
        <w:rPr>
          <w:color w:val="000000"/>
        </w:rPr>
        <w:t xml:space="preserve">12. </w:t>
      </w:r>
      <w:r>
        <w:rPr>
          <w:rFonts w:ascii="宋体" w:hAnsi="宋体" w:eastAsia="宋体" w:cs="宋体"/>
          <w:color w:val="000000"/>
        </w:rPr>
        <w:t>某同学从教材的“拓展学习”栏目中学习到平行板电容器的电容</w:t>
      </w:r>
      <w:r>
        <w:object>
          <v:shape id="_x0000_i1163"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242" o:title="eqIdfa0c896f6834d2c4af16047ed9dbd00e"/>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。为验证</w:t>
      </w:r>
      <w:r>
        <w:object>
          <v:shape id="_x0000_i11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4" o:title="eqIdc5db41a1f31d6baee7c69990811edb9f"/>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与极板间距</w:t>
      </w:r>
      <w:r>
        <w:object>
          <v:shape id="_x0000_i116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33" o:title="eqId5c02bc0c74292b1e8f395f90935d3174"/>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、正对面积</w:t>
      </w:r>
      <w:r>
        <w:object>
          <v:shape id="_x0000_i1166" o:spt="75" alt="学科网(www.zxxk.com)--教育资源门户，提供试卷、教案、课件、论文、素材以及各类教学资源下载，还有大量而丰富的教学相关资讯！" type="#_x0000_t75" style="height:13.8pt;width:10.85pt;" o:ole="t" filled="f" o:preferrelative="t" stroked="f" coordsize="21600,21600">
            <v:path/>
            <v:fill on="f" focussize="0,0"/>
            <v:stroke on="f" joinstyle="miter"/>
            <v:imagedata r:id="rId147" o:title="eqIdcf231f8f86fb922df4ca0c87f044cec3"/>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的关系，他与人工智能讨论得知，用数字式多用电表可以测量电容，测量过程中电路存在额外电容，每次应扣除额外电容，以获得电容的测量值。据此，设计并完成如下实验。</w:t>
      </w:r>
    </w:p>
    <w:p w14:paraId="2EA10955">
      <w:pPr>
        <w:spacing w:line="360" w:lineRule="auto"/>
        <w:jc w:val="both"/>
        <w:textAlignment w:val="center"/>
        <w:rPr>
          <w:color w:val="000000"/>
        </w:rPr>
      </w:pPr>
      <w:r>
        <w:rPr>
          <w:color w:val="000000"/>
        </w:rPr>
        <w:drawing>
          <wp:inline distT="0" distB="0" distL="114300" distR="114300">
            <wp:extent cx="5238750" cy="211264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5238750" cy="2113136"/>
                    </a:xfrm>
                    <a:prstGeom prst="rect">
                      <a:avLst/>
                    </a:prstGeom>
                  </pic:spPr>
                </pic:pic>
              </a:graphicData>
            </a:graphic>
          </wp:inline>
        </w:drawing>
      </w:r>
    </w:p>
    <w:p w14:paraId="27F74C8B">
      <w:pPr>
        <w:spacing w:line="360" w:lineRule="auto"/>
        <w:jc w:val="both"/>
        <w:textAlignment w:val="center"/>
        <w:rPr>
          <w:color w:val="000000"/>
        </w:rPr>
      </w:pPr>
      <w:r>
        <w:rPr>
          <w:rFonts w:ascii="宋体" w:hAnsi="宋体" w:eastAsia="宋体" w:cs="宋体"/>
          <w:color w:val="000000"/>
        </w:rPr>
        <w:t>实验器材：厚度为</w:t>
      </w:r>
      <w:r>
        <w:object>
          <v:shape id="_x0000_i116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49" o:title="eqId4f44f67ab69be2217f7884536cfa53aa"/>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的绝缘塑料板若干、面积均为</w:t>
      </w:r>
      <w:r>
        <w:object>
          <v:shape id="_x0000_i116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51" o:title="eqId54f562eb3c2a45d65cba066d712825a5"/>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（已知）的矩形单面覆铜板两块、数字式多用电表、螺旋测微器、绝缘重物等。</w:t>
      </w:r>
    </w:p>
    <w:p w14:paraId="52052982">
      <w:pPr>
        <w:spacing w:line="360" w:lineRule="auto"/>
        <w:jc w:val="left"/>
        <w:textAlignment w:val="center"/>
        <w:rPr>
          <w:color w:val="000000"/>
        </w:rPr>
      </w:pPr>
      <w:r>
        <w:rPr>
          <w:color w:val="000000"/>
        </w:rPr>
        <w:t>（1）</w:t>
      </w:r>
      <w:r>
        <w:rPr>
          <w:rFonts w:ascii="宋体" w:hAnsi="宋体" w:eastAsia="宋体" w:cs="宋体"/>
          <w:color w:val="000000"/>
        </w:rPr>
        <w:t>用螺旋测微器测量</w:t>
      </w:r>
      <w:r>
        <w:rPr>
          <w:rFonts w:ascii="Times New Roman" w:hAnsi="Times New Roman" w:eastAsia="Times New Roman" w:cs="Times New Roman"/>
          <w:color w:val="000000"/>
        </w:rPr>
        <w:t>20</w:t>
      </w:r>
      <w:r>
        <w:rPr>
          <w:rFonts w:ascii="宋体" w:hAnsi="宋体" w:eastAsia="宋体" w:cs="宋体"/>
          <w:color w:val="000000"/>
        </w:rPr>
        <w:t>层塑料板的厚度。测量结果如图（</w:t>
      </w:r>
      <w:r>
        <w:rPr>
          <w:rFonts w:ascii="Times New Roman" w:hAnsi="Times New Roman" w:eastAsia="Times New Roman" w:cs="Times New Roman"/>
          <w:color w:val="000000"/>
        </w:rPr>
        <w:t>a</w:t>
      </w:r>
      <w:r>
        <w:rPr>
          <w:rFonts w:ascii="宋体" w:hAnsi="宋体" w:eastAsia="宋体" w:cs="宋体"/>
          <w:color w:val="000000"/>
        </w:rPr>
        <w:t>）所示，读数为</w:t>
      </w:r>
      <w:r>
        <w:rPr>
          <w:color w:val="000000"/>
        </w:rPr>
        <w:t>__________</w:t>
      </w:r>
      <w:r>
        <w:object>
          <v:shape id="_x0000_i1169" o:spt="75" alt="学科网(www.zxxk.com)--教育资源门户，提供试卷、教案、课件、论文、素材以及各类教学资源下载，还有大量而丰富的教学相关资讯！" type="#_x0000_t75" style="height:9pt;width:20.25pt;" o:ole="t" filled="f" o:preferrelative="t" stroked="f" coordsize="21600,21600">
            <v:path/>
            <v:fill on="f" focussize="0,0"/>
            <v:stroke on="f" joinstyle="miter"/>
            <v:imagedata r:id="rId253" o:title="eqId21f3bf70722b22983c120d008d097602"/>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w:t>
      </w:r>
    </w:p>
    <w:p w14:paraId="1178C09C">
      <w:pPr>
        <w:spacing w:line="360" w:lineRule="auto"/>
        <w:jc w:val="left"/>
        <w:textAlignment w:val="center"/>
        <w:rPr>
          <w:color w:val="000000"/>
        </w:rPr>
      </w:pPr>
      <w:r>
        <w:rPr>
          <w:color w:val="000000"/>
        </w:rPr>
        <w:t>（2）</w:t>
      </w:r>
      <w:r>
        <w:rPr>
          <w:rFonts w:ascii="宋体" w:hAnsi="宋体" w:eastAsia="宋体" w:cs="宋体"/>
          <w:color w:val="000000"/>
        </w:rPr>
        <w:t>将两极板覆铜面相对，中间夹入</w:t>
      </w:r>
      <w:r>
        <w:rPr>
          <w:rFonts w:ascii="Times New Roman" w:hAnsi="Times New Roman" w:eastAsia="Times New Roman" w:cs="Times New Roman"/>
          <w:color w:val="000000"/>
        </w:rPr>
        <w:t>10</w:t>
      </w:r>
      <w:r>
        <w:rPr>
          <w:rFonts w:ascii="宋体" w:hAnsi="宋体" w:eastAsia="宋体" w:cs="宋体"/>
          <w:color w:val="000000"/>
        </w:rPr>
        <w:t>层塑料板并用重物压紧，使正对面积为</w:t>
      </w:r>
      <w:r>
        <w:object>
          <v:shape id="_x0000_i117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51" o:title="eqId54f562eb3c2a45d65cba066d712825a5"/>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，用多用电表测量电容并记录数据。断开表笔，将极板短接放电。保持正对面积为</w:t>
      </w:r>
      <w:r>
        <w:object>
          <v:shape id="_x0000_i117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51" o:title="eqId54f562eb3c2a45d65cba066d712825a5"/>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不变，每次增加</w:t>
      </w:r>
      <w:r>
        <w:rPr>
          <w:rFonts w:ascii="Times New Roman" w:hAnsi="Times New Roman" w:eastAsia="Times New Roman" w:cs="Times New Roman"/>
          <w:color w:val="000000"/>
        </w:rPr>
        <w:t>2</w:t>
      </w:r>
      <w:r>
        <w:rPr>
          <w:rFonts w:ascii="宋体" w:hAnsi="宋体" w:eastAsia="宋体" w:cs="宋体"/>
          <w:color w:val="000000"/>
        </w:rPr>
        <w:t>层塑料板，重复上述操作直至</w:t>
      </w:r>
      <w:r>
        <w:rPr>
          <w:rFonts w:ascii="Times New Roman" w:hAnsi="Times New Roman" w:eastAsia="Times New Roman" w:cs="Times New Roman"/>
          <w:color w:val="000000"/>
        </w:rPr>
        <w:t>20</w:t>
      </w:r>
      <w:r>
        <w:rPr>
          <w:rFonts w:ascii="宋体" w:hAnsi="宋体" w:eastAsia="宋体" w:cs="宋体"/>
          <w:color w:val="000000"/>
        </w:rPr>
        <w:t>层。作</w:t>
      </w:r>
      <w:r>
        <w:object>
          <v:shape id="_x0000_i1172"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257" o:title="eqId359ad07ba429c644eff8a7e3bbcf7434"/>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图线如图（</w:t>
      </w:r>
      <w:r>
        <w:rPr>
          <w:rFonts w:ascii="Times New Roman" w:hAnsi="Times New Roman" w:eastAsia="Times New Roman" w:cs="Times New Roman"/>
          <w:color w:val="000000"/>
        </w:rPr>
        <w:t>b</w:t>
      </w:r>
      <w:r>
        <w:rPr>
          <w:rFonts w:ascii="宋体" w:hAnsi="宋体" w:eastAsia="宋体" w:cs="宋体"/>
          <w:color w:val="000000"/>
        </w:rPr>
        <w:t>）所示，由此确定</w:t>
      </w:r>
      <w:r>
        <w:object>
          <v:shape id="_x0000_i11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4" o:title="eqIdc5db41a1f31d6baee7c69990811edb9f"/>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与</w:t>
      </w:r>
      <w:r>
        <w:object>
          <v:shape id="_x0000_i1174" o:spt="75" alt="学科网(www.zxxk.com)--教育资源门户，提供试卷、教案、课件、论文、素材以及各类教学资源下载，还有大量而丰富的教学相关资讯！" type="#_x0000_t75" style="height:31.3pt;width:13.15pt;" o:ole="t" filled="f" o:preferrelative="t" stroked="f" coordsize="21600,21600">
            <v:path/>
            <v:fill on="f" focussize="0,0"/>
            <v:stroke on="f" joinstyle="miter"/>
            <v:imagedata r:id="rId260" o:title="eqId9b13fcf73623604b041927e53891061a"/>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成正比。由图线，极板间夹</w:t>
      </w:r>
      <w:r>
        <w:rPr>
          <w:rFonts w:ascii="Times New Roman" w:hAnsi="Times New Roman" w:eastAsia="Times New Roman" w:cs="Times New Roman"/>
          <w:color w:val="000000"/>
        </w:rPr>
        <w:t>15</w:t>
      </w:r>
      <w:r>
        <w:rPr>
          <w:rFonts w:ascii="宋体" w:hAnsi="宋体" w:eastAsia="宋体" w:cs="宋体"/>
          <w:color w:val="000000"/>
        </w:rPr>
        <w:t>层塑料板时，电容为</w:t>
      </w:r>
      <w:r>
        <w:rPr>
          <w:color w:val="000000"/>
        </w:rPr>
        <w:t>__________</w:t>
      </w:r>
      <w:r>
        <w:object>
          <v:shape id="_x0000_i117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2" o:title="eqId0b4268bf5bdefa71391906a8cd57d231"/>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（保留至整数）。</w:t>
      </w:r>
    </w:p>
    <w:p w14:paraId="195D67A2">
      <w:pPr>
        <w:spacing w:line="360" w:lineRule="auto"/>
        <w:jc w:val="left"/>
        <w:textAlignment w:val="center"/>
        <w:rPr>
          <w:color w:val="000000"/>
        </w:rPr>
      </w:pPr>
      <w:r>
        <w:rPr>
          <w:color w:val="000000"/>
        </w:rPr>
        <w:t>（3）</w:t>
      </w:r>
      <w:r>
        <w:rPr>
          <w:rFonts w:ascii="宋体" w:hAnsi="宋体" w:eastAsia="宋体" w:cs="宋体"/>
          <w:color w:val="000000"/>
        </w:rPr>
        <w:t>保持极板间</w:t>
      </w:r>
      <w:r>
        <w:rPr>
          <w:rFonts w:ascii="Times New Roman" w:hAnsi="Times New Roman" w:eastAsia="Times New Roman" w:cs="Times New Roman"/>
          <w:color w:val="000000"/>
        </w:rPr>
        <w:t>20</w:t>
      </w:r>
      <w:r>
        <w:rPr>
          <w:rFonts w:ascii="宋体" w:hAnsi="宋体" w:eastAsia="宋体" w:cs="宋体"/>
          <w:color w:val="000000"/>
        </w:rPr>
        <w:t>层塑料板不变，使两极板正对面积依次为</w:t>
      </w:r>
      <w:r>
        <w:object>
          <v:shape id="_x0000_i117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51" o:title="eqId54f562eb3c2a45d65cba066d712825a5"/>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8.5pt;width:21.05pt;" o:ole="t" filled="f" o:preferrelative="t" stroked="f" coordsize="21600,21600">
            <v:path/>
            <v:fill on="f" focussize="0,0"/>
            <v:stroke on="f" joinstyle="miter"/>
            <v:imagedata r:id="rId265" o:title="eqIde687b935067e5484534d4fb0bde29c01"/>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67" o:title="eqId9b3246f5e7d789c6e26c721f80767791"/>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69" o:title="eqId9baa251adc6fe3d7bcb81fcd0a35f4c1"/>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71" o:title="eqIdeb3644d83fb11a8906431c1e40b5b16e"/>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，用重物压紧，测量电容并记录数据。作</w:t>
      </w:r>
      <w:r>
        <w:object>
          <v:shape id="_x0000_i118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73" o:title="eqIde8c1e66c20a68879e10f7fbbbbdff5b4"/>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图线如图（</w:t>
      </w:r>
      <w:r>
        <w:rPr>
          <w:rFonts w:ascii="Times New Roman" w:hAnsi="Times New Roman" w:eastAsia="Times New Roman" w:cs="Times New Roman"/>
          <w:color w:val="000000"/>
        </w:rPr>
        <w:t>c</w:t>
      </w:r>
      <w:r>
        <w:rPr>
          <w:rFonts w:ascii="宋体" w:hAnsi="宋体" w:eastAsia="宋体" w:cs="宋体"/>
          <w:color w:val="000000"/>
        </w:rPr>
        <w:t>）所示，由此确定</w:t>
      </w:r>
      <w:r>
        <w:object>
          <v:shape id="_x0000_i11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4" o:title="eqIdc5db41a1f31d6baee7c69990811edb9f"/>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与</w:t>
      </w:r>
      <w:r>
        <w:object>
          <v:shape id="_x0000_i1183" o:spt="75" alt="学科网(www.zxxk.com)--教育资源门户，提供试卷、教案、课件、论文、素材以及各类教学资源下载，还有大量而丰富的教学相关资讯！" type="#_x0000_t75" style="height:13.8pt;width:10.85pt;" o:ole="t" filled="f" o:preferrelative="t" stroked="f" coordsize="21600,21600">
            <v:path/>
            <v:fill on="f" focussize="0,0"/>
            <v:stroke on="f" joinstyle="miter"/>
            <v:imagedata r:id="rId147" o:title="eqIdcf231f8f86fb922df4ca0c87f044cec3"/>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成正比。图（</w:t>
      </w:r>
      <w:r>
        <w:rPr>
          <w:rFonts w:ascii="Times New Roman" w:hAnsi="Times New Roman" w:eastAsia="Times New Roman" w:cs="Times New Roman"/>
          <w:color w:val="000000"/>
        </w:rPr>
        <w:t>c</w:t>
      </w:r>
      <w:r>
        <w:rPr>
          <w:rFonts w:ascii="宋体" w:hAnsi="宋体" w:eastAsia="宋体" w:cs="宋体"/>
          <w:color w:val="000000"/>
        </w:rPr>
        <w:t>）中某次测量值明显偏离拟合直线，排除仪器故障和数据处理错误，从实验操作角度分析，写出一条可能的原因：</w:t>
      </w:r>
      <w:r>
        <w:rPr>
          <w:color w:val="000000"/>
        </w:rPr>
        <w:t>__________</w:t>
      </w:r>
      <w:r>
        <w:rPr>
          <w:rFonts w:ascii="宋体" w:hAnsi="宋体" w:eastAsia="宋体" w:cs="宋体"/>
          <w:color w:val="000000"/>
        </w:rPr>
        <w:t>。</w:t>
      </w:r>
    </w:p>
    <w:p w14:paraId="13C7E861">
      <w:pPr>
        <w:spacing w:line="360" w:lineRule="auto"/>
        <w:jc w:val="left"/>
        <w:textAlignment w:val="center"/>
        <w:rPr>
          <w:color w:val="000000"/>
        </w:rPr>
      </w:pPr>
      <w:r>
        <w:rPr>
          <w:color w:val="000000"/>
        </w:rPr>
        <w:t>（4）</w:t>
      </w:r>
      <w:r>
        <w:rPr>
          <w:rFonts w:ascii="宋体" w:hAnsi="宋体" w:eastAsia="宋体" w:cs="宋体"/>
          <w:color w:val="000000"/>
        </w:rPr>
        <w:t>若将图（</w:t>
      </w:r>
      <w:r>
        <w:rPr>
          <w:rFonts w:ascii="Times New Roman" w:hAnsi="Times New Roman" w:eastAsia="Times New Roman" w:cs="Times New Roman"/>
          <w:color w:val="000000"/>
        </w:rPr>
        <w:t>b</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）改绘为</w:t>
      </w:r>
      <w:r>
        <w:object>
          <v:shape id="_x0000_i1184" o:spt="75" alt="学科网(www.zxxk.com)--教育资源门户，提供试卷、教案、课件、论文、素材以及各类教学资源下载，还有大量而丰富的教学相关资讯！" type="#_x0000_t75" style="height:28.5pt;width:33.2pt;" o:ole="t" filled="f" o:preferrelative="t" stroked="f" coordsize="21600,21600">
            <v:path/>
            <v:fill on="f" focussize="0,0"/>
            <v:stroke on="f" joinstyle="miter"/>
            <v:imagedata r:id="rId277" o:title="eqId1d1a8f4a4b6f492a27d62f18b142b9e7"/>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0.85pt;width:33.2pt;" o:ole="t" filled="f" o:preferrelative="t" stroked="f" coordsize="21600,21600">
            <v:path/>
            <v:fill on="f" focussize="0,0"/>
            <v:stroke on="f" joinstyle="miter"/>
            <v:imagedata r:id="rId279" o:title="eqId4657ff8cecc213905ddf8beeffb4e23f"/>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图线，两图线的斜率分别为</w:t>
      </w:r>
      <w:r>
        <w:object>
          <v:shape id="_x0000_i118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81" o:title="eqId6defc43285a40f7ccb74c1cc04265eba"/>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3" o:title="eqId423b7ae39db552e60ee8b1d27312306f"/>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，则理论上</w:t>
      </w:r>
      <w:r>
        <w:object>
          <v:shape id="_x0000_i1188" o:spt="75" alt="学科网(www.zxxk.com)--教育资源门户，提供试卷、教案、课件、论文、素材以及各类教学资源下载，还有大量而丰富的教学相关资讯！" type="#_x0000_t75" style="height:34.2pt;width:25.2pt;" o:ole="t" filled="f" o:preferrelative="t" stroked="f" coordsize="21600,21600">
            <v:path/>
            <v:fill on="f" focussize="0,0"/>
            <v:stroke on="f" joinstyle="miter"/>
            <v:imagedata r:id="rId285" o:title="eqId9af41ccb8328510b272cd02ecc2a9622"/>
            <o:lock v:ext="edit" aspectratio="t"/>
            <w10:wrap type="none"/>
            <w10:anchorlock/>
          </v:shape>
          <o:OLEObject Type="Embed" ProgID="Equation.DSMT4" ShapeID="_x0000_i1188" DrawAspect="Content" ObjectID="_1468075888" r:id="rId284">
            <o:LockedField>false</o:LockedField>
          </o:OLEObject>
        </w:objec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0.05</w:t>
      </w:r>
      <w:r>
        <w:rPr>
          <w:rFonts w:ascii="宋体" w:hAnsi="宋体" w:eastAsia="宋体" w:cs="宋体"/>
          <w:color w:val="000000"/>
        </w:rPr>
        <w:t>”）。</w:t>
      </w:r>
    </w:p>
    <w:p w14:paraId="587C93A2">
      <w:pPr>
        <w:spacing w:line="360" w:lineRule="auto"/>
        <w:jc w:val="both"/>
        <w:textAlignment w:val="center"/>
        <w:rPr>
          <w:color w:val="000000"/>
        </w:rPr>
      </w:pPr>
      <w:r>
        <w:rPr>
          <w:color w:val="000000"/>
        </w:rPr>
        <w:t xml:space="preserve">13. </w:t>
      </w:r>
      <w:r>
        <w:rPr>
          <w:rFonts w:ascii="宋体" w:hAnsi="宋体" w:eastAsia="宋体" w:cs="宋体"/>
          <w:color w:val="000000"/>
        </w:rPr>
        <w:t>某科研机构设计了模拟月球重力环境的实验塔，简化模型如图所示。在竖直向上的电磁力</w:t>
      </w:r>
      <w:r>
        <w:object>
          <v:shape id="_x0000_i1189" o:spt="75" alt="学科网(www.zxxk.com)--教育资源门户，提供试卷、教案、课件、论文、素材以及各类教学资源下载，还有大量而丰富的教学相关资讯！" type="#_x0000_t75" style="height:18.25pt;width:60.8pt;" o:ole="t" filled="f" o:preferrelative="t" stroked="f" coordsize="21600,21600">
            <v:path/>
            <v:fill on="f" focussize="0,0"/>
            <v:stroke on="f" joinstyle="miter"/>
            <v:imagedata r:id="rId287" o:title="eqId2a1ec6ba820d937e15c2e66bfea9b8f3"/>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的驱动下，质量</w:t>
      </w:r>
      <w:r>
        <w:object>
          <v:shape id="_x0000_i1190" o:spt="75" alt="学科网(www.zxxk.com)--教育资源门户，提供试卷、教案、课件、论文、素材以及各类教学资源下载，还有大量而丰富的教学相关资讯！" type="#_x0000_t75" style="height:14.95pt;width:50.95pt;" o:ole="t" filled="f" o:preferrelative="t" stroked="f" coordsize="21600,21600">
            <v:path/>
            <v:fill on="f" focussize="0,0"/>
            <v:stroke on="f" joinstyle="miter"/>
            <v:imagedata r:id="rId289" o:title="eqIdb666e198ebe823885d9339e16687cea4"/>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的实验舱由静止开始沿塔身竖直向上做匀加速直线运动，上升</w:t>
      </w:r>
      <w:r>
        <w:object>
          <v:shape id="_x0000_i119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1" o:title="eqIdf72b9105954f1fca9e67bea285549293"/>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时，立即减小电磁力，使实验舱向上做匀减速直线运动。减速过程中，舱内水平台面上的设备所受支持力为其重力的</w:t>
      </w:r>
      <w:r>
        <w:object>
          <v:shape id="_x0000_i119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93" o:title="eqId5e6486784415f3537c9a13556c05d893"/>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，从而模拟月球重力环境。不计摩擦力与空气阻力，取重力加速度</w:t>
      </w:r>
      <w:r>
        <w:object>
          <v:shape id="_x0000_i119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95" o:title="eqIde2a9618c122d45383934ddf1e38c5501"/>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。求上升过程中</w:t>
      </w:r>
    </w:p>
    <w:p w14:paraId="5B7F28D5">
      <w:pPr>
        <w:spacing w:line="360" w:lineRule="auto"/>
        <w:jc w:val="both"/>
        <w:textAlignment w:val="center"/>
        <w:rPr>
          <w:color w:val="000000"/>
        </w:rPr>
      </w:pPr>
      <w:r>
        <w:rPr>
          <w:color w:val="000000"/>
        </w:rPr>
        <w:drawing>
          <wp:inline distT="0" distB="0" distL="114300" distR="114300">
            <wp:extent cx="1047750" cy="18954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047750" cy="1895475"/>
                    </a:xfrm>
                    <a:prstGeom prst="rect">
                      <a:avLst/>
                    </a:prstGeom>
                  </pic:spPr>
                </pic:pic>
              </a:graphicData>
            </a:graphic>
          </wp:inline>
        </w:drawing>
      </w:r>
    </w:p>
    <w:p w14:paraId="280196B3">
      <w:pPr>
        <w:spacing w:line="360" w:lineRule="auto"/>
        <w:jc w:val="left"/>
        <w:textAlignment w:val="center"/>
        <w:rPr>
          <w:color w:val="000000"/>
        </w:rPr>
      </w:pPr>
      <w:r>
        <w:rPr>
          <w:color w:val="000000"/>
        </w:rPr>
        <w:t>（1）</w:t>
      </w:r>
      <w:r>
        <w:rPr>
          <w:rFonts w:ascii="宋体" w:hAnsi="宋体" w:eastAsia="宋体" w:cs="宋体"/>
          <w:color w:val="000000"/>
        </w:rPr>
        <w:t>实验舱的最大速度</w:t>
      </w:r>
      <w:r>
        <w:object>
          <v:shape id="_x0000_i1194" o:spt="75" alt="学科网(www.zxxk.com)--教育资源门户，提供试卷、教案、课件、论文、素材以及各类教学资源下载，还有大量而丰富的教学相关资讯！" type="#_x0000_t75" style="height:17.85pt;width:15pt;" o:ole="t" filled="f" o:preferrelative="t" stroked="f" coordsize="21600,21600">
            <v:path/>
            <v:fill on="f" focussize="0,0"/>
            <v:stroke on="f" joinstyle="miter"/>
            <v:imagedata r:id="rId298" o:title="eqIdd23d96b9e0d40658127563525193bde4"/>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p>
    <w:p w14:paraId="1736E84D">
      <w:pPr>
        <w:spacing w:line="360" w:lineRule="auto"/>
        <w:jc w:val="left"/>
        <w:textAlignment w:val="center"/>
        <w:rPr>
          <w:color w:val="000000"/>
        </w:rPr>
      </w:pPr>
      <w:r>
        <w:rPr>
          <w:color w:val="000000"/>
        </w:rPr>
        <w:t>（2）</w:t>
      </w:r>
      <w:r>
        <w:rPr>
          <w:rFonts w:ascii="宋体" w:hAnsi="宋体" w:eastAsia="宋体" w:cs="宋体"/>
          <w:color w:val="000000"/>
        </w:rPr>
        <w:t>舱内处于模拟的月球重力环境的时间</w:t>
      </w:r>
      <w:r>
        <w:object>
          <v:shape id="_x0000_i119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 o:title="eqId36a1b09c653185842513e24ebba60bb3"/>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p>
    <w:p w14:paraId="2C7DE67F">
      <w:pPr>
        <w:spacing w:line="360" w:lineRule="auto"/>
        <w:jc w:val="both"/>
        <w:textAlignment w:val="center"/>
        <w:rPr>
          <w:color w:val="000000"/>
        </w:rPr>
      </w:pPr>
      <w:r>
        <w:rPr>
          <w:color w:val="000000"/>
        </w:rPr>
        <w:t xml:space="preserve">14. </w:t>
      </w:r>
      <w:r>
        <w:rPr>
          <w:rFonts w:ascii="宋体" w:hAnsi="宋体" w:eastAsia="宋体" w:cs="宋体"/>
          <w:color w:val="000000"/>
        </w:rPr>
        <w:t>如图，光滑水平面上一质量</w:t>
      </w:r>
      <w:r>
        <w:object>
          <v:shape id="_x0000_i119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01" o:title="eqId84215db55a818da98a4bd231b7f60c3f"/>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的木板，其右端通过轻弹簧连接质量</w:t>
      </w:r>
      <w:r>
        <w:object>
          <v:shape id="_x0000_i119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03" o:title="eqIdb7069e879e827ebf0824cb07e0778915"/>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的物块，此时弹簧伸长量</w:t>
      </w:r>
      <w:r>
        <w:object>
          <v:shape id="_x0000_i1198" o:spt="75" alt="学科网(www.zxxk.com)--教育资源门户，提供试卷、教案、课件、论文、素材以及各类教学资源下载，还有大量而丰富的教学相关资讯！" type="#_x0000_t75" style="height:18.5pt;width:52pt;" o:ole="t" filled="f" o:preferrelative="t" stroked="f" coordsize="21600,21600">
            <v:path/>
            <v:fill on="f" focussize="0,0"/>
            <v:stroke on="f" joinstyle="miter"/>
            <v:imagedata r:id="rId305" o:title="eqIdb76fe3a9e049961edec3d6367155a894"/>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，物块和木板均静止。质量</w:t>
      </w:r>
      <w:r>
        <w:object>
          <v:shape id="_x0000_i1199" o:spt="75" alt="学科网(www.zxxk.com)--教育资源门户，提供试卷、教案、课件、论文、素材以及各类教学资源下载，还有大量而丰富的教学相关资讯！" type="#_x0000_t75" style="height:18.15pt;width:58.85pt;" o:ole="t" filled="f" o:preferrelative="t" stroked="f" coordsize="21600,21600">
            <v:path/>
            <v:fill on="f" focussize="0,0"/>
            <v:stroke on="f" joinstyle="miter"/>
            <v:imagedata r:id="rId307" o:title="eqId20dc939adf5d8f1a2ffc1f96d2ca6679"/>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的小球（可视为质点）通过长</w:t>
      </w:r>
      <w:r>
        <w:object>
          <v:shape id="_x0000_i12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9" o:title="eqId17868d7348fee7be97c192104653f79b"/>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的轻绳悬于</w:t>
      </w:r>
      <w:r>
        <w:object>
          <v:shape id="_x0000_i12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 o:title="eqId1dde8112e8eb968fd042418dd632759e"/>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点。小球从绳与竖直方向成</w:t>
      </w:r>
      <w:r>
        <w:object>
          <v:shape id="_x0000_i120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12" o:title="eqIdf72bf0fce80daad394f2a9d013829c5c"/>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处由静止释放，摆至最低点时与木板右端发生弹性碰撞，时间极短。取重力加速度</w:t>
      </w:r>
      <w:r>
        <w:object>
          <v:shape id="_x0000_i1203" o:spt="75" alt="学科网(www.zxxk.com)--教育资源门户，提供试卷、教案、课件、论文、素材以及各类教学资源下载，还有大量而丰富的教学相关资讯！" type="#_x0000_t75" style="height:17.3pt;width:56.65pt;" o:ole="t" filled="f" o:preferrelative="t" stroked="f" coordsize="21600,21600">
            <v:path/>
            <v:fill on="f" focussize="0,0"/>
            <v:stroke on="f" joinstyle="miter"/>
            <v:imagedata r:id="rId314" o:title="eqId437035532f9a8a6401c1612489f51028"/>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14:paraId="134DBA29">
      <w:pPr>
        <w:spacing w:line="360" w:lineRule="auto"/>
        <w:jc w:val="both"/>
        <w:textAlignment w:val="center"/>
        <w:rPr>
          <w:color w:val="000000"/>
        </w:rPr>
      </w:pPr>
      <w:r>
        <w:rPr>
          <w:color w:val="000000"/>
        </w:rPr>
        <w:drawing>
          <wp:inline distT="0" distB="0" distL="114300" distR="114300">
            <wp:extent cx="2476500" cy="1209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2476500" cy="1209675"/>
                    </a:xfrm>
                    <a:prstGeom prst="rect">
                      <a:avLst/>
                    </a:prstGeom>
                  </pic:spPr>
                </pic:pic>
              </a:graphicData>
            </a:graphic>
          </wp:inline>
        </w:drawing>
      </w:r>
    </w:p>
    <w:p w14:paraId="2BE21137">
      <w:pPr>
        <w:spacing w:line="360" w:lineRule="auto"/>
        <w:jc w:val="left"/>
        <w:textAlignment w:val="center"/>
        <w:rPr>
          <w:color w:val="000000"/>
        </w:rPr>
      </w:pPr>
      <w:r>
        <w:rPr>
          <w:color w:val="000000"/>
        </w:rPr>
        <w:t>（1）</w:t>
      </w:r>
      <w:r>
        <w:rPr>
          <w:rFonts w:ascii="宋体" w:hAnsi="宋体" w:eastAsia="宋体" w:cs="宋体"/>
          <w:color w:val="000000"/>
        </w:rPr>
        <w:t>求碰撞后瞬间木板的速度大小</w:t>
      </w:r>
      <w:r>
        <w:object>
          <v:shape id="_x0000_i120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17" o:title="eqId14a763d98e22c5e2dfeb8724f89c74aa"/>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w:t>
      </w:r>
    </w:p>
    <w:p w14:paraId="19007651">
      <w:pPr>
        <w:spacing w:line="360" w:lineRule="auto"/>
        <w:jc w:val="left"/>
        <w:textAlignment w:val="center"/>
        <w:rPr>
          <w:color w:val="000000"/>
        </w:rPr>
      </w:pPr>
      <w:r>
        <w:rPr>
          <w:color w:val="000000"/>
        </w:rPr>
        <w:t>（2）</w:t>
      </w:r>
      <w:r>
        <w:rPr>
          <w:rFonts w:ascii="宋体" w:hAnsi="宋体" w:eastAsia="宋体" w:cs="宋体"/>
          <w:color w:val="000000"/>
        </w:rPr>
        <w:t>弹簧的压缩量第一次为</w:t>
      </w:r>
      <w:r>
        <w:object>
          <v:shape id="_x0000_i120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19" o:title="eqId79b752f0f189e5d8666daea73e145dff"/>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时，物块速度大小为</w:t>
      </w:r>
      <w:r>
        <w:object>
          <v:shape id="_x0000_i120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321" o:title="eqId75ee486f5cd4128318f0eded811a24be"/>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，方向向左。求木板与物块间的动摩擦因数</w:t>
      </w:r>
      <w:r>
        <w:object>
          <v:shape id="_x0000_i1207"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87" o:title="eqId1100379a4385b9ce064847bc21760adc"/>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w:t>
      </w:r>
    </w:p>
    <w:p w14:paraId="3A3EA474">
      <w:pPr>
        <w:spacing w:line="360" w:lineRule="auto"/>
        <w:jc w:val="both"/>
        <w:textAlignment w:val="center"/>
        <w:rPr>
          <w:color w:val="000000"/>
        </w:rPr>
      </w:pPr>
      <w:r>
        <w:rPr>
          <w:color w:val="000000"/>
        </w:rPr>
        <w:t xml:space="preserve">15. </w:t>
      </w:r>
      <w:r>
        <w:rPr>
          <w:rFonts w:ascii="宋体" w:hAnsi="宋体" w:eastAsia="宋体" w:cs="宋体"/>
          <w:color w:val="000000"/>
        </w:rPr>
        <w:t>某些材料的激发态可视为准粒子的集合，激发态寿命可由“时间分辨</w:t>
      </w:r>
      <w:r>
        <w:rPr>
          <w:rFonts w:ascii="Times New Roman" w:hAnsi="Times New Roman" w:eastAsia="Times New Roman" w:cs="Times New Roman"/>
          <w:color w:val="000000"/>
        </w:rPr>
        <w:t>-</w:t>
      </w:r>
      <w:r>
        <w:rPr>
          <w:rFonts w:ascii="宋体" w:hAnsi="宋体" w:eastAsia="宋体" w:cs="宋体"/>
          <w:color w:val="000000"/>
        </w:rPr>
        <w:t>能量分析仪”测量，简化原理如图（</w:t>
      </w:r>
      <w:r>
        <w:rPr>
          <w:rFonts w:ascii="Times New Roman" w:hAnsi="Times New Roman" w:eastAsia="Times New Roman" w:cs="Times New Roman"/>
          <w:color w:val="000000"/>
        </w:rPr>
        <w:t>a</w:t>
      </w:r>
      <w:r>
        <w:rPr>
          <w:rFonts w:ascii="宋体" w:hAnsi="宋体" w:eastAsia="宋体" w:cs="宋体"/>
          <w:color w:val="000000"/>
        </w:rPr>
        <w:t>）所示，电子源释放初速度可忽略的电子，经电压为</w:t>
      </w:r>
      <w:r>
        <w:object>
          <v:shape id="_x0000_i12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24" o:title="eqId9fd5f9ecb870fedb5b9a608d9ca2f911"/>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的加速电场加速，穿过处于激发态的样品时，部分电子与准粒子作用后动能发生变化，相互作用时间不计。为筛选出动能变化为特定值的电子，调节匀强磁场的磁感应强度为</w:t>
      </w:r>
      <w:r>
        <w:object>
          <v:shape id="_x0000_i1209" o:spt="75" alt="学科网(www.zxxk.com)--教育资源门户，提供试卷、教案、课件、论文、素材以及各类教学资源下载，还有大量而丰富的教学相关资讯！" type="#_x0000_t75" style="height:18pt;width:15.25pt;" o:ole="t" filled="f" o:preferrelative="t" stroked="f" coordsize="21600,21600">
            <v:path/>
            <v:fill on="f" focussize="0,0"/>
            <v:stroke on="f" joinstyle="miter"/>
            <v:imagedata r:id="rId326" o:title="eqIdc41d793c851a2f72f787913ba23e459c"/>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，使筛选出的电子沿半径为</w:t>
      </w:r>
      <w:r>
        <w:object>
          <v:shape id="_x0000_i12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4" o:title="eqId4aa0df7f1e45f9de29e802c7f19a4f64"/>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的圆弧形中心线运动，从狭缝出射后，沿电场中心线且平行于极板方向进入偏转电场，偏转后打在荧光屏上形成光斑。</w:t>
      </w:r>
    </w:p>
    <w:p w14:paraId="146E0895">
      <w:pPr>
        <w:spacing w:line="360" w:lineRule="auto"/>
        <w:jc w:val="both"/>
        <w:textAlignment w:val="center"/>
        <w:rPr>
          <w:color w:val="000000"/>
        </w:rPr>
      </w:pPr>
      <w:r>
        <w:rPr>
          <w:rFonts w:ascii="宋体" w:hAnsi="宋体" w:eastAsia="宋体" w:cs="宋体"/>
          <w:color w:val="000000"/>
        </w:rPr>
        <w:t>已知电子电荷量大小为</w:t>
      </w:r>
      <w:r>
        <w:object>
          <v:shape id="_x0000_i1211"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329" o:title="eqId168b3e4b1d6f04226fa2687a72a268b4"/>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，质量为</w:t>
      </w:r>
      <w:r>
        <w:object>
          <v:shape id="_x0000_i121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；偏转电场可视为匀强电场，</w:t>
      </w:r>
      <w:r>
        <w:object>
          <v:shape id="_x0000_i1213" o:spt="75" alt="学科网(www.zxxk.com)--教育资源门户，提供试卷、教案、课件、论文、素材以及各类教学资源下载，还有大量而丰富的教学相关资讯！" type="#_x0000_t75" style="height:12.9pt;width:14.95pt;" o:ole="t" filled="f" o:preferrelative="t" stroked="f" coordsize="21600,21600">
            <v:path/>
            <v:fill on="f" focussize="0,0"/>
            <v:stroke on="f" joinstyle="miter"/>
            <v:imagedata r:id="rId332" o:title="eqId29bcdd8c05cd04f46c6f4ba8aa3cb1d0"/>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4" o:title="eqIdcad135b14c9dcd83eab6618d7694c7b0"/>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极板长度为</w:t>
      </w:r>
      <w:r>
        <w:object>
          <v:shape id="_x0000_i121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0" o:title="eqId0c88d9142df6ba8e43c1a93bd04a1362"/>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、间距为</w:t>
      </w:r>
      <w:r>
        <w:object>
          <v:shape id="_x0000_i121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33" o:title="eqId5c02bc0c74292b1e8f395f90935d3174"/>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；荧光屏到极板边缘的距离为</w:t>
      </w:r>
      <w:r>
        <w:object>
          <v:shape id="_x0000_i1217" o:spt="75" alt="学科网(www.zxxk.com)--教育资源门户，提供试卷、教案、课件、论文、素材以及各类教学资源下载，还有大量而丰富的教学相关资讯！" type="#_x0000_t75" style="height:14.4pt;width:16.9pt;" o:ole="t" filled="f" o:preferrelative="t" stroked="f" coordsize="21600,21600">
            <v:path/>
            <v:fill on="f" focussize="0,0"/>
            <v:stroke on="f" joinstyle="miter"/>
            <v:imagedata r:id="rId338" o:title="eqIdade78220f575ac3cbf5dd7528a39161d"/>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。忽略电子间相互作用及电、磁场边缘效应。</w:t>
      </w:r>
    </w:p>
    <w:p w14:paraId="1CB696D8">
      <w:pPr>
        <w:spacing w:line="360" w:lineRule="auto"/>
        <w:jc w:val="both"/>
        <w:textAlignment w:val="center"/>
        <w:rPr>
          <w:color w:val="000000"/>
        </w:rPr>
      </w:pPr>
      <w:r>
        <w:rPr>
          <w:color w:val="000000"/>
        </w:rPr>
        <w:drawing>
          <wp:inline distT="0" distB="0" distL="114300" distR="114300">
            <wp:extent cx="5238750" cy="25050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5238750" cy="2505175"/>
                    </a:xfrm>
                    <a:prstGeom prst="rect">
                      <a:avLst/>
                    </a:prstGeom>
                  </pic:spPr>
                </pic:pic>
              </a:graphicData>
            </a:graphic>
          </wp:inline>
        </w:drawing>
      </w:r>
    </w:p>
    <w:p w14:paraId="72B8995E">
      <w:pPr>
        <w:spacing w:line="360" w:lineRule="auto"/>
        <w:jc w:val="left"/>
        <w:textAlignment w:val="center"/>
        <w:rPr>
          <w:color w:val="000000"/>
        </w:rPr>
      </w:pPr>
      <w:r>
        <w:rPr>
          <w:color w:val="000000"/>
        </w:rPr>
        <w:t>（1）</w:t>
      </w:r>
      <w:r>
        <w:rPr>
          <w:rFonts w:ascii="宋体" w:hAnsi="宋体" w:eastAsia="宋体" w:cs="宋体"/>
          <w:color w:val="000000"/>
        </w:rPr>
        <w:t>求筛选出的电子通过样品前后的动能变化量</w:t>
      </w:r>
      <w:r>
        <w:object>
          <v:shape id="_x0000_i1218" o:spt="75" alt="学科网(www.zxxk.com)--教育资源门户，提供试卷、教案、课件、论文、素材以及各类教学资源下载，还有大量而丰富的教学相关资讯！" type="#_x0000_t75" style="height:17.9pt;width:22.05pt;" o:ole="t" filled="f" o:preferrelative="t" stroked="f" coordsize="21600,21600">
            <v:path/>
            <v:fill on="f" focussize="0,0"/>
            <v:stroke on="f" joinstyle="miter"/>
            <v:imagedata r:id="rId341" o:title="eqId6bbeba2bcfec8cf10840c48925694cef"/>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w:t>
      </w:r>
    </w:p>
    <w:p w14:paraId="51F6D99C">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19" o:spt="75" alt="学科网(www.zxxk.com)--教育资源门户，提供试卷、教案、课件、论文、素材以及各类教学资源下载，还有大量而丰富的教学相关资讯！" type="#_x0000_t75" style="height:12.9pt;width:14.95pt;" o:ole="t" filled="f" o:preferrelative="t" stroked="f" coordsize="21600,21600">
            <v:path/>
            <v:fill on="f" focussize="0,0"/>
            <v:stroke on="f" joinstyle="miter"/>
            <v:imagedata r:id="rId332" o:title="eqId29bcdd8c05cd04f46c6f4ba8aa3cb1d0"/>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4" o:title="eqIdcad135b14c9dcd83eab6618d7694c7b0"/>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间电压为</w:t>
      </w:r>
      <w:r>
        <w:object>
          <v:shape id="_x0000_i1221"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345" o:title="eqIdf833a7beb83820ecede0234c671f1878"/>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时，电子到达荧光屏上的偏移距离</w:t>
      </w:r>
      <w:r>
        <w:object>
          <v:shape id="_x0000_i122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19" o:title="eqId79b752f0f189e5d8666daea73e145dff"/>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w:t>
      </w:r>
    </w:p>
    <w:p w14:paraId="3EF46F46">
      <w:pPr>
        <w:spacing w:line="360" w:lineRule="auto"/>
        <w:jc w:val="left"/>
        <w:textAlignment w:val="center"/>
        <w:rPr>
          <w:color w:val="000000"/>
        </w:rPr>
      </w:pPr>
      <w:r>
        <w:rPr>
          <w:color w:val="000000"/>
        </w:rPr>
        <w:t>（3）</w:t>
      </w:r>
      <w:r>
        <w:rPr>
          <w:rFonts w:ascii="宋体" w:hAnsi="宋体" w:eastAsia="宋体" w:cs="宋体"/>
          <w:color w:val="000000"/>
        </w:rPr>
        <w:t>样品被激发时，电子源开始每隔相同时间发射持续时间极短、电子数目相近的脉冲，同时</w:t>
      </w:r>
      <w:r>
        <w:object>
          <v:shape id="_x0000_i1223" o:spt="75" alt="学科网(www.zxxk.com)--教育资源门户，提供试卷、教案、课件、论文、素材以及各类教学资源下载，还有大量而丰富的教学相关资讯！" type="#_x0000_t75" style="height:12.9pt;width:14.95pt;" o:ole="t" filled="f" o:preferrelative="t" stroked="f" coordsize="21600,21600">
            <v:path/>
            <v:fill on="f" focussize="0,0"/>
            <v:stroke on="f" joinstyle="miter"/>
            <v:imagedata r:id="rId332" o:title="eqId29bcdd8c05cd04f46c6f4ba8aa3cb1d0"/>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4" o:title="eqIdcad135b14c9dcd83eab6618d7694c7b0"/>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间电压随时间线性变化，变化率为</w:t>
      </w:r>
      <w:r>
        <w:object>
          <v:shape id="_x0000_i122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50" o:title="eqId5b5858ee1ce52b251816757257a11c29"/>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6.3pt;width:30.05pt;" o:ole="t" filled="f" o:preferrelative="t" stroked="f" coordsize="21600,21600">
            <v:path/>
            <v:fill on="f" focussize="0,0"/>
            <v:stroke on="f" joinstyle="miter"/>
            <v:imagedata r:id="rId352" o:title="eqId0f95c3e996a7fd8cbe8e2554bec006b2"/>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），使先后到达荧光屏上的电子脉冲形成间距为</w:t>
      </w:r>
      <w:r>
        <w:object>
          <v:shape id="_x0000_i1227" o:spt="75" alt="学科网(www.zxxk.com)--教育资源门户，提供试卷、教案、课件、论文、素材以及各类教学资源下载，还有大量而丰富的教学相关资讯！" type="#_x0000_t75" style="height:13.5pt;width:17.25pt;" o:ole="t" filled="f" o:preferrelative="t" stroked="f" coordsize="21600,21600">
            <v:path/>
            <v:fill on="f" focussize="0,0"/>
            <v:stroke on="f" joinstyle="miter"/>
            <v:imagedata r:id="rId354" o:title="eqIdd1268e217016ff7e12b9bc51341c4cde"/>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的光斑，如图（</w:t>
      </w:r>
      <w:r>
        <w:rPr>
          <w:rFonts w:ascii="Times New Roman" w:hAnsi="Times New Roman" w:eastAsia="Times New Roman" w:cs="Times New Roman"/>
          <w:color w:val="000000"/>
        </w:rPr>
        <w:t>b</w:t>
      </w:r>
      <w:r>
        <w:rPr>
          <w:rFonts w:ascii="宋体" w:hAnsi="宋体" w:eastAsia="宋体" w:cs="宋体"/>
          <w:color w:val="000000"/>
        </w:rPr>
        <w:t>）所示。每个脉冲经过偏转电场时间极短，在此时间内电子所受电场力可视为恒定。样品被激发后，筛选出的电子数随激发态准粒子数的衰减成比例减少，导致光斑相对强度也相应成比例减弱，相对强度与各个光斑中心位置</w:t>
      </w:r>
      <w:r>
        <w:object>
          <v:shape id="_x0000_i12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的关系如图（</w:t>
      </w:r>
      <w:r>
        <w:rPr>
          <w:rFonts w:ascii="Times New Roman" w:hAnsi="Times New Roman" w:eastAsia="Times New Roman" w:cs="Times New Roman"/>
          <w:color w:val="000000"/>
        </w:rPr>
        <w:t>c</w:t>
      </w:r>
      <w:r>
        <w:rPr>
          <w:rFonts w:ascii="宋体" w:hAnsi="宋体" w:eastAsia="宋体" w:cs="宋体"/>
          <w:color w:val="000000"/>
        </w:rPr>
        <w:t>）所示。若样品的激发态寿命</w:t>
      </w:r>
      <w:r>
        <w:object>
          <v:shape id="_x0000_i122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57" o:title="eqIdf09757d013574cf058d5bb944fdf034a"/>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定义为准粒子数衰减一半所需的时间，求</w:t>
      </w:r>
      <w:r>
        <w:object>
          <v:shape id="_x0000_i123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57" o:title="eqIdf09757d013574cf058d5bb944fdf034a"/>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9DA2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683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38B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EE6308"/>
    <w:rsid w:val="38274566"/>
    <w:rsid w:val="535964BE"/>
    <w:rsid w:val="63161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png"/><Relationship Id="rId68" Type="http://schemas.openxmlformats.org/officeDocument/2006/relationships/image" Target="media/image30.png"/><Relationship Id="rId67" Type="http://schemas.openxmlformats.org/officeDocument/2006/relationships/image" Target="media/image29.png"/><Relationship Id="rId66" Type="http://schemas.openxmlformats.org/officeDocument/2006/relationships/image" Target="media/image28.png"/><Relationship Id="rId65" Type="http://schemas.openxmlformats.org/officeDocument/2006/relationships/image" Target="media/image27.png"/><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png"/><Relationship Id="rId53" Type="http://schemas.openxmlformats.org/officeDocument/2006/relationships/image" Target="media/image22.png"/><Relationship Id="rId52" Type="http://schemas.openxmlformats.org/officeDocument/2006/relationships/image" Target="media/image21.png"/><Relationship Id="rId51" Type="http://schemas.openxmlformats.org/officeDocument/2006/relationships/image" Target="media/image20.png"/><Relationship Id="rId50" Type="http://schemas.openxmlformats.org/officeDocument/2006/relationships/image" Target="media/image19.png"/><Relationship Id="rId5" Type="http://schemas.openxmlformats.org/officeDocument/2006/relationships/header" Target="header3.xml"/><Relationship Id="rId49" Type="http://schemas.openxmlformats.org/officeDocument/2006/relationships/image" Target="media/image18.wmf"/><Relationship Id="rId48" Type="http://schemas.openxmlformats.org/officeDocument/2006/relationships/oleObject" Target="embeddings/oleObject22.bin"/><Relationship Id="rId47" Type="http://schemas.openxmlformats.org/officeDocument/2006/relationships/image" Target="media/image17.wmf"/><Relationship Id="rId46" Type="http://schemas.openxmlformats.org/officeDocument/2006/relationships/oleObject" Target="embeddings/oleObject21.bin"/><Relationship Id="rId45" Type="http://schemas.openxmlformats.org/officeDocument/2006/relationships/image" Target="media/image16.wmf"/><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oleObject" Target="embeddings/oleObject17.bin"/><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png"/><Relationship Id="rId37" Type="http://schemas.openxmlformats.org/officeDocument/2006/relationships/oleObject" Target="embeddings/oleObject14.bin"/><Relationship Id="rId360" Type="http://schemas.openxmlformats.org/officeDocument/2006/relationships/fontTable" Target="fontTable.xml"/><Relationship Id="rId36" Type="http://schemas.openxmlformats.org/officeDocument/2006/relationships/oleObject" Target="embeddings/oleObject13.bin"/><Relationship Id="rId359" Type="http://schemas.openxmlformats.org/officeDocument/2006/relationships/customXml" Target="../customXml/item1.xml"/><Relationship Id="rId358" Type="http://schemas.openxmlformats.org/officeDocument/2006/relationships/oleObject" Target="embeddings/oleObject206.bin"/><Relationship Id="rId357" Type="http://schemas.openxmlformats.org/officeDocument/2006/relationships/image" Target="media/image143.wmf"/><Relationship Id="rId356" Type="http://schemas.openxmlformats.org/officeDocument/2006/relationships/oleObject" Target="embeddings/oleObject205.bin"/><Relationship Id="rId355" Type="http://schemas.openxmlformats.org/officeDocument/2006/relationships/oleObject" Target="embeddings/oleObject204.bin"/><Relationship Id="rId354" Type="http://schemas.openxmlformats.org/officeDocument/2006/relationships/image" Target="media/image142.wmf"/><Relationship Id="rId353" Type="http://schemas.openxmlformats.org/officeDocument/2006/relationships/oleObject" Target="embeddings/oleObject203.bin"/><Relationship Id="rId352" Type="http://schemas.openxmlformats.org/officeDocument/2006/relationships/image" Target="media/image141.wmf"/><Relationship Id="rId351" Type="http://schemas.openxmlformats.org/officeDocument/2006/relationships/oleObject" Target="embeddings/oleObject202.bin"/><Relationship Id="rId350" Type="http://schemas.openxmlformats.org/officeDocument/2006/relationships/image" Target="media/image140.wmf"/><Relationship Id="rId35" Type="http://schemas.openxmlformats.org/officeDocument/2006/relationships/oleObject" Target="embeddings/oleObject12.bin"/><Relationship Id="rId349" Type="http://schemas.openxmlformats.org/officeDocument/2006/relationships/oleObject" Target="embeddings/oleObject201.bin"/><Relationship Id="rId348" Type="http://schemas.openxmlformats.org/officeDocument/2006/relationships/oleObject" Target="embeddings/oleObject200.bin"/><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image" Target="media/image139.wmf"/><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oleObject" Target="embeddings/oleObject195.bin"/><Relationship Id="rId341" Type="http://schemas.openxmlformats.org/officeDocument/2006/relationships/image" Target="media/image138.wmf"/><Relationship Id="rId340" Type="http://schemas.openxmlformats.org/officeDocument/2006/relationships/oleObject" Target="embeddings/oleObject194.bin"/><Relationship Id="rId34" Type="http://schemas.openxmlformats.org/officeDocument/2006/relationships/image" Target="media/image14.wmf"/><Relationship Id="rId339" Type="http://schemas.openxmlformats.org/officeDocument/2006/relationships/image" Target="media/image137.png"/><Relationship Id="rId338" Type="http://schemas.openxmlformats.org/officeDocument/2006/relationships/image" Target="media/image136.wmf"/><Relationship Id="rId337" Type="http://schemas.openxmlformats.org/officeDocument/2006/relationships/oleObject" Target="embeddings/oleObject193.bin"/><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image" Target="media/image135.wmf"/><Relationship Id="rId333" Type="http://schemas.openxmlformats.org/officeDocument/2006/relationships/oleObject" Target="embeddings/oleObject190.bin"/><Relationship Id="rId332" Type="http://schemas.openxmlformats.org/officeDocument/2006/relationships/image" Target="media/image134.wmf"/><Relationship Id="rId331" Type="http://schemas.openxmlformats.org/officeDocument/2006/relationships/oleObject" Target="embeddings/oleObject189.bin"/><Relationship Id="rId330" Type="http://schemas.openxmlformats.org/officeDocument/2006/relationships/oleObject" Target="embeddings/oleObject188.bin"/><Relationship Id="rId33" Type="http://schemas.openxmlformats.org/officeDocument/2006/relationships/oleObject" Target="embeddings/oleObject11.bin"/><Relationship Id="rId329" Type="http://schemas.openxmlformats.org/officeDocument/2006/relationships/image" Target="media/image133.wmf"/><Relationship Id="rId328" Type="http://schemas.openxmlformats.org/officeDocument/2006/relationships/oleObject" Target="embeddings/oleObject187.bin"/><Relationship Id="rId327" Type="http://schemas.openxmlformats.org/officeDocument/2006/relationships/oleObject" Target="embeddings/oleObject186.bin"/><Relationship Id="rId326" Type="http://schemas.openxmlformats.org/officeDocument/2006/relationships/image" Target="media/image132.wmf"/><Relationship Id="rId325" Type="http://schemas.openxmlformats.org/officeDocument/2006/relationships/oleObject" Target="embeddings/oleObject185.bin"/><Relationship Id="rId324" Type="http://schemas.openxmlformats.org/officeDocument/2006/relationships/image" Target="media/image131.wmf"/><Relationship Id="rId323" Type="http://schemas.openxmlformats.org/officeDocument/2006/relationships/oleObject" Target="embeddings/oleObject184.bin"/><Relationship Id="rId322" Type="http://schemas.openxmlformats.org/officeDocument/2006/relationships/oleObject" Target="embeddings/oleObject183.bin"/><Relationship Id="rId321" Type="http://schemas.openxmlformats.org/officeDocument/2006/relationships/image" Target="media/image130.wmf"/><Relationship Id="rId320" Type="http://schemas.openxmlformats.org/officeDocument/2006/relationships/oleObject" Target="embeddings/oleObject182.bin"/><Relationship Id="rId32" Type="http://schemas.openxmlformats.org/officeDocument/2006/relationships/image" Target="media/image13.wmf"/><Relationship Id="rId319" Type="http://schemas.openxmlformats.org/officeDocument/2006/relationships/image" Target="media/image129.wmf"/><Relationship Id="rId318" Type="http://schemas.openxmlformats.org/officeDocument/2006/relationships/oleObject" Target="embeddings/oleObject181.bin"/><Relationship Id="rId317" Type="http://schemas.openxmlformats.org/officeDocument/2006/relationships/image" Target="media/image128.wmf"/><Relationship Id="rId316" Type="http://schemas.openxmlformats.org/officeDocument/2006/relationships/oleObject" Target="embeddings/oleObject180.bin"/><Relationship Id="rId315" Type="http://schemas.openxmlformats.org/officeDocument/2006/relationships/image" Target="media/image127.png"/><Relationship Id="rId314" Type="http://schemas.openxmlformats.org/officeDocument/2006/relationships/image" Target="media/image126.wmf"/><Relationship Id="rId313" Type="http://schemas.openxmlformats.org/officeDocument/2006/relationships/oleObject" Target="embeddings/oleObject179.bin"/><Relationship Id="rId312" Type="http://schemas.openxmlformats.org/officeDocument/2006/relationships/image" Target="media/image125.wmf"/><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oleObject" Target="embeddings/oleObject10.bin"/><Relationship Id="rId309" Type="http://schemas.openxmlformats.org/officeDocument/2006/relationships/image" Target="media/image124.wmf"/><Relationship Id="rId308" Type="http://schemas.openxmlformats.org/officeDocument/2006/relationships/oleObject" Target="embeddings/oleObject176.bin"/><Relationship Id="rId307" Type="http://schemas.openxmlformats.org/officeDocument/2006/relationships/image" Target="media/image123.wmf"/><Relationship Id="rId306" Type="http://schemas.openxmlformats.org/officeDocument/2006/relationships/oleObject" Target="embeddings/oleObject175.bin"/><Relationship Id="rId305" Type="http://schemas.openxmlformats.org/officeDocument/2006/relationships/image" Target="media/image122.wmf"/><Relationship Id="rId304" Type="http://schemas.openxmlformats.org/officeDocument/2006/relationships/oleObject" Target="embeddings/oleObject174.bin"/><Relationship Id="rId303" Type="http://schemas.openxmlformats.org/officeDocument/2006/relationships/image" Target="media/image121.wmf"/><Relationship Id="rId302" Type="http://schemas.openxmlformats.org/officeDocument/2006/relationships/oleObject" Target="embeddings/oleObject173.bin"/><Relationship Id="rId301" Type="http://schemas.openxmlformats.org/officeDocument/2006/relationships/image" Target="media/image120.wmf"/><Relationship Id="rId300" Type="http://schemas.openxmlformats.org/officeDocument/2006/relationships/oleObject" Target="embeddings/oleObject172.bin"/><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19.wmf"/><Relationship Id="rId297" Type="http://schemas.openxmlformats.org/officeDocument/2006/relationships/oleObject" Target="embeddings/oleObject170.bin"/><Relationship Id="rId296" Type="http://schemas.openxmlformats.org/officeDocument/2006/relationships/image" Target="media/image118.png"/><Relationship Id="rId295" Type="http://schemas.openxmlformats.org/officeDocument/2006/relationships/image" Target="media/image117.wmf"/><Relationship Id="rId294" Type="http://schemas.openxmlformats.org/officeDocument/2006/relationships/oleObject" Target="embeddings/oleObject169.bin"/><Relationship Id="rId293" Type="http://schemas.openxmlformats.org/officeDocument/2006/relationships/image" Target="media/image116.wmf"/><Relationship Id="rId292" Type="http://schemas.openxmlformats.org/officeDocument/2006/relationships/oleObject" Target="embeddings/oleObject168.bin"/><Relationship Id="rId291" Type="http://schemas.openxmlformats.org/officeDocument/2006/relationships/image" Target="media/image115.wmf"/><Relationship Id="rId290" Type="http://schemas.openxmlformats.org/officeDocument/2006/relationships/oleObject" Target="embeddings/oleObject167.bin"/><Relationship Id="rId29" Type="http://schemas.openxmlformats.org/officeDocument/2006/relationships/image" Target="media/image12.wmf"/><Relationship Id="rId289" Type="http://schemas.openxmlformats.org/officeDocument/2006/relationships/image" Target="media/image114.wmf"/><Relationship Id="rId288" Type="http://schemas.openxmlformats.org/officeDocument/2006/relationships/oleObject" Target="embeddings/oleObject166.bin"/><Relationship Id="rId287" Type="http://schemas.openxmlformats.org/officeDocument/2006/relationships/image" Target="media/image113.wmf"/><Relationship Id="rId286" Type="http://schemas.openxmlformats.org/officeDocument/2006/relationships/oleObject" Target="embeddings/oleObject165.bin"/><Relationship Id="rId285" Type="http://schemas.openxmlformats.org/officeDocument/2006/relationships/image" Target="media/image112.wmf"/><Relationship Id="rId284" Type="http://schemas.openxmlformats.org/officeDocument/2006/relationships/oleObject" Target="embeddings/oleObject164.bin"/><Relationship Id="rId283" Type="http://schemas.openxmlformats.org/officeDocument/2006/relationships/image" Target="media/image111.wmf"/><Relationship Id="rId282" Type="http://schemas.openxmlformats.org/officeDocument/2006/relationships/oleObject" Target="embeddings/oleObject163.bin"/><Relationship Id="rId281" Type="http://schemas.openxmlformats.org/officeDocument/2006/relationships/image" Target="media/image110.wmf"/><Relationship Id="rId280" Type="http://schemas.openxmlformats.org/officeDocument/2006/relationships/oleObject" Target="embeddings/oleObject162.bin"/><Relationship Id="rId28" Type="http://schemas.openxmlformats.org/officeDocument/2006/relationships/oleObject" Target="embeddings/oleObject8.bin"/><Relationship Id="rId279" Type="http://schemas.openxmlformats.org/officeDocument/2006/relationships/image" Target="media/image109.wmf"/><Relationship Id="rId278" Type="http://schemas.openxmlformats.org/officeDocument/2006/relationships/oleObject" Target="embeddings/oleObject161.bin"/><Relationship Id="rId277" Type="http://schemas.openxmlformats.org/officeDocument/2006/relationships/image" Target="media/image108.wmf"/><Relationship Id="rId276" Type="http://schemas.openxmlformats.org/officeDocument/2006/relationships/oleObject" Target="embeddings/oleObject160.bin"/><Relationship Id="rId275" Type="http://schemas.openxmlformats.org/officeDocument/2006/relationships/oleObject" Target="embeddings/oleObject159.bin"/><Relationship Id="rId274" Type="http://schemas.openxmlformats.org/officeDocument/2006/relationships/oleObject" Target="embeddings/oleObject158.bin"/><Relationship Id="rId273" Type="http://schemas.openxmlformats.org/officeDocument/2006/relationships/image" Target="media/image107.wmf"/><Relationship Id="rId272" Type="http://schemas.openxmlformats.org/officeDocument/2006/relationships/oleObject" Target="embeddings/oleObject157.bin"/><Relationship Id="rId271" Type="http://schemas.openxmlformats.org/officeDocument/2006/relationships/image" Target="media/image106.wmf"/><Relationship Id="rId270" Type="http://schemas.openxmlformats.org/officeDocument/2006/relationships/oleObject" Target="embeddings/oleObject156.bin"/><Relationship Id="rId27" Type="http://schemas.openxmlformats.org/officeDocument/2006/relationships/image" Target="media/image11.wmf"/><Relationship Id="rId269" Type="http://schemas.openxmlformats.org/officeDocument/2006/relationships/image" Target="media/image105.wmf"/><Relationship Id="rId268" Type="http://schemas.openxmlformats.org/officeDocument/2006/relationships/oleObject" Target="embeddings/oleObject155.bin"/><Relationship Id="rId267" Type="http://schemas.openxmlformats.org/officeDocument/2006/relationships/image" Target="media/image104.wmf"/><Relationship Id="rId266" Type="http://schemas.openxmlformats.org/officeDocument/2006/relationships/oleObject" Target="embeddings/oleObject154.bin"/><Relationship Id="rId265" Type="http://schemas.openxmlformats.org/officeDocument/2006/relationships/image" Target="media/image103.wmf"/><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image" Target="media/image102.wmf"/><Relationship Id="rId261" Type="http://schemas.openxmlformats.org/officeDocument/2006/relationships/oleObject" Target="embeddings/oleObject151.bin"/><Relationship Id="rId260" Type="http://schemas.openxmlformats.org/officeDocument/2006/relationships/image" Target="media/image101.wmf"/><Relationship Id="rId26" Type="http://schemas.openxmlformats.org/officeDocument/2006/relationships/oleObject" Target="embeddings/oleObject7.bin"/><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image" Target="media/image100.wmf"/><Relationship Id="rId256" Type="http://schemas.openxmlformats.org/officeDocument/2006/relationships/oleObject" Target="embeddings/oleObject148.bin"/><Relationship Id="rId255" Type="http://schemas.openxmlformats.org/officeDocument/2006/relationships/oleObject" Target="embeddings/oleObject147.bin"/><Relationship Id="rId254" Type="http://schemas.openxmlformats.org/officeDocument/2006/relationships/oleObject" Target="embeddings/oleObject146.bin"/><Relationship Id="rId253" Type="http://schemas.openxmlformats.org/officeDocument/2006/relationships/image" Target="media/image99.wmf"/><Relationship Id="rId252" Type="http://schemas.openxmlformats.org/officeDocument/2006/relationships/oleObject" Target="embeddings/oleObject145.bin"/><Relationship Id="rId251" Type="http://schemas.openxmlformats.org/officeDocument/2006/relationships/image" Target="media/image98.wmf"/><Relationship Id="rId250" Type="http://schemas.openxmlformats.org/officeDocument/2006/relationships/oleObject" Target="embeddings/oleObject144.bin"/><Relationship Id="rId25" Type="http://schemas.openxmlformats.org/officeDocument/2006/relationships/image" Target="media/image10.png"/><Relationship Id="rId249" Type="http://schemas.openxmlformats.org/officeDocument/2006/relationships/image" Target="media/image97.wmf"/><Relationship Id="rId248" Type="http://schemas.openxmlformats.org/officeDocument/2006/relationships/oleObject" Target="embeddings/oleObject143.bin"/><Relationship Id="rId247" Type="http://schemas.openxmlformats.org/officeDocument/2006/relationships/image" Target="media/image96.png"/><Relationship Id="rId246" Type="http://schemas.openxmlformats.org/officeDocument/2006/relationships/oleObject" Target="embeddings/oleObject142.bin"/><Relationship Id="rId245" Type="http://schemas.openxmlformats.org/officeDocument/2006/relationships/oleObject" Target="embeddings/oleObject141.bin"/><Relationship Id="rId244" Type="http://schemas.openxmlformats.org/officeDocument/2006/relationships/image" Target="media/image95.wmf"/><Relationship Id="rId243" Type="http://schemas.openxmlformats.org/officeDocument/2006/relationships/oleObject" Target="embeddings/oleObject140.bin"/><Relationship Id="rId242" Type="http://schemas.openxmlformats.org/officeDocument/2006/relationships/image" Target="media/image94.wmf"/><Relationship Id="rId241" Type="http://schemas.openxmlformats.org/officeDocument/2006/relationships/oleObject" Target="embeddings/oleObject139.bin"/><Relationship Id="rId240" Type="http://schemas.openxmlformats.org/officeDocument/2006/relationships/image" Target="media/image93.wmf"/><Relationship Id="rId24" Type="http://schemas.openxmlformats.org/officeDocument/2006/relationships/image" Target="media/image9.wmf"/><Relationship Id="rId239" Type="http://schemas.openxmlformats.org/officeDocument/2006/relationships/oleObject" Target="embeddings/oleObject138.bin"/><Relationship Id="rId238" Type="http://schemas.openxmlformats.org/officeDocument/2006/relationships/image" Target="media/image92.wmf"/><Relationship Id="rId237" Type="http://schemas.openxmlformats.org/officeDocument/2006/relationships/oleObject" Target="embeddings/oleObject137.bin"/><Relationship Id="rId236" Type="http://schemas.openxmlformats.org/officeDocument/2006/relationships/image" Target="media/image91.wmf"/><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image" Target="media/image90.wmf"/><Relationship Id="rId232" Type="http://schemas.openxmlformats.org/officeDocument/2006/relationships/oleObject" Target="embeddings/oleObject134.bin"/><Relationship Id="rId231" Type="http://schemas.openxmlformats.org/officeDocument/2006/relationships/image" Target="media/image89.wmf"/><Relationship Id="rId230" Type="http://schemas.openxmlformats.org/officeDocument/2006/relationships/oleObject" Target="embeddings/oleObject133.bin"/><Relationship Id="rId23" Type="http://schemas.openxmlformats.org/officeDocument/2006/relationships/oleObject" Target="embeddings/oleObject6.bin"/><Relationship Id="rId229" Type="http://schemas.openxmlformats.org/officeDocument/2006/relationships/image" Target="media/image88.wmf"/><Relationship Id="rId228" Type="http://schemas.openxmlformats.org/officeDocument/2006/relationships/oleObject" Target="embeddings/oleObject132.bin"/><Relationship Id="rId227" Type="http://schemas.openxmlformats.org/officeDocument/2006/relationships/oleObject" Target="embeddings/oleObject131.bin"/><Relationship Id="rId226" Type="http://schemas.openxmlformats.org/officeDocument/2006/relationships/oleObject" Target="embeddings/oleObject130.bin"/><Relationship Id="rId225" Type="http://schemas.openxmlformats.org/officeDocument/2006/relationships/image" Target="media/image87.wmf"/><Relationship Id="rId224" Type="http://schemas.openxmlformats.org/officeDocument/2006/relationships/oleObject" Target="embeddings/oleObject129.bin"/><Relationship Id="rId223" Type="http://schemas.openxmlformats.org/officeDocument/2006/relationships/oleObject" Target="embeddings/oleObject128.bin"/><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image" Target="media/image8.wmf"/><Relationship Id="rId219" Type="http://schemas.openxmlformats.org/officeDocument/2006/relationships/image" Target="media/image86.png"/><Relationship Id="rId218" Type="http://schemas.openxmlformats.org/officeDocument/2006/relationships/image" Target="media/image85.wmf"/><Relationship Id="rId217" Type="http://schemas.openxmlformats.org/officeDocument/2006/relationships/oleObject" Target="embeddings/oleObject124.bin"/><Relationship Id="rId216" Type="http://schemas.openxmlformats.org/officeDocument/2006/relationships/image" Target="media/image84.wmf"/><Relationship Id="rId215" Type="http://schemas.openxmlformats.org/officeDocument/2006/relationships/oleObject" Target="embeddings/oleObject123.bin"/><Relationship Id="rId214" Type="http://schemas.openxmlformats.org/officeDocument/2006/relationships/image" Target="media/image83.wmf"/><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oleObject" Target="embeddings/oleObject5.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2.wmf"/><Relationship Id="rId204" Type="http://schemas.openxmlformats.org/officeDocument/2006/relationships/oleObject" Target="embeddings/oleObject114.bin"/><Relationship Id="rId203" Type="http://schemas.openxmlformats.org/officeDocument/2006/relationships/image" Target="media/image81.wmf"/><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image" Target="media/image80.wmf"/><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79.wmf"/><Relationship Id="rId19" Type="http://schemas.openxmlformats.org/officeDocument/2006/relationships/oleObject" Target="embeddings/oleObject4.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78.wmf"/><Relationship Id="rId186" Type="http://schemas.openxmlformats.org/officeDocument/2006/relationships/oleObject" Target="embeddings/oleObject100.bin"/><Relationship Id="rId185" Type="http://schemas.openxmlformats.org/officeDocument/2006/relationships/image" Target="media/image77.wmf"/><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76.wmf"/><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6.png"/><Relationship Id="rId179" Type="http://schemas.openxmlformats.org/officeDocument/2006/relationships/image" Target="media/image75.png"/><Relationship Id="rId178" Type="http://schemas.openxmlformats.org/officeDocument/2006/relationships/oleObject" Target="embeddings/oleObject95.bin"/><Relationship Id="rId177" Type="http://schemas.openxmlformats.org/officeDocument/2006/relationships/oleObject" Target="embeddings/oleObject94.bin"/><Relationship Id="rId176" Type="http://schemas.openxmlformats.org/officeDocument/2006/relationships/image" Target="media/image74.wmf"/><Relationship Id="rId175" Type="http://schemas.openxmlformats.org/officeDocument/2006/relationships/oleObject" Target="embeddings/oleObject93.bin"/><Relationship Id="rId174" Type="http://schemas.openxmlformats.org/officeDocument/2006/relationships/image" Target="media/image73.wmf"/><Relationship Id="rId173" Type="http://schemas.openxmlformats.org/officeDocument/2006/relationships/oleObject" Target="embeddings/oleObject92.bin"/><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image" Target="media/image72.wmf"/><Relationship Id="rId17" Type="http://schemas.openxmlformats.org/officeDocument/2006/relationships/oleObject" Target="embeddings/oleObject3.bin"/><Relationship Id="rId169" Type="http://schemas.openxmlformats.org/officeDocument/2006/relationships/oleObject" Target="embeddings/oleObject89.bin"/><Relationship Id="rId168" Type="http://schemas.openxmlformats.org/officeDocument/2006/relationships/image" Target="media/image71.wmf"/><Relationship Id="rId167" Type="http://schemas.openxmlformats.org/officeDocument/2006/relationships/oleObject" Target="embeddings/oleObject88.bin"/><Relationship Id="rId166" Type="http://schemas.openxmlformats.org/officeDocument/2006/relationships/image" Target="media/image70.wmf"/><Relationship Id="rId165" Type="http://schemas.openxmlformats.org/officeDocument/2006/relationships/oleObject" Target="embeddings/oleObject87.bin"/><Relationship Id="rId164" Type="http://schemas.openxmlformats.org/officeDocument/2006/relationships/image" Target="media/image69.wmf"/><Relationship Id="rId163" Type="http://schemas.openxmlformats.org/officeDocument/2006/relationships/oleObject" Target="embeddings/oleObject86.bin"/><Relationship Id="rId162" Type="http://schemas.openxmlformats.org/officeDocument/2006/relationships/image" Target="media/image68.wmf"/><Relationship Id="rId161" Type="http://schemas.openxmlformats.org/officeDocument/2006/relationships/oleObject" Target="embeddings/oleObject85.bin"/><Relationship Id="rId160" Type="http://schemas.openxmlformats.org/officeDocument/2006/relationships/image" Target="media/image67.wmf"/><Relationship Id="rId16" Type="http://schemas.openxmlformats.org/officeDocument/2006/relationships/image" Target="media/image5.png"/><Relationship Id="rId159" Type="http://schemas.openxmlformats.org/officeDocument/2006/relationships/oleObject" Target="embeddings/oleObject84.bin"/><Relationship Id="rId158" Type="http://schemas.openxmlformats.org/officeDocument/2006/relationships/image" Target="media/image66.wmf"/><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image" Target="media/image65.png"/><Relationship Id="rId153" Type="http://schemas.openxmlformats.org/officeDocument/2006/relationships/oleObject" Target="embeddings/oleObject80.bin"/><Relationship Id="rId152" Type="http://schemas.openxmlformats.org/officeDocument/2006/relationships/oleObject" Target="embeddings/oleObject79.bin"/><Relationship Id="rId151" Type="http://schemas.openxmlformats.org/officeDocument/2006/relationships/image" Target="media/image64.wmf"/><Relationship Id="rId150" Type="http://schemas.openxmlformats.org/officeDocument/2006/relationships/oleObject" Target="embeddings/oleObject78.bin"/><Relationship Id="rId15" Type="http://schemas.openxmlformats.org/officeDocument/2006/relationships/image" Target="media/image4.wmf"/><Relationship Id="rId149" Type="http://schemas.openxmlformats.org/officeDocument/2006/relationships/image" Target="media/image63.wmf"/><Relationship Id="rId148" Type="http://schemas.openxmlformats.org/officeDocument/2006/relationships/oleObject" Target="embeddings/oleObject77.bin"/><Relationship Id="rId147" Type="http://schemas.openxmlformats.org/officeDocument/2006/relationships/image" Target="media/image62.wmf"/><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1.wmf"/><Relationship Id="rId143" Type="http://schemas.openxmlformats.org/officeDocument/2006/relationships/oleObject" Target="embeddings/oleObject74.bin"/><Relationship Id="rId142" Type="http://schemas.openxmlformats.org/officeDocument/2006/relationships/image" Target="media/image60.wmf"/><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oleObject" Target="embeddings/oleObject2.bin"/><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image" Target="media/image59.png"/><Relationship Id="rId135" Type="http://schemas.openxmlformats.org/officeDocument/2006/relationships/image" Target="media/image58.wmf"/><Relationship Id="rId134" Type="http://schemas.openxmlformats.org/officeDocument/2006/relationships/oleObject" Target="embeddings/oleObject68.bin"/><Relationship Id="rId133" Type="http://schemas.openxmlformats.org/officeDocument/2006/relationships/image" Target="media/image57.wmf"/><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image" Target="media/image56.wmf"/><Relationship Id="rId13" Type="http://schemas.openxmlformats.org/officeDocument/2006/relationships/image" Target="media/image3.wmf"/><Relationship Id="rId129" Type="http://schemas.openxmlformats.org/officeDocument/2006/relationships/oleObject" Target="embeddings/oleObject65.bin"/><Relationship Id="rId128" Type="http://schemas.openxmlformats.org/officeDocument/2006/relationships/oleObject" Target="embeddings/oleObject64.bin"/><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oleObject" Target="embeddings/oleObject1.bin"/><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oleObject" Target="embeddings/oleObject56.bin"/><Relationship Id="rId115" Type="http://schemas.openxmlformats.org/officeDocument/2006/relationships/image" Target="media/image51.png"/><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image" Target="media/image2.png"/><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image" Target="media/image47.wmf"/><Relationship Id="rId106" Type="http://schemas.openxmlformats.org/officeDocument/2006/relationships/oleObject" Target="embeddings/oleObject51.bin"/><Relationship Id="rId105" Type="http://schemas.openxmlformats.org/officeDocument/2006/relationships/image" Target="media/image46.wmf"/><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image" Target="media/image44.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3617</Words>
  <Characters>3787</Characters>
  <Lines>0</Lines>
  <Paragraphs>0</Paragraphs>
  <TotalTime>5</TotalTime>
  <ScaleCrop>false</ScaleCrop>
  <LinksUpToDate>false</LinksUpToDate>
  <CharactersWithSpaces>3904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2026-06-16T12:06:00Z</dcterms:created>
  <dc:creator>学科网试题生产平台</dc:creator>
  <dc:description>4035966227177472</dc:description>
  <cp:lastModifiedBy>上帝掷骰子吗</cp:lastModifiedBy>
  <dcterms:modified xsi:type="dcterms:W3CDTF">2026-09-18T16:49:43Z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FA7A1B6D0EB4494AB88822103DEED43E_12</vt:lpwstr>
  </property>
</Properties>
</file>