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61F8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10388600</wp:posOffset>
            </wp:positionV>
            <wp:extent cx="482600" cy="266700"/>
            <wp:effectExtent l="0" t="0" r="1270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10325100</wp:posOffset>
            </wp:positionV>
            <wp:extent cx="292100" cy="381000"/>
            <wp:effectExtent l="0" t="0" r="12700" b="0"/>
            <wp:wrapNone/>
            <wp:docPr id="101182" name="图片 1011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82" name="图片 10118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35596B3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 C—12   N—14   O—16   Na—23   S—32   Cu—64</w:t>
      </w:r>
    </w:p>
    <w:p w14:paraId="717D01C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分。每小题给出的四个选项中，只有一项符合题目要求）</w:t>
      </w:r>
    </w:p>
    <w:p w14:paraId="4C1D6FD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推动绿色发展，践行节能减排是每位公民应尽的义务。以下做法符合这一理念的是</w:t>
      </w:r>
    </w:p>
    <w:p w14:paraId="4FB1A1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提倡火力发电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倡导绿色出行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露天焚烧垃圾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推广燃油汽车</w:t>
      </w:r>
    </w:p>
    <w:p w14:paraId="30B78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海水中部分元素的质量分数如下图所示，其中居第二位的非金属元素是</w:t>
      </w:r>
    </w:p>
    <w:p w14:paraId="0EEDA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294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Cl</w:t>
      </w:r>
    </w:p>
    <w:p w14:paraId="334F0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黑火药是中国古代四大发明之一，以硝石、硫黄、木炭为原料。燃烧时发生的主要化学反应是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07pt;" o:ole="t" filled="f" o:preferrelative="t" stroked="f" coordsize="21600,21600">
            <v:path/>
            <v:fill on="f" focussize="0,0"/>
            <v:stroke on="f" joinstyle="miter"/>
            <v:imagedata r:id="rId14" o:title="eqId78aa4cddfe816d5963dad3a85ef1fb4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。在反应前后的物质中，单质的种类有</w:t>
      </w:r>
    </w:p>
    <w:p w14:paraId="599632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</w:t>
      </w:r>
    </w:p>
    <w:p w14:paraId="14460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实验室用加热高锰酸钾的方法制取氧气。发生装置如下图所示，符合实验要求的是</w:t>
      </w:r>
    </w:p>
    <w:p w14:paraId="52D45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9D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试管口倾斜方向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铁夹夹持的位置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酒精灯加热部位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试管口放置棉花</w:t>
      </w:r>
    </w:p>
    <w:p w14:paraId="3AE35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我国化工专家吴蕴初用谷氨酸（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7" o:title="eqId8f0a412098ea766e2a482a2734b3575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）作原料研制并生产了味精。有关描述正确的是</w:t>
      </w:r>
    </w:p>
    <w:p w14:paraId="760AE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谷氨酸由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种元素组成</w:t>
      </w:r>
    </w:p>
    <w:p w14:paraId="563B8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谷氨酸的相对分子质量为</w:t>
      </w:r>
      <w:r>
        <w:rPr>
          <w:rFonts w:ascii="Times New Roman" w:hAnsi="Times New Roman" w:eastAsia="Times New Roman" w:cs="Times New Roman"/>
          <w:color w:val="000000"/>
        </w:rPr>
        <w:t>147 g</w:t>
      </w:r>
    </w:p>
    <w:p w14:paraId="4A212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谷氨酸含有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个碳原子</w:t>
      </w:r>
    </w:p>
    <w:p w14:paraId="6DA57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谷氨酸中氮元素的质量分数最小</w:t>
      </w:r>
    </w:p>
    <w:p w14:paraId="725BE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在一次实践活动中，某实验小组的同学们配制了溶质质量分数为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植物营养液，其中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固体在水中的溶解度如下表。分析思考，下列说法正确的是</w:t>
      </w:r>
    </w:p>
    <w:tbl>
      <w:tblPr>
        <w:tblStyle w:val="4"/>
        <w:tblW w:w="7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125"/>
        <w:gridCol w:w="1185"/>
        <w:gridCol w:w="1110"/>
        <w:gridCol w:w="1110"/>
        <w:gridCol w:w="1110"/>
      </w:tblGrid>
      <w:tr w14:paraId="5E03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196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826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155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A7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313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EC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1FE74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ABD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668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27.6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782C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31.0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F1A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34.0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91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0B5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</w:tr>
    </w:tbl>
    <w:p w14:paraId="4082742E">
      <w:pPr>
        <w:spacing w:line="360" w:lineRule="auto"/>
        <w:jc w:val="left"/>
        <w:textAlignment w:val="center"/>
        <w:rPr>
          <w:color w:val="000000"/>
        </w:rPr>
      </w:pPr>
    </w:p>
    <w:p w14:paraId="08A99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营养液中，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的溶解度是</w:t>
      </w:r>
      <w:r>
        <w:rPr>
          <w:rFonts w:ascii="Times New Roman" w:hAnsi="Times New Roman" w:eastAsia="Times New Roman" w:cs="Times New Roman"/>
          <w:color w:val="000000"/>
        </w:rPr>
        <w:t>40.0 g</w:t>
      </w:r>
    </w:p>
    <w:p w14:paraId="39DE4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时，营养液是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的饱和溶液</w:t>
      </w:r>
    </w:p>
    <w:p w14:paraId="07CB4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营养液中，溶质与溶剂的质量比是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056C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营养液从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℃降温至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℃无晶体析出</w:t>
      </w:r>
    </w:p>
    <w:p w14:paraId="0BFD2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F2F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年，“深海一号”二期项目实现全面投产，成为国内迄今为止产量最大的海上气田。</w:t>
      </w:r>
    </w:p>
    <w:p w14:paraId="55312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98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“深海一号”二期工程水下采气设备使用了钛合金、碳纤维等材料，其中属于金属材料的是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1368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“深海一号”平台上钢架结构刷油漆的作用是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CCB3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“深海一号”开采的天然气（主要成分是甲烷），是我国能源结构优化的重要选择。冬季可用天然气作燃料进行供暖，燃烧时的能量转化是将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转化为热能。该反应的微观示意图如下：</w:t>
      </w:r>
    </w:p>
    <w:p w14:paraId="57543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714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CC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上述微观粒子中结构没有改变的有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93FF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该变化用化学方程式表示为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8EA6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从分子和原子的视角分析上图，微观变化过程可描述为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6121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为防止天然气泄漏引发安全事故，“深海一号”平台上张贴的消防安全标志应书写“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”警示语。</w:t>
      </w:r>
    </w:p>
    <w:p w14:paraId="67597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阅读文本，分析思考，回答问题。</w:t>
      </w:r>
    </w:p>
    <w:p w14:paraId="21CB53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稀土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“工业的维生素”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7F053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DE3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目前，我国的稀土储量位居世界第一。稀土广泛应用于新能源、新材料、航空航天、电子信息等尖端科技领域，有“工业的维生素”的美誉，是关系国家安全和科技发展的战略资源。</w:t>
            </w:r>
          </w:p>
          <w:p w14:paraId="2B78F6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稀土元素是镧（La）、铈（Ce）、钇（Y）等17种金属元素的总称，性质非常相近，共生在一起，极难分离。徐光宪院士和他的团队研发了稀土分离技术，促进了我国从稀土资源大国向高纯稀土生产强国的转变。</w:t>
            </w:r>
          </w:p>
          <w:p w14:paraId="722BD2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稀土是材料性能提升的关键。航空航天领域的多种设备均选用镁稀土合金，这种添加了稀土元素的镁合金不仅解决了纯镁强度低、耐热性差的问题，还能将部件的重量大幅减轻。在工业生产中，可用金属钙与三氯化铈（CeCl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color w:val="000000"/>
              </w:rPr>
              <w:t>）在一定条件下反应制备金属铈，同时生成氯化钙（CaCl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）。</w:t>
            </w:r>
          </w:p>
          <w:p w14:paraId="6D1690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稀土资源不可再生，我国对此已采取有效的保护措施。</w:t>
            </w:r>
          </w:p>
        </w:tc>
      </w:tr>
    </w:tbl>
    <w:p w14:paraId="162D3FBA">
      <w:pPr>
        <w:spacing w:line="360" w:lineRule="auto"/>
        <w:jc w:val="left"/>
        <w:textAlignment w:val="center"/>
        <w:rPr>
          <w:color w:val="000000"/>
        </w:rPr>
      </w:pPr>
    </w:p>
    <w:p w14:paraId="78A8B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徐光宪院士研发了稀土分离技术。请列举一种你学过的混合物分离方法。</w:t>
      </w:r>
    </w:p>
    <w:p w14:paraId="1EE81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在航空航天领域，添加了稀土元素的镁合金有什么优点？（答出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</w:t>
      </w:r>
    </w:p>
    <w:p w14:paraId="6D6DB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写出工业上用金属钙与三氯化铈反应制备金属铈的化学方程式。</w:t>
      </w:r>
    </w:p>
    <w:p w14:paraId="10887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结合文本信息，说明我国加强稀土资源保护的价值是什么？（答出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39019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5EF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阅读延伸</w:t>
            </w:r>
          </w:p>
          <w:p w14:paraId="4A12CB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稀土具有优良的光、电、磁等物理特性，在光催化领域有着广泛的应用。同样具备优越光催化性能的纳米氧化亚铜（Cu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O）常被用于废水处理。</w:t>
            </w:r>
          </w:p>
        </w:tc>
      </w:tr>
    </w:tbl>
    <w:p w14:paraId="01839DF3">
      <w:pPr>
        <w:spacing w:line="360" w:lineRule="auto"/>
        <w:jc w:val="left"/>
        <w:textAlignment w:val="center"/>
        <w:rPr>
          <w:color w:val="000000"/>
        </w:rPr>
      </w:pPr>
    </w:p>
    <w:p w14:paraId="2F4D2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硫酸铜是制备纳米氧化亚铜的原料之一，有时会产生含有铜离子的废水，可以通过一定的技术手段回收硫酸铜。</w:t>
      </w:r>
    </w:p>
    <w:p w14:paraId="3DF7A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①向</w:t>
      </w:r>
      <w:r>
        <w:rPr>
          <w:rFonts w:ascii="Times New Roman" w:hAnsi="Times New Roman" w:eastAsia="Times New Roman" w:cs="Times New Roman"/>
          <w:color w:val="000000"/>
        </w:rPr>
        <w:t>40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溶液中加入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溶液，观察到实验现象为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。常温下，当溶液呈中性时，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6487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②恰好完全反应时，消耗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的质量是多少？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（写出计算过程）</w:t>
      </w:r>
    </w:p>
    <w:p w14:paraId="54853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实验室制取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并验满，装置如下图。</w:t>
      </w:r>
    </w:p>
    <w:p w14:paraId="596C6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D8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实验方法：连接仪器，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，加入试剂，收集气体，进行验满。</w:t>
      </w:r>
    </w:p>
    <w:p w14:paraId="3D7C5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实验原理：锥形瓶内发生反应的化学方程式为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03FE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实验小结：集气瓶口燃着的木条熄灭，体现出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的性质有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1288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实验反思：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能用向上排空气法收集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78F1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若实验过程中燃着的木条未熄灭，可能的原因是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</w:t>
      </w:r>
    </w:p>
    <w:p w14:paraId="2316C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化学小组同学设计了如下图所示的实验，探究可燃物燃烧的条件。</w:t>
      </w:r>
    </w:p>
    <w:p w14:paraId="2791F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4A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【提出问题】火柴头是可燃物，燃烧还需要哪些条件？</w:t>
      </w:r>
    </w:p>
    <w:p w14:paraId="786A6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三处分别放置大小相同的火柴头。用酒精灯加热陶土网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中间的位置，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处不加热。观察现象。</w:t>
      </w:r>
    </w:p>
    <w:p w14:paraId="4A7EA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【记录现象】</w:t>
      </w:r>
    </w:p>
    <w:p w14:paraId="274C5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大约</w:t>
      </w:r>
      <w:r>
        <w:rPr>
          <w:rFonts w:ascii="Times New Roman" w:hAnsi="Times New Roman" w:eastAsia="Times New Roman" w:cs="Times New Roman"/>
          <w:color w:val="000000"/>
        </w:rPr>
        <w:t>17 s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处火柴头开始燃烧，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处火柴头不燃烧，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处火柴头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CC30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2D35B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通过上述实验探究，得出的结论是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A2C3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【实验拓展】木条与火柴头均为可燃物。同学们用图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所示的装置，完成了木条在密闭容器中燃烧的实验（木条未燃尽），测定了某气体体积分数的变化，如图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15E56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495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7A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的纵坐标表示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的体积分数。</w:t>
      </w:r>
    </w:p>
    <w:p w14:paraId="55863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中气体体积分数在</w:t>
      </w:r>
      <w:r>
        <w:rPr>
          <w:rFonts w:ascii="Times New Roman" w:hAnsi="Times New Roman" w:eastAsia="Times New Roman" w:cs="Times New Roman"/>
          <w:color w:val="000000"/>
        </w:rPr>
        <w:t>11.7%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21%</w:t>
      </w:r>
      <w:r>
        <w:rPr>
          <w:rFonts w:ascii="宋体" w:hAnsi="宋体" w:eastAsia="宋体" w:cs="宋体"/>
          <w:color w:val="000000"/>
        </w:rPr>
        <w:t>之间（不包括</w:t>
      </w:r>
      <w:r>
        <w:rPr>
          <w:rFonts w:ascii="Times New Roman" w:hAnsi="Times New Roman" w:eastAsia="Times New Roman" w:cs="Times New Roman"/>
          <w:color w:val="000000"/>
        </w:rPr>
        <w:t>11.7%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21%</w:t>
      </w:r>
      <w:r>
        <w:rPr>
          <w:rFonts w:ascii="宋体" w:hAnsi="宋体" w:eastAsia="宋体" w:cs="宋体"/>
          <w:color w:val="000000"/>
        </w:rPr>
        <w:t>）时，木条处于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状态。</w:t>
      </w:r>
    </w:p>
    <w:p w14:paraId="02C9C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【归纳提升】</w:t>
      </w:r>
    </w:p>
    <w:p w14:paraId="7FFCC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分析上述实验，对可燃物燃烧条件产生的新的认识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8E3C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【反思应用】</w:t>
      </w:r>
    </w:p>
    <w:p w14:paraId="3E168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在控制变量的前提下，设计对比实验探究铁丝燃烧的条件。实验用品有螺旋状铁丝、火柴、坩埚钳、酒精灯、盛有空气的集气瓶、盛有氧气的集气瓶（瓶底均有少量水）。（要求：简述实验操作和现象）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B3F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AC25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2F0C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62EF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70E3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F20486"/>
    <w:rsid w:val="28CC7865"/>
    <w:rsid w:val="38274566"/>
    <w:rsid w:val="4258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2144</Words>
  <Characters>2483</Characters>
  <Lines>0</Lines>
  <Paragraphs>0</Paragraphs>
  <TotalTime>0</TotalTime>
  <ScaleCrop>false</ScaleCrop>
  <LinksUpToDate>false</LinksUpToDate>
  <CharactersWithSpaces>2551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2026-09-13T13:36:25Z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CAC5520F31FB450EA04877EC2BAB52ED_12</vt:lpwstr>
  </property>
</Properties>
</file>