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25E4C">
      <w:pPr>
        <w:spacing w:line="360" w:lineRule="auto"/>
        <w:jc w:val="both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11150600</wp:posOffset>
            </wp:positionH>
            <wp:positionV relativeFrom="topMargin">
              <wp:posOffset>10896600</wp:posOffset>
            </wp:positionV>
            <wp:extent cx="304800" cy="482600"/>
            <wp:effectExtent l="0" t="0" r="0" b="1270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11366500</wp:posOffset>
            </wp:positionH>
            <wp:positionV relativeFrom="topMargin">
              <wp:posOffset>10172700</wp:posOffset>
            </wp:positionV>
            <wp:extent cx="419100" cy="469900"/>
            <wp:effectExtent l="0" t="0" r="0" b="6350"/>
            <wp:wrapNone/>
            <wp:docPr id="200384" name="图片 20038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4" name="图片 20038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机密★启用前</w:t>
      </w:r>
    </w:p>
    <w:p w14:paraId="35B8202A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年陕西省初中学业水平考试</w:t>
      </w:r>
    </w:p>
    <w:p w14:paraId="1D2A7164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化学试卷</w:t>
      </w:r>
    </w:p>
    <w:p w14:paraId="693D9244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9F59A24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本试卷分为第一部分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  <w:r>
        <w:rPr>
          <w:rFonts w:ascii="宋体" w:hAnsi="宋体" w:eastAsia="宋体" w:cs="宋体"/>
          <w:b/>
          <w:color w:val="auto"/>
          <w:sz w:val="24"/>
        </w:rPr>
        <w:t>和第二部分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非选择题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  <w:r>
        <w:rPr>
          <w:rFonts w:ascii="宋体" w:hAnsi="宋体" w:eastAsia="宋体" w:cs="宋体"/>
          <w:b/>
          <w:color w:val="auto"/>
          <w:sz w:val="24"/>
        </w:rPr>
        <w:t>。全卷共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6DC003A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领到试卷和答题卡后，请用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毫米黑色墨水签字笔，分别在试卷和答题卡上填写姓名和准考证号。</w:t>
      </w:r>
    </w:p>
    <w:p w14:paraId="5413BC8E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请在答题卡上各题的指定区域内作答，否则作答无效。</w:t>
      </w:r>
    </w:p>
    <w:p w14:paraId="4EA4CBBA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考试结束，本试卷和答题卡一并交回。</w:t>
      </w:r>
    </w:p>
    <w:p w14:paraId="711B7A4C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O-16  Mg-24  S-32  Ba-137</w:t>
      </w:r>
    </w:p>
    <w:p w14:paraId="474550AC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7516268A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分。每小题只有一个选项是符合题意的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16857174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物质世界多姿多彩。通常情况下，下列物质是白色固体的是</w:t>
      </w:r>
    </w:p>
    <w:p w14:paraId="4A389C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食盐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臭氧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石墨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水银</w:t>
      </w:r>
    </w:p>
    <w:p w14:paraId="12D152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三餐四季，健康第一。下列食物中富含蛋白质的是</w:t>
      </w:r>
    </w:p>
    <w:p w14:paraId="03A52A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豆腐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红薯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面条</w:t>
      </w:r>
    </w:p>
    <w:p w14:paraId="4D55DD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日世界环境日我国的主题是“全面绿色转型，共建美丽中国”。现在，我们每用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度电，就有近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度来自绿电。绿电指利用可再生能源且无污染的发电方式。下列发电方式不属于绿电的是</w:t>
      </w:r>
    </w:p>
    <w:p w14:paraId="5950D9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水力发电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风力发电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火力发电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光伏发电</w:t>
      </w:r>
    </w:p>
    <w:p w14:paraId="650CE8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下列生活中常见的物品主要由金属材料制成的是</w:t>
      </w:r>
    </w:p>
    <w:p w14:paraId="658E59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大理石瓷砖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塑料收纳箱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不锈钢水杯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桑蚕丝衣物</w:t>
      </w:r>
    </w:p>
    <w:p w14:paraId="57E452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实验操作是进行科学探究的基本技能。下列实验操作正确的是</w:t>
      </w:r>
    </w:p>
    <w:p w14:paraId="742A3A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溶解</w:t>
      </w:r>
      <w:r>
        <w:rPr>
          <w:color w:val="000000"/>
        </w:rPr>
        <w:drawing>
          <wp:inline distT="0" distB="0" distL="114300" distR="114300">
            <wp:extent cx="476250" cy="8286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加热</w:t>
      </w:r>
      <w:r>
        <w:rPr>
          <w:color w:val="000000"/>
        </w:rPr>
        <w:drawing>
          <wp:inline distT="0" distB="0" distL="114300" distR="114300">
            <wp:extent cx="657225" cy="1066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672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稀释</w:t>
      </w:r>
      <w:r>
        <w:rPr>
          <w:color w:val="000000"/>
        </w:rPr>
        <w:drawing>
          <wp:inline distT="0" distB="0" distL="114300" distR="114300">
            <wp:extent cx="590550" cy="11144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过滤</w:t>
      </w:r>
      <w:r>
        <w:rPr>
          <w:color w:val="000000"/>
        </w:rPr>
        <w:drawing>
          <wp:inline distT="0" distB="0" distL="114300" distR="114300">
            <wp:extent cx="685800" cy="1181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CCA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化学符号含义丰富。下列符号表示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个氢原子的是</w:t>
      </w:r>
    </w:p>
    <w:p w14:paraId="28F769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2H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2H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+</w:t>
      </w:r>
    </w:p>
    <w:p w14:paraId="3433B5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稀土是珍贵的矿产资源，其中镝和钬两种稀土元素在周期表中的信息如图所示。下列说法</w:t>
      </w:r>
      <w:r>
        <w:rPr>
          <w:rFonts w:ascii="宋体" w:hAnsi="宋体" w:eastAsia="宋体" w:cs="宋体"/>
          <w:color w:val="000000"/>
          <w:em w:val="dot"/>
          <w:lang w:eastAsia="zh-CN"/>
        </w:rPr>
        <w:t>不</w:t>
      </w:r>
      <w:r>
        <w:rPr>
          <w:rFonts w:ascii="宋体" w:hAnsi="宋体" w:eastAsia="宋体" w:cs="宋体"/>
          <w:color w:val="000000"/>
        </w:rPr>
        <w:t>正确的是</w:t>
      </w:r>
    </w:p>
    <w:p w14:paraId="7FE108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1276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269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镝和钬原子核外电子数相同</w:t>
      </w:r>
    </w:p>
    <w:p w14:paraId="352AAE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镝和钬原子核内质子数之比为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67</w:t>
      </w:r>
    </w:p>
    <w:p w14:paraId="66D45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个镝原子质量比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个钬原子质量小</w:t>
      </w:r>
    </w:p>
    <w:p w14:paraId="78F3FD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Ho</w:t>
      </w:r>
      <w:r>
        <w:rPr>
          <w:rFonts w:ascii="宋体" w:hAnsi="宋体" w:eastAsia="宋体" w:cs="宋体"/>
          <w:color w:val="000000"/>
        </w:rPr>
        <w:t>属于不同种元素是因为它们的核电荷数不同</w:t>
      </w:r>
    </w:p>
    <w:p w14:paraId="5C85C7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下列实验能达到实验目的的是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38"/>
        <w:gridCol w:w="1632"/>
        <w:gridCol w:w="2310"/>
        <w:gridCol w:w="1889"/>
        <w:gridCol w:w="1756"/>
      </w:tblGrid>
      <w:tr w14:paraId="23F27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2A47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实验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21F95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09625" cy="647700"/>
                  <wp:effectExtent l="0" t="0" r="0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ED0E5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14450" cy="638175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23B04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00125" cy="723900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E9795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95350" cy="91440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B4F6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5B4F6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实验目的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FB57A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探究空气中氧气的含量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77C70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探究铁钉锈蚀的条件</w:t>
            </w:r>
          </w:p>
        </w:tc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3EB0D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验证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Fe</w:t>
            </w:r>
            <w:r>
              <w:rPr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Cu</w:t>
            </w:r>
            <w:r>
              <w:rPr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Ag</w:t>
            </w:r>
            <w:r>
              <w:rPr>
                <w:color w:val="000000"/>
              </w:rPr>
              <w:t>的金属活动性强弱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25B6F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验证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NH</w:t>
            </w:r>
            <w:r>
              <w:rPr>
                <w:color w:val="000000"/>
                <w:vertAlign w:val="subscript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>溶于水吸收热量</w:t>
            </w:r>
          </w:p>
        </w:tc>
      </w:tr>
      <w:tr w14:paraId="43DBF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1C8EF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选项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1543E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A120E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F402A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17542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</w:tr>
    </w:tbl>
    <w:p w14:paraId="5DBE2D1D">
      <w:pPr>
        <w:spacing w:line="360" w:lineRule="auto"/>
        <w:jc w:val="both"/>
        <w:textAlignment w:val="center"/>
        <w:rPr>
          <w:color w:val="000000"/>
        </w:rPr>
      </w:pPr>
    </w:p>
    <w:p w14:paraId="0DD735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63FCF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室温下，向某饱和石灰水中加入一定量生石灰，待溶液温度恢复至室温后，下列说法正确的是</w:t>
      </w:r>
    </w:p>
    <w:p w14:paraId="2F611F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溶液质量不变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溶质质量不变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溶剂质量不变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不变</w:t>
      </w:r>
    </w:p>
    <w:p w14:paraId="4EAE2CC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42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5C508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二、填空及简答题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0AB962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人类的生命、生活、生产均离不开水。</w:t>
      </w:r>
    </w:p>
    <w:p w14:paraId="77D842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水参与人体的体温调节。人体会通过出汗后蒸发汗液散热，水的蒸发是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填“物理”或“化学”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变化。</w:t>
      </w:r>
    </w:p>
    <w:p w14:paraId="0A6DF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水是重要的溶剂。例如在医疗上常用的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只写一种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、消毒酒精等均是广泛使用的水溶液。</w:t>
      </w:r>
    </w:p>
    <w:p w14:paraId="3A05F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水常用于灭火。建筑物着火时，用水灭火的原理是使可燃物的温度降低至其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以下。</w:t>
      </w:r>
    </w:p>
    <w:p w14:paraId="1434A7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水可以制氧气。空间站利用水的电解获取宇航员呼吸需要的氧气，该反应的化学方程式是</w:t>
      </w:r>
      <w:r>
        <w:rPr>
          <w:color w:val="000000"/>
        </w:rPr>
        <w:t>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5B7773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科技引领世界，科技创造未来。</w:t>
      </w:r>
    </w:p>
    <w:p w14:paraId="28544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我国自主研制的首艘超深水大洋钻探船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“梦想号”，其使用的钻头材料用到了金刚石，这是利用了金刚石硬度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的性质。金刚石是碳元素组成的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填“单质”或“化合物”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8F65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在天问二号上首次实现在轨应用的智能热控材料二氧化钒</w:t>
      </w:r>
      <w:r>
        <w:rPr>
          <w:rFonts w:ascii="Times New Roman" w:hAnsi="Times New Roman" w:eastAsia="Times New Roman" w:cs="Times New Roman"/>
          <w:color w:val="000000"/>
        </w:rPr>
        <w:t>(VO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中钒元素的化合价为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410814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中国在光子芯片和量子芯片等前沿领域取得了一系列突破。生产芯片的其中一步反应为：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pt;width:131pt;" o:ole="t" filled="f" o:preferrelative="t" stroked="f" coordsize="21600,21600">
            <v:path/>
            <v:fill on="f" focussize="0,0"/>
            <v:stroke on="f" joinstyle="miter"/>
            <v:imagedata r:id="rId22" o:title="eqId57f60d899763bf88d848eae71cfb0c2a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512E6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装潢、装饰、写对联时，常用到一种金黄色的铜锌合金粉末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“金粉”。某化学兴趣小组同学对“金粉”进行了如图所示的实验。</w:t>
      </w:r>
    </w:p>
    <w:p w14:paraId="7EFF3A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8667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2FA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写出“金粉”中加入稀硫酸时发生反应的化学方程式：</w:t>
      </w:r>
      <w:r>
        <w:rPr>
          <w:color w:val="000000"/>
        </w:rPr>
        <w:t>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AB614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静置后试管内的固体成分是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48A2A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若再向试管内的清液中加少量“金粉”，可观察到有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生成。</w:t>
      </w:r>
    </w:p>
    <w:p w14:paraId="6C1620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中国科学家研发出将甲烷转化为乙烷的新技术，反应的微观示意图如下。</w:t>
      </w:r>
    </w:p>
    <w:p w14:paraId="6DAFC3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7905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71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个甲烷分子中含有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个氢原子。</w:t>
      </w:r>
    </w:p>
    <w:p w14:paraId="56B08A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上图中“</w:t>
      </w:r>
      <w:r>
        <w:rPr>
          <w:color w:val="000000"/>
        </w:rPr>
        <w:drawing>
          <wp:inline distT="0" distB="0" distL="114300" distR="114300">
            <wp:extent cx="438150" cy="3333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”表示的物质是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EACB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参加反应的甲烷与生成的乙烷的分子数目比为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6F347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时，烧杯内的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溶液中漂浮一小木块，向溶液中加入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，实验过程如图所示。已知</w:t>
      </w:r>
      <w:r>
        <w:rPr>
          <w:rFonts w:ascii="Times New Roman" w:hAnsi="Times New Roman" w:eastAsia="Times New Roman" w:cs="Times New Roman"/>
          <w:color w:val="000000"/>
        </w:rPr>
        <w:t>20℃ NaCl</w:t>
      </w:r>
      <w:r>
        <w:rPr>
          <w:rFonts w:ascii="宋体" w:hAnsi="宋体" w:eastAsia="宋体" w:cs="宋体"/>
          <w:color w:val="000000"/>
        </w:rPr>
        <w:t>的溶解度为</w:t>
      </w:r>
      <w:r>
        <w:rPr>
          <w:rFonts w:ascii="Times New Roman" w:hAnsi="Times New Roman" w:eastAsia="Times New Roman" w:cs="Times New Roman"/>
          <w:color w:val="000000"/>
        </w:rPr>
        <w:t>36 g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注：忽略实验过程中溶液体积变化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2DF690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33850" cy="9620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F2E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甲中的溶液是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填“饱和”或“不饱和”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溶液。</w:t>
      </w:r>
    </w:p>
    <w:p w14:paraId="0E05DB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甲、乙、丙中，小木块浸入溶液的体积逐渐变小，这是因为溶液的密度依次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填“增大”或“减小”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。若继续向丙中的溶液中加入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，则小木块浸入溶液的体积将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填“变大”“变小”或“不变”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FB7F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乙中的溶液中溶质与溶剂的质量比为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53D5C3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初中化学四种常见氧化物之间的反应关系如图所示，其中甲在常温下是液体。图中“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”表示两端的物质能反应，“→”表示两端的物质能实现一步转化。</w:t>
      </w:r>
    </w:p>
    <w:p w14:paraId="23608C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62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D1D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→甲的反应的化学方程式：</w:t>
      </w:r>
      <w:r>
        <w:rPr>
          <w:color w:val="000000"/>
        </w:rPr>
        <w:t>___________________________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只写一个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B58D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甲与乙的反应属于基本反应类型中的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反应。</w:t>
      </w:r>
    </w:p>
    <w:p w14:paraId="46BB94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丙的化学式是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0BBA5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三、实验及探究题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1EE199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下图是实验室制取氧气的实验装置图。</w:t>
      </w:r>
    </w:p>
    <w:p w14:paraId="6B5046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12096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3D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标有字母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的仪器名称是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29072C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KMnO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制取氧气时，发生反应的化学方程式是</w:t>
      </w:r>
      <w:r>
        <w:rPr>
          <w:color w:val="000000"/>
        </w:rPr>
        <w:t>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050FD3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装置和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装置相比，用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装置收集氧气的优点是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只写一条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9D5F1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检验氧气时，可将带火星的木条伸入集气瓶中，若木条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，则证明瓶中收集的气体是氧气。</w:t>
      </w:r>
    </w:p>
    <w:p w14:paraId="5DC952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某学习小组同学利用下图装置进行实验，在验证二氧化碳的化学性质时，未观察到丙中澄清石灰水变浑浊，于是进行了以下的学习与探究。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注：装置气密性良好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710A5C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3335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08A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【学习交流】</w:t>
      </w:r>
    </w:p>
    <w:p w14:paraId="0F917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实验中，观察到纸花由紫色变为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色。</w:t>
      </w:r>
    </w:p>
    <w:p w14:paraId="145F0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乙中生成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的化学反应方程式为</w:t>
      </w:r>
      <w:r>
        <w:rPr>
          <w:color w:val="000000"/>
        </w:rPr>
        <w:t>_____________________________________________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2DEAEB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</w:t>
      </w:r>
    </w:p>
    <w:p w14:paraId="4570CC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：实验时丙中石灰水未出现浑浊的原因是什么？</w:t>
      </w:r>
    </w:p>
    <w:p w14:paraId="1DA2B9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：实验后取出甲中的导管，此时甲中溶液的溶质成分是什么？</w:t>
      </w:r>
    </w:p>
    <w:p w14:paraId="0739F5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【猜想讨论】</w:t>
      </w:r>
    </w:p>
    <w:p w14:paraId="68B2A3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针对问题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，大多数同学认为是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气体进入丙中导致石灰水未出现浑浊。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气体能进入丙中是因为浓盐酸易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。但小林猜想也有可能是实验用的石灰水已完全变质。</w:t>
      </w:r>
    </w:p>
    <w:p w14:paraId="21E77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针对问题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，小组同学做了以下五种猜想：</w:t>
      </w:r>
    </w:p>
    <w:p w14:paraId="038A84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猜想一：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31" o:title="eqIdcd46a1a853c372c1fb6c7a88cd947e87"/>
            <o:lock v:ext="edit" aspectratio="t"/>
            <w10:wrap type="none"/>
            <w10:anchorlock/>
          </v:shape>
          <o:OLEObject Type="Embed" ProgID="Equation.DSMT4" ShapeID="_x0000_i1026" DrawAspect="Content" ObjectID="_1468075726" r:id="rId30">
            <o:LockedField>false</o:LockedField>
          </o:OLEObject>
        </w:object>
      </w:r>
    </w:p>
    <w:p w14:paraId="10EF05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猜想二：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31" o:title="eqIdcd46a1a853c372c1fb6c7a88cd947e87"/>
            <o:lock v:ext="edit" aspectratio="t"/>
            <w10:wrap type="none"/>
            <w10:anchorlock/>
          </v:shape>
          <o:OLEObject Type="Embed" ProgID="Equation.DSMT4" ShapeID="_x0000_i1027" DrawAspect="Content" ObjectID="_146807572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NaCl</w:t>
      </w:r>
    </w:p>
    <w:p w14:paraId="2715C7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猜想三：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31" o:title="eqIdcd46a1a853c372c1fb6c7a88cd947e87"/>
            <o:lock v:ext="edit" aspectratio="t"/>
            <w10:wrap type="none"/>
            <w10:anchorlock/>
          </v:shape>
          <o:OLEObject Type="Embed" ProgID="Equation.DSMT4" ShapeID="_x0000_i1028" DrawAspect="Content" ObjectID="_146807572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NaCl</w:t>
      </w:r>
    </w:p>
    <w:p w14:paraId="1F38BE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猜想四：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HCl</w:t>
      </w:r>
    </w:p>
    <w:p w14:paraId="32C11B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猜想五：</w:t>
      </w:r>
      <w:r>
        <w:rPr>
          <w:rFonts w:ascii="Times New Roman" w:hAnsi="Times New Roman" w:eastAsia="Times New Roman" w:cs="Times New Roman"/>
          <w:color w:val="000000"/>
        </w:rPr>
        <w:t>NaCl</w:t>
      </w:r>
    </w:p>
    <w:p w14:paraId="7EE281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你认为上述猜想中，猜想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是不合理的。</w:t>
      </w:r>
    </w:p>
    <w:p w14:paraId="5AFE7D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【实验验证】</w:t>
      </w:r>
    </w:p>
    <w:p w14:paraId="028A93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小林为验证他的猜想，在试管中取少量实验用的澄清石灰水，向其中滴加</w:t>
      </w:r>
      <w:r>
        <w:rPr>
          <w:rFonts w:ascii="Times New Roman" w:hAnsi="Times New Roman" w:eastAsia="Times New Roman" w:cs="Times New Roman"/>
          <w:color w:val="000000"/>
        </w:rPr>
        <w:t>CuCl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溶液，观察到生成蓝色沉淀，证明他的猜想是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填“成立”或“不成立”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的。</w:t>
      </w:r>
    </w:p>
    <w:p w14:paraId="5C1E0F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为验证小组同学针对问题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提出的猜想，小红和小明分别在试管中各取少量实验后甲中的溶液，小红向其中滴加过量稀硫酸，小明向其中滴加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溶液，均无明显现象。由此证明猜想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成立。</w:t>
      </w:r>
    </w:p>
    <w:p w14:paraId="44B907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【拓展反思】</w:t>
      </w:r>
    </w:p>
    <w:p w14:paraId="173C94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探究酸碱中和反应时，要验证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溶液与盐酸反应后溶液的溶质成分，下列方案合理的是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AEB16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①取样，向其中滴加无色酚酞溶液</w:t>
      </w:r>
    </w:p>
    <w:p w14:paraId="140A96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②取样，测溶液</w:t>
      </w:r>
      <w:r>
        <w:rPr>
          <w:rFonts w:ascii="Times New Roman" w:hAnsi="Times New Roman" w:eastAsia="Times New Roman" w:cs="Times New Roman"/>
          <w:color w:val="000000"/>
        </w:rPr>
        <w:t>pH</w:t>
      </w:r>
    </w:p>
    <w:p w14:paraId="7A57A7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③取样，加</w:t>
      </w:r>
      <w:r>
        <w:rPr>
          <w:rFonts w:ascii="Times New Roman" w:hAnsi="Times New Roman" w:eastAsia="Times New Roman" w:cs="Times New Roman"/>
          <w:color w:val="000000"/>
        </w:rPr>
        <w:t>AgNO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</w:t>
      </w:r>
    </w:p>
    <w:p w14:paraId="6E867C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四、计算与分析题</w:t>
      </w:r>
    </w:p>
    <w:p w14:paraId="0E34FC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5" o:title="eqId8c4510204f14e77cf66f16d43ca17a27"/>
            <o:lock v:ext="edit" aspectratio="t"/>
            <w10:wrap type="none"/>
            <w10:anchorlock/>
          </v:shape>
          <o:OLEObject Type="Embed" ProgID="Equation.DSMT4" ShapeID="_x0000_i1029" DrawAspect="Content" ObjectID="_146807572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37" o:title="eqIdcd4c631dff272568b008c7bf1b92d331"/>
            <o:lock v:ext="edit" aspectratio="t"/>
            <w10:wrap type="none"/>
            <w10:anchorlock/>
          </v:shape>
          <o:OLEObject Type="Embed" ProgID="Equation.DSMT4" ShapeID="_x0000_i1030" DrawAspect="Content" ObjectID="_146807573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是配制无土栽培营养液的物质。学习小组同学为测定某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5" o:title="eqId8c4510204f14e77cf66f16d43ca17a27"/>
            <o:lock v:ext="edit" aspectratio="t"/>
            <w10:wrap type="none"/>
            <w10:anchorlock/>
          </v:shape>
          <o:OLEObject Type="Embed" ProgID="Equation.DSMT4" ShapeID="_x0000_i1031" DrawAspect="Content" ObjectID="_146807573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37" o:title="eqIdcd4c631dff272568b008c7bf1b92d33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的固体混合物中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37" o:title="eqIdcd4c631dff272568b008c7bf1b92d331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的质量分数，进行了如图所示的实验。实验中发生反应的化学方程式为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9pt;width:181.2pt;" o:ole="t" filled="f" o:preferrelative="t" stroked="f" coordsize="21600,21600">
            <v:path/>
            <v:fill on="f" focussize="0,0"/>
            <v:stroke on="f" joinstyle="miter"/>
            <v:imagedata r:id="rId42" o:title="eqIdef26a4afe788ef847d8847a9a5136aaf"/>
            <o:lock v:ext="edit" aspectratio="t"/>
            <w10:wrap type="none"/>
            <w10:anchorlock/>
          </v:shape>
          <o:OLEObject Type="Embed" ProgID="Equation.DSMT4" ShapeID="_x0000_i1034" DrawAspect="Content" ObjectID="_1468075734" r:id="rId41">
            <o:LockedField>false</o:LockedField>
          </o:OLEObject>
        </w:object>
      </w:r>
    </w:p>
    <w:p w14:paraId="2D10D2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91100" cy="5524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545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请完成下列分析与计算：</w:t>
      </w:r>
    </w:p>
    <w:p w14:paraId="5AAB9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5" o:title="eqId8c4510204f14e77cf66f16d43ca17a27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属于复合肥，是因其组成的元素中含有：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。</w:t>
      </w:r>
    </w:p>
    <w:p w14:paraId="392F40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反应后烧杯内溶液的质量是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15396C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计算固体混合物中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37" o:title="eqIdcd4c631dff272568b008c7bf1b92d331"/>
            <o:lock v:ext="edit" aspectratio="t"/>
            <w10:wrap type="none"/>
            <w10:anchorlock/>
          </v:shape>
          <o:OLEObject Type="Embed" ProgID="Equation.DSMT4" ShapeID="_x0000_i1036" DrawAspect="Content" ObjectID="_146807573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的质量分数。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2B106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B3C1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CE37D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8182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35B53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96D6C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70E4B49"/>
    <w:rsid w:val="38274566"/>
    <w:rsid w:val="592D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7" Type="http://schemas.openxmlformats.org/officeDocument/2006/relationships/fontTable" Target="fontTable.xml"/><Relationship Id="rId46" Type="http://schemas.openxmlformats.org/officeDocument/2006/relationships/customXml" Target="../customXml/item1.xml"/><Relationship Id="rId45" Type="http://schemas.openxmlformats.org/officeDocument/2006/relationships/oleObject" Target="embeddings/oleObject12.bin"/><Relationship Id="rId44" Type="http://schemas.openxmlformats.org/officeDocument/2006/relationships/oleObject" Target="embeddings/oleObject11.bin"/><Relationship Id="rId43" Type="http://schemas.openxmlformats.org/officeDocument/2006/relationships/image" Target="media/image24.png"/><Relationship Id="rId42" Type="http://schemas.openxmlformats.org/officeDocument/2006/relationships/image" Target="media/image23.wmf"/><Relationship Id="rId41" Type="http://schemas.openxmlformats.org/officeDocument/2006/relationships/oleObject" Target="embeddings/oleObject10.bin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oleObject" Target="embeddings/oleObject8.bin"/><Relationship Id="rId38" Type="http://schemas.openxmlformats.org/officeDocument/2006/relationships/oleObject" Target="embeddings/oleObject7.bin"/><Relationship Id="rId37" Type="http://schemas.openxmlformats.org/officeDocument/2006/relationships/image" Target="media/image22.wmf"/><Relationship Id="rId36" Type="http://schemas.openxmlformats.org/officeDocument/2006/relationships/oleObject" Target="embeddings/oleObject6.bin"/><Relationship Id="rId35" Type="http://schemas.openxmlformats.org/officeDocument/2006/relationships/image" Target="media/image21.wmf"/><Relationship Id="rId34" Type="http://schemas.openxmlformats.org/officeDocument/2006/relationships/oleObject" Target="embeddings/oleObject5.bin"/><Relationship Id="rId33" Type="http://schemas.openxmlformats.org/officeDocument/2006/relationships/oleObject" Target="embeddings/oleObject4.bin"/><Relationship Id="rId32" Type="http://schemas.openxmlformats.org/officeDocument/2006/relationships/oleObject" Target="embeddings/oleObject3.bin"/><Relationship Id="rId31" Type="http://schemas.openxmlformats.org/officeDocument/2006/relationships/image" Target="media/image20.wmf"/><Relationship Id="rId30" Type="http://schemas.openxmlformats.org/officeDocument/2006/relationships/oleObject" Target="embeddings/oleObject2.bin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6</Pages>
  <Words>2628</Words>
  <Characters>3214</Characters>
  <Lines>0</Lines>
  <Paragraphs>0</Paragraphs>
  <TotalTime>0</TotalTime>
  <ScaleCrop>false</ScaleCrop>
  <LinksUpToDate>false</LinksUpToDate>
  <CharactersWithSpaces>3301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2026-09-13T13:37:25Z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DBD769B1466A42B9B75F5912505BC4BA_12</vt:lpwstr>
  </property>
</Properties>
</file>