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B53D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11950700</wp:posOffset>
            </wp:positionV>
            <wp:extent cx="457200" cy="4318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457200" cy="431800"/>
                    </a:xfrm>
                    <a:prstGeom prst="rect">
                      <a:avLst/>
                    </a:prstGeom>
                  </pic:spPr>
                </pic:pic>
              </a:graphicData>
            </a:graphic>
          </wp:anchor>
        </w:drawing>
      </w:r>
      <w:r>
        <w:rPr>
          <w:rFonts w:ascii="宋体" w:hAnsi="宋体"/>
          <w:b/>
          <w:sz w:val="32"/>
        </w:rPr>
        <w:t>眉山市</w:t>
      </w:r>
      <w:r>
        <w:rPr>
          <w:rFonts w:eastAsia="Times New Roman" w:cs="Times New Roman"/>
          <w:b/>
          <w:sz w:val="32"/>
        </w:rPr>
        <w:t>2022</w:t>
      </w:r>
      <w:r>
        <w:rPr>
          <w:rFonts w:ascii="宋体" w:hAnsi="宋体"/>
          <w:b/>
          <w:sz w:val="32"/>
        </w:rPr>
        <w:t>年中考历史试题</w:t>
      </w:r>
    </w:p>
    <w:p w14:paraId="68371A17">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2</w:t>
      </w:r>
      <w:r>
        <w:rPr>
          <w:rFonts w:ascii="宋体" w:hAnsi="宋体"/>
          <w:b/>
          <w:sz w:val="24"/>
        </w:rPr>
        <w:t>×</w:t>
      </w:r>
      <w:r>
        <w:rPr>
          <w:rFonts w:eastAsia="Times New Roman" w:cs="Times New Roman"/>
          <w:b/>
          <w:sz w:val="24"/>
        </w:rPr>
        <w:t>12=24</w:t>
      </w:r>
      <w:r>
        <w:rPr>
          <w:rFonts w:ascii="宋体" w:hAnsi="宋体"/>
          <w:b/>
          <w:sz w:val="24"/>
        </w:rPr>
        <w:t>分）</w:t>
      </w:r>
    </w:p>
    <w:p w14:paraId="0E1F1648">
      <w:pPr>
        <w:spacing w:line="360" w:lineRule="auto"/>
        <w:jc w:val="left"/>
        <w:textAlignment w:val="center"/>
        <w:rPr>
          <w:rFonts w:ascii="宋体" w:hAnsi="宋体"/>
        </w:rPr>
      </w:pPr>
      <w:r>
        <w:t xml:space="preserve">1. </w:t>
      </w:r>
      <w:r>
        <w:rPr>
          <w:rFonts w:ascii="宋体" w:hAnsi="宋体"/>
        </w:rPr>
        <w:t>古书上记载，春秋时期，人们已经用铁制农具耕种土地</w:t>
      </w:r>
      <w:r>
        <w:rPr>
          <w:rFonts w:eastAsia="Times New Roman" w:cs="Times New Roman"/>
        </w:rPr>
        <w:t>,</w:t>
      </w:r>
      <w:r>
        <w:rPr>
          <w:rFonts w:ascii="宋体" w:hAnsi="宋体"/>
        </w:rPr>
        <w:t>最能印证此结论的是（</w:t>
      </w:r>
      <w:r>
        <w:rPr>
          <w:rFonts w:eastAsia="Times New Roman" w:cs="Times New Roman"/>
        </w:rPr>
        <w:t xml:space="preserve">    </w:t>
      </w:r>
      <w:r>
        <w:rPr>
          <w:rFonts w:ascii="宋体" w:hAnsi="宋体"/>
        </w:rPr>
        <w:t>）</w:t>
      </w:r>
    </w:p>
    <w:p w14:paraId="20D1E9C4">
      <w:pPr>
        <w:tabs>
          <w:tab w:val="left" w:pos="4873"/>
        </w:tabs>
        <w:spacing w:line="360" w:lineRule="auto"/>
        <w:jc w:val="left"/>
        <w:textAlignment w:val="center"/>
        <w:rPr>
          <w:rFonts w:ascii="宋体" w:hAnsi="宋体"/>
        </w:rPr>
      </w:pPr>
      <w:r>
        <w:rPr>
          <w:rFonts w:hint="eastAsia"/>
        </w:rPr>
        <w:t xml:space="preserve">A. </w:t>
      </w:r>
      <w:r>
        <w:rPr>
          <w:rFonts w:ascii="宋体" w:hAnsi="宋体"/>
        </w:rPr>
        <w:t>多处春秋墓葬发掘出的铁农具</w:t>
      </w:r>
      <w:r>
        <w:rPr>
          <w:rFonts w:hint="eastAsia"/>
        </w:rPr>
        <w:tab/>
      </w:r>
      <w:r>
        <w:rPr>
          <w:rFonts w:hint="eastAsia"/>
        </w:rPr>
        <w:t xml:space="preserve">B. </w:t>
      </w:r>
      <w:r>
        <w:rPr>
          <w:rFonts w:ascii="宋体" w:hAnsi="宋体"/>
        </w:rPr>
        <w:t>影视剧作品里的有关生产场景</w:t>
      </w:r>
    </w:p>
    <w:p w14:paraId="26676CED">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民俗研究学者的相关学术文章</w:t>
      </w:r>
      <w:r>
        <w:rPr>
          <w:rFonts w:hint="eastAsia"/>
        </w:rPr>
        <w:tab/>
      </w:r>
      <w:r>
        <w:rPr>
          <w:rFonts w:hint="eastAsia"/>
        </w:rPr>
        <w:t xml:space="preserve">D. </w:t>
      </w:r>
      <w:r>
        <w:rPr>
          <w:rFonts w:ascii="宋体" w:hAnsi="宋体"/>
        </w:rPr>
        <w:t>有关春秋时期的历史故事传说</w:t>
      </w:r>
    </w:p>
    <w:p w14:paraId="34457E93">
      <w:pPr>
        <w:spacing w:line="360" w:lineRule="auto"/>
        <w:jc w:val="left"/>
        <w:textAlignment w:val="center"/>
        <w:rPr>
          <w:rFonts w:ascii="宋体" w:hAnsi="宋体"/>
          <w:color w:val="000000"/>
        </w:rPr>
      </w:pPr>
      <w:r>
        <w:rPr>
          <w:color w:val="000000"/>
        </w:rPr>
        <w:t xml:space="preserve">2. </w:t>
      </w:r>
      <w:r>
        <w:rPr>
          <w:rFonts w:ascii="宋体" w:hAnsi="宋体"/>
          <w:color w:val="000000"/>
        </w:rPr>
        <w:t>下图是我国统一货币秦半两钱。下列对它</w:t>
      </w:r>
      <w:r>
        <w:rPr>
          <w:rFonts w:ascii="宋体" w:hAnsi="宋体"/>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叙述正确的是（</w:t>
      </w:r>
      <w:r>
        <w:rPr>
          <w:rFonts w:eastAsia="Times New Roman" w:cs="Times New Roman"/>
          <w:color w:val="000000"/>
        </w:rPr>
        <w:t xml:space="preserve">    </w:t>
      </w:r>
      <w:r>
        <w:rPr>
          <w:rFonts w:ascii="宋体" w:hAnsi="宋体"/>
          <w:color w:val="000000"/>
        </w:rPr>
        <w:t>）</w:t>
      </w:r>
    </w:p>
    <w:p w14:paraId="683CFFEB">
      <w:pPr>
        <w:spacing w:line="360" w:lineRule="auto"/>
        <w:jc w:val="left"/>
        <w:textAlignment w:val="center"/>
        <w:rPr>
          <w:color w:val="000000"/>
        </w:rPr>
      </w:pPr>
      <w:r>
        <w:rPr>
          <w:rFonts w:ascii="宋体" w:hAnsi="宋体"/>
          <w:color w:val="000000"/>
        </w:rPr>
        <w:drawing>
          <wp:inline distT="0" distB="0" distL="114300" distR="114300">
            <wp:extent cx="828675" cy="723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28675" cy="723900"/>
                    </a:xfrm>
                    <a:prstGeom prst="rect">
                      <a:avLst/>
                    </a:prstGeom>
                  </pic:spPr>
                </pic:pic>
              </a:graphicData>
            </a:graphic>
          </wp:inline>
        </w:drawing>
      </w:r>
    </w:p>
    <w:p w14:paraId="79C47B66">
      <w:pPr>
        <w:spacing w:line="360" w:lineRule="auto"/>
        <w:jc w:val="left"/>
        <w:textAlignment w:val="center"/>
        <w:rPr>
          <w:rFonts w:ascii="宋体" w:hAnsi="宋体"/>
          <w:color w:val="000000"/>
        </w:rPr>
      </w:pPr>
      <w:r>
        <w:rPr>
          <w:rFonts w:ascii="宋体" w:hAnsi="宋体"/>
          <w:color w:val="000000"/>
        </w:rPr>
        <w:t>A. 半两形制沿用至今</w:t>
      </w:r>
    </w:p>
    <w:p w14:paraId="743D1438">
      <w:pPr>
        <w:spacing w:line="360" w:lineRule="auto"/>
        <w:jc w:val="left"/>
        <w:textAlignment w:val="center"/>
        <w:rPr>
          <w:rFonts w:ascii="宋体" w:hAnsi="宋体"/>
          <w:color w:val="000000"/>
        </w:rPr>
      </w:pPr>
      <w:r>
        <w:rPr>
          <w:rFonts w:ascii="宋体" w:hAnsi="宋体"/>
          <w:color w:val="000000"/>
        </w:rPr>
        <w:t>B. “半两”字体是草书</w:t>
      </w:r>
    </w:p>
    <w:p w14:paraId="1608B826">
      <w:pPr>
        <w:spacing w:line="360" w:lineRule="auto"/>
        <w:jc w:val="left"/>
        <w:textAlignment w:val="center"/>
        <w:rPr>
          <w:rFonts w:ascii="宋体" w:hAnsi="宋体"/>
          <w:color w:val="000000"/>
        </w:rPr>
      </w:pPr>
      <w:r>
        <w:rPr>
          <w:rFonts w:ascii="宋体" w:hAnsi="宋体"/>
          <w:color w:val="000000"/>
        </w:rPr>
        <w:t>C. 春秋战国各国通用</w:t>
      </w:r>
    </w:p>
    <w:p w14:paraId="3CBDCFCE">
      <w:pPr>
        <w:spacing w:line="360" w:lineRule="auto"/>
        <w:jc w:val="left"/>
        <w:textAlignment w:val="center"/>
        <w:rPr>
          <w:rFonts w:ascii="宋体" w:hAnsi="宋体"/>
          <w:color w:val="000000"/>
        </w:rPr>
      </w:pPr>
      <w:r>
        <w:rPr>
          <w:rFonts w:ascii="宋体" w:hAnsi="宋体"/>
          <w:color w:val="000000"/>
        </w:rPr>
        <w:t>D. 促进交流巩固统一</w:t>
      </w:r>
    </w:p>
    <w:p w14:paraId="2811B856">
      <w:pPr>
        <w:spacing w:line="360" w:lineRule="auto"/>
        <w:jc w:val="left"/>
        <w:textAlignment w:val="center"/>
        <w:rPr>
          <w:rFonts w:ascii="宋体" w:hAnsi="宋体"/>
          <w:color w:val="000000"/>
        </w:rPr>
      </w:pPr>
      <w:r>
        <w:rPr>
          <w:color w:val="000000"/>
        </w:rPr>
        <w:t xml:space="preserve">3. </w:t>
      </w:r>
      <w:r>
        <w:rPr>
          <w:rFonts w:ascii="宋体" w:hAnsi="宋体"/>
          <w:color w:val="000000"/>
        </w:rPr>
        <w:t>思维导图是一种有效的学习工具，对历中学习有独特价值，下图是某同学绘制的思维导图，空白处应填的关键词是（</w:t>
      </w:r>
      <w:r>
        <w:rPr>
          <w:rFonts w:eastAsia="Times New Roman" w:cs="Times New Roman"/>
          <w:color w:val="000000"/>
        </w:rPr>
        <w:t xml:space="preserve">    </w:t>
      </w:r>
      <w:r>
        <w:rPr>
          <w:rFonts w:ascii="宋体" w:hAnsi="宋体"/>
          <w:color w:val="000000"/>
        </w:rPr>
        <w:t>）</w:t>
      </w:r>
    </w:p>
    <w:p w14:paraId="0DD8D29D">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drawing>
          <wp:inline distT="0" distB="0" distL="114300" distR="114300">
            <wp:extent cx="3314700" cy="10382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314700" cy="1038225"/>
                    </a:xfrm>
                    <a:prstGeom prst="rect">
                      <a:avLst/>
                    </a:prstGeom>
                  </pic:spPr>
                </pic:pic>
              </a:graphicData>
            </a:graphic>
          </wp:inline>
        </w:drawing>
      </w:r>
    </w:p>
    <w:p w14:paraId="7BD1C18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君主专制</w:t>
      </w:r>
      <w:r>
        <w:rPr>
          <w:rFonts w:ascii="宋体" w:hAnsi="宋体"/>
          <w:color w:val="000000"/>
        </w:rPr>
        <w:tab/>
      </w:r>
      <w:r>
        <w:rPr>
          <w:rFonts w:ascii="宋体" w:hAnsi="宋体"/>
          <w:color w:val="000000"/>
        </w:rPr>
        <w:t>B. 经济发展</w:t>
      </w:r>
      <w:r>
        <w:rPr>
          <w:rFonts w:ascii="宋体" w:hAnsi="宋体"/>
          <w:color w:val="000000"/>
        </w:rPr>
        <w:tab/>
      </w:r>
      <w:r>
        <w:rPr>
          <w:rFonts w:ascii="宋体" w:hAnsi="宋体"/>
          <w:color w:val="000000"/>
        </w:rPr>
        <w:t>C. 思想控制</w:t>
      </w:r>
      <w:r>
        <w:rPr>
          <w:rFonts w:ascii="宋体" w:hAnsi="宋体"/>
          <w:color w:val="000000"/>
        </w:rPr>
        <w:tab/>
      </w:r>
      <w:r>
        <w:rPr>
          <w:rFonts w:ascii="宋体" w:hAnsi="宋体"/>
          <w:color w:val="000000"/>
        </w:rPr>
        <w:t>D. 边疆管理</w:t>
      </w:r>
    </w:p>
    <w:p w14:paraId="7543B635">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1854</w:t>
      </w:r>
      <w:r>
        <w:rPr>
          <w:rFonts w:ascii="宋体" w:hAnsi="宋体"/>
          <w:color w:val="000000"/>
        </w:rPr>
        <w:t>年，英、美、法三国向清政府提出修约要求。提出：“准英人随意往内地各处并海滨各城邑”，自由贸易，“往来无碍”，“</w:t>
      </w:r>
      <w:r>
        <w:rPr>
          <w:rFonts w:eastAsia="Times New Roman" w:cs="Times New Roman"/>
          <w:color w:val="000000"/>
        </w:rPr>
        <w:t xml:space="preserve"> </w:t>
      </w:r>
      <w:r>
        <w:rPr>
          <w:rFonts w:ascii="宋体" w:hAnsi="宋体"/>
          <w:color w:val="000000"/>
        </w:rPr>
        <w:t>俱不得在内地津关，重行征税”“</w:t>
      </w:r>
      <w:r>
        <w:rPr>
          <w:rFonts w:eastAsia="Times New Roman" w:cs="Times New Roman"/>
          <w:color w:val="000000"/>
        </w:rPr>
        <w:t xml:space="preserve"> </w:t>
      </w:r>
      <w:r>
        <w:rPr>
          <w:rFonts w:ascii="宋体" w:hAnsi="宋体"/>
          <w:color w:val="000000"/>
        </w:rPr>
        <w:t>内地完全开放”等。这些要求旨在（</w:t>
      </w:r>
      <w:r>
        <w:rPr>
          <w:rFonts w:eastAsia="Times New Roman" w:cs="Times New Roman"/>
          <w:color w:val="000000"/>
        </w:rPr>
        <w:t xml:space="preserve">    </w:t>
      </w:r>
      <w:r>
        <w:rPr>
          <w:rFonts w:ascii="宋体" w:hAnsi="宋体"/>
          <w:color w:val="000000"/>
        </w:rPr>
        <w:t>）</w:t>
      </w:r>
    </w:p>
    <w:p w14:paraId="0989EF3A">
      <w:pPr>
        <w:tabs>
          <w:tab w:val="left" w:pos="4873"/>
        </w:tabs>
        <w:spacing w:line="360" w:lineRule="auto"/>
        <w:jc w:val="left"/>
        <w:textAlignment w:val="center"/>
        <w:rPr>
          <w:rFonts w:ascii="宋体" w:hAnsi="宋体"/>
          <w:color w:val="000000"/>
        </w:rPr>
      </w:pPr>
      <w:r>
        <w:rPr>
          <w:rFonts w:ascii="宋体" w:hAnsi="宋体"/>
          <w:color w:val="000000"/>
        </w:rPr>
        <w:t>A. 方便外国人来华旅游</w:t>
      </w:r>
      <w:r>
        <w:rPr>
          <w:rFonts w:ascii="宋体" w:hAnsi="宋体"/>
          <w:color w:val="000000"/>
        </w:rPr>
        <w:tab/>
      </w:r>
      <w:r>
        <w:rPr>
          <w:rFonts w:ascii="宋体" w:hAnsi="宋体"/>
          <w:color w:val="000000"/>
        </w:rPr>
        <w:t>B. 进口更多的中国茶叶</w:t>
      </w:r>
    </w:p>
    <w:p w14:paraId="40B814D0">
      <w:pPr>
        <w:tabs>
          <w:tab w:val="left" w:pos="4873"/>
        </w:tabs>
        <w:spacing w:line="360" w:lineRule="auto"/>
        <w:jc w:val="left"/>
        <w:textAlignment w:val="center"/>
        <w:rPr>
          <w:rFonts w:ascii="宋体" w:hAnsi="宋体"/>
          <w:color w:val="000000"/>
        </w:rPr>
      </w:pPr>
      <w:r>
        <w:rPr>
          <w:rFonts w:ascii="宋体" w:hAnsi="宋体"/>
          <w:color w:val="000000"/>
        </w:rPr>
        <w:t>C. 进一步打开中国市场</w:t>
      </w:r>
      <w:r>
        <w:rPr>
          <w:rFonts w:ascii="宋体" w:hAnsi="宋体"/>
          <w:color w:val="000000"/>
        </w:rPr>
        <w:tab/>
      </w:r>
      <w:r>
        <w:rPr>
          <w:rFonts w:ascii="宋体" w:hAnsi="宋体"/>
          <w:color w:val="000000"/>
        </w:rPr>
        <w:t>D. 向中国出口更多粮食</w:t>
      </w:r>
    </w:p>
    <w:p w14:paraId="54514D99">
      <w:pPr>
        <w:spacing w:line="360" w:lineRule="auto"/>
        <w:jc w:val="left"/>
        <w:textAlignment w:val="center"/>
        <w:rPr>
          <w:rFonts w:ascii="宋体" w:hAnsi="宋体"/>
          <w:color w:val="000000"/>
        </w:rPr>
      </w:pPr>
      <w:r>
        <w:rPr>
          <w:color w:val="000000"/>
        </w:rPr>
        <w:t xml:space="preserve">5. </w:t>
      </w:r>
      <w:r>
        <w:rPr>
          <w:rFonts w:ascii="宋体" w:hAnsi="宋体"/>
          <w:color w:val="000000"/>
        </w:rPr>
        <w:t>近代著名爱国教育家张伯苓认为，经过体育训练，国民体格才能增强，道德才能得到提升，从而才有充足的精力为国家和民族的事业奋斗。由此可见他倡导（</w:t>
      </w:r>
      <w:r>
        <w:rPr>
          <w:rFonts w:eastAsia="Times New Roman" w:cs="Times New Roman"/>
          <w:color w:val="000000"/>
        </w:rPr>
        <w:t xml:space="preserve">    </w:t>
      </w:r>
      <w:r>
        <w:rPr>
          <w:rFonts w:ascii="宋体" w:hAnsi="宋体"/>
          <w:color w:val="000000"/>
        </w:rPr>
        <w:t>）</w:t>
      </w:r>
    </w:p>
    <w:p w14:paraId="77CE37F0">
      <w:pPr>
        <w:tabs>
          <w:tab w:val="left" w:pos="4873"/>
        </w:tabs>
        <w:spacing w:line="360" w:lineRule="auto"/>
        <w:jc w:val="left"/>
        <w:textAlignment w:val="center"/>
        <w:rPr>
          <w:rFonts w:ascii="宋体" w:hAnsi="宋体"/>
          <w:color w:val="000000"/>
        </w:rPr>
      </w:pPr>
      <w:r>
        <w:rPr>
          <w:rFonts w:ascii="宋体" w:hAnsi="宋体"/>
          <w:color w:val="000000"/>
        </w:rPr>
        <w:t>A. 加强锻炼强身健体</w:t>
      </w:r>
      <w:r>
        <w:rPr>
          <w:rFonts w:ascii="宋体" w:hAnsi="宋体"/>
          <w:color w:val="000000"/>
        </w:rPr>
        <w:tab/>
      </w:r>
      <w:r>
        <w:rPr>
          <w:rFonts w:ascii="宋体" w:hAnsi="宋体"/>
          <w:color w:val="000000"/>
        </w:rPr>
        <w:t>B. 发展体育救亡图存</w:t>
      </w:r>
    </w:p>
    <w:p w14:paraId="1D05AF9A">
      <w:pPr>
        <w:tabs>
          <w:tab w:val="left" w:pos="4873"/>
        </w:tabs>
        <w:spacing w:line="360" w:lineRule="auto"/>
        <w:jc w:val="left"/>
        <w:textAlignment w:val="center"/>
        <w:rPr>
          <w:rFonts w:ascii="宋体" w:hAnsi="宋体"/>
          <w:color w:val="000000"/>
        </w:rPr>
      </w:pPr>
      <w:r>
        <w:rPr>
          <w:rFonts w:ascii="宋体" w:hAnsi="宋体"/>
          <w:color w:val="000000"/>
        </w:rPr>
        <w:t>C. 学习西方发展教育</w:t>
      </w:r>
      <w:r>
        <w:rPr>
          <w:rFonts w:ascii="宋体" w:hAnsi="宋体"/>
          <w:color w:val="000000"/>
        </w:rPr>
        <w:tab/>
      </w:r>
      <w:r>
        <w:rPr>
          <w:rFonts w:ascii="宋体" w:hAnsi="宋体"/>
          <w:color w:val="000000"/>
        </w:rPr>
        <w:t>D. 培养竞技为国增光</w:t>
      </w:r>
    </w:p>
    <w:p w14:paraId="7A2DD539">
      <w:pPr>
        <w:spacing w:line="360" w:lineRule="auto"/>
        <w:jc w:val="left"/>
        <w:textAlignment w:val="center"/>
        <w:rPr>
          <w:rFonts w:ascii="宋体" w:hAnsi="宋体"/>
          <w:color w:val="000000"/>
        </w:rPr>
      </w:pPr>
      <w:r>
        <w:rPr>
          <w:color w:val="000000"/>
        </w:rPr>
        <w:t xml:space="preserve">6. </w:t>
      </w:r>
      <w:r>
        <w:rPr>
          <w:rFonts w:ascii="宋体" w:hAnsi="宋体"/>
          <w:color w:val="000000"/>
        </w:rPr>
        <w:t>美国总统尼克松在一份对外报告中说，如果没有中国这个拥有</w:t>
      </w:r>
      <w:r>
        <w:rPr>
          <w:rFonts w:eastAsia="Times New Roman" w:cs="Times New Roman"/>
          <w:color w:val="000000"/>
        </w:rPr>
        <w:t>7</w:t>
      </w:r>
      <w:r>
        <w:rPr>
          <w:rFonts w:ascii="宋体" w:hAnsi="宋体"/>
          <w:color w:val="000000"/>
        </w:rPr>
        <w:t>亿多人民的国家出力量，要建立稳定和持久的国际秩序是不可设想的。为此他（</w:t>
      </w:r>
      <w:r>
        <w:rPr>
          <w:rFonts w:eastAsia="Times New Roman" w:cs="Times New Roman"/>
          <w:color w:val="000000"/>
        </w:rPr>
        <w:t xml:space="preserve">    </w:t>
      </w:r>
      <w:r>
        <w:rPr>
          <w:rFonts w:ascii="宋体" w:hAnsi="宋体"/>
          <w:color w:val="000000"/>
        </w:rPr>
        <w:t>）</w:t>
      </w:r>
    </w:p>
    <w:p w14:paraId="071C8BC2">
      <w:pPr>
        <w:tabs>
          <w:tab w:val="left" w:pos="4873"/>
        </w:tabs>
        <w:spacing w:line="360" w:lineRule="auto"/>
        <w:jc w:val="left"/>
        <w:textAlignment w:val="center"/>
        <w:rPr>
          <w:rFonts w:ascii="宋体" w:hAnsi="宋体"/>
          <w:color w:val="000000"/>
        </w:rPr>
      </w:pPr>
      <w:r>
        <w:rPr>
          <w:rFonts w:ascii="宋体" w:hAnsi="宋体"/>
          <w:color w:val="000000"/>
        </w:rPr>
        <w:t>A. 遏制中国的经济发展</w:t>
      </w:r>
      <w:r>
        <w:rPr>
          <w:rFonts w:ascii="宋体" w:hAnsi="宋体"/>
          <w:color w:val="000000"/>
        </w:rPr>
        <w:tab/>
      </w:r>
      <w:r>
        <w:rPr>
          <w:rFonts w:ascii="宋体" w:hAnsi="宋体"/>
          <w:color w:val="000000"/>
        </w:rPr>
        <w:t>B. 以敌视态度对待中国</w:t>
      </w:r>
    </w:p>
    <w:p w14:paraId="1BAB65CB">
      <w:pPr>
        <w:tabs>
          <w:tab w:val="left" w:pos="4873"/>
        </w:tabs>
        <w:spacing w:line="360" w:lineRule="auto"/>
        <w:jc w:val="left"/>
        <w:textAlignment w:val="center"/>
        <w:rPr>
          <w:rFonts w:ascii="宋体" w:hAnsi="宋体"/>
          <w:color w:val="000000"/>
        </w:rPr>
      </w:pPr>
      <w:r>
        <w:rPr>
          <w:rFonts w:ascii="宋体" w:hAnsi="宋体"/>
          <w:color w:val="000000"/>
        </w:rPr>
        <w:t>C. 谋求中美关系正常化</w:t>
      </w:r>
      <w:r>
        <w:rPr>
          <w:rFonts w:ascii="宋体" w:hAnsi="宋体"/>
          <w:color w:val="000000"/>
        </w:rPr>
        <w:tab/>
      </w:r>
      <w:r>
        <w:rPr>
          <w:rFonts w:ascii="宋体" w:hAnsi="宋体"/>
          <w:color w:val="000000"/>
        </w:rPr>
        <w:t>D. 放弃美国的国家利益</w:t>
      </w:r>
    </w:p>
    <w:p w14:paraId="203103A8">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1949</w:t>
      </w:r>
      <w:r>
        <w:rPr>
          <w:rFonts w:ascii="宋体" w:hAnsi="宋体"/>
          <w:color w:val="000000"/>
        </w:rPr>
        <w:t>年我国粮食产量有</w:t>
      </w:r>
      <w:r>
        <w:rPr>
          <w:rFonts w:eastAsia="Times New Roman" w:cs="Times New Roman"/>
          <w:color w:val="000000"/>
        </w:rPr>
        <w:t>2263.7</w:t>
      </w:r>
      <w:r>
        <w:rPr>
          <w:rFonts w:ascii="宋体" w:hAnsi="宋体"/>
          <w:color w:val="000000"/>
        </w:rPr>
        <w:t>亿斤。</w:t>
      </w:r>
      <w:r>
        <w:rPr>
          <w:rFonts w:eastAsia="Times New Roman" w:cs="Times New Roman"/>
          <w:color w:val="000000"/>
        </w:rPr>
        <w:t>1978</w:t>
      </w:r>
      <w:r>
        <w:rPr>
          <w:rFonts w:ascii="宋体" w:hAnsi="宋体"/>
          <w:color w:val="000000"/>
        </w:rPr>
        <w:t>年粮食产量提高到</w:t>
      </w:r>
      <w:r>
        <w:rPr>
          <w:rFonts w:eastAsia="Times New Roman" w:cs="Times New Roman"/>
          <w:color w:val="000000"/>
        </w:rPr>
        <w:t>6095</w:t>
      </w:r>
      <w:r>
        <w:rPr>
          <w:rFonts w:ascii="宋体" w:hAnsi="宋体"/>
          <w:color w:val="000000"/>
        </w:rPr>
        <w:t>亿斤。</w:t>
      </w:r>
      <w:r>
        <w:rPr>
          <w:rFonts w:eastAsia="Times New Roman" w:cs="Times New Roman"/>
          <w:color w:val="000000"/>
        </w:rPr>
        <w:t>2014</w:t>
      </w:r>
      <w:r>
        <w:rPr>
          <w:rFonts w:ascii="宋体" w:hAnsi="宋体"/>
          <w:color w:val="000000"/>
        </w:rPr>
        <w:t>年粮食产量是</w:t>
      </w:r>
      <w:r>
        <w:rPr>
          <w:rFonts w:eastAsia="Times New Roman" w:cs="Times New Roman"/>
          <w:color w:val="000000"/>
        </w:rPr>
        <w:t>12142</w:t>
      </w:r>
      <w:r>
        <w:rPr>
          <w:rFonts w:ascii="宋体" w:hAnsi="宋体"/>
          <w:color w:val="000000"/>
        </w:rPr>
        <w:t>亿斤。但由于土地减少、农村劳动力转移、大量耕地撂荒、种子问题和国际形势风云变幻等原因</w:t>
      </w:r>
      <w:r>
        <w:rPr>
          <w:rFonts w:eastAsia="Times New Roman" w:cs="Times New Roman"/>
          <w:color w:val="000000"/>
        </w:rPr>
        <w:t>,</w:t>
      </w:r>
      <w:r>
        <w:rPr>
          <w:rFonts w:ascii="宋体" w:hAnsi="宋体"/>
          <w:color w:val="000000"/>
        </w:rPr>
        <w:t>我国粮食安全还面临严峻挑战。对此解读准确</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14:paraId="7F7DD338">
      <w:pPr>
        <w:tabs>
          <w:tab w:val="left" w:pos="4873"/>
        </w:tabs>
        <w:spacing w:line="360" w:lineRule="auto"/>
        <w:jc w:val="left"/>
        <w:textAlignment w:val="center"/>
        <w:rPr>
          <w:rFonts w:ascii="宋体" w:hAnsi="宋体"/>
          <w:color w:val="000000"/>
        </w:rPr>
      </w:pPr>
      <w:r>
        <w:rPr>
          <w:rFonts w:ascii="宋体" w:hAnsi="宋体"/>
          <w:color w:val="000000"/>
        </w:rPr>
        <w:t>A. 粮食已能够满足全国人民需要</w:t>
      </w:r>
      <w:r>
        <w:rPr>
          <w:rFonts w:ascii="宋体" w:hAnsi="宋体"/>
          <w:color w:val="000000"/>
        </w:rPr>
        <w:tab/>
      </w:r>
      <w:r>
        <w:rPr>
          <w:rFonts w:ascii="宋体" w:hAnsi="宋体"/>
          <w:color w:val="000000"/>
        </w:rPr>
        <w:t>B. 粮食增产得益于党的农村政策</w:t>
      </w:r>
    </w:p>
    <w:p w14:paraId="419CF5FD">
      <w:pPr>
        <w:tabs>
          <w:tab w:val="left" w:pos="4873"/>
        </w:tabs>
        <w:spacing w:line="360" w:lineRule="auto"/>
        <w:jc w:val="left"/>
        <w:textAlignment w:val="center"/>
        <w:rPr>
          <w:rFonts w:ascii="宋体" w:hAnsi="宋体"/>
          <w:color w:val="000000"/>
        </w:rPr>
      </w:pPr>
      <w:r>
        <w:rPr>
          <w:rFonts w:ascii="宋体" w:hAnsi="宋体"/>
          <w:color w:val="000000"/>
        </w:rPr>
        <w:t>C. 当前农村应发展经济作物生产</w:t>
      </w:r>
      <w:r>
        <w:rPr>
          <w:rFonts w:ascii="宋体" w:hAnsi="宋体"/>
          <w:color w:val="000000"/>
        </w:rPr>
        <w:tab/>
      </w:r>
      <w:r>
        <w:rPr>
          <w:rFonts w:ascii="宋体" w:hAnsi="宋体"/>
          <w:color w:val="000000"/>
        </w:rPr>
        <w:t>D. 粮食增产但仍存粮食安全问题</w:t>
      </w:r>
    </w:p>
    <w:p w14:paraId="010E2142">
      <w:pPr>
        <w:spacing w:line="360" w:lineRule="auto"/>
        <w:jc w:val="left"/>
        <w:textAlignment w:val="center"/>
        <w:rPr>
          <w:rFonts w:ascii="宋体" w:hAnsi="宋体"/>
          <w:color w:val="000000"/>
        </w:rPr>
      </w:pPr>
      <w:r>
        <w:rPr>
          <w:color w:val="000000"/>
        </w:rPr>
        <w:t xml:space="preserve">8. </w:t>
      </w:r>
      <w:r>
        <w:rPr>
          <w:rFonts w:ascii="宋体" w:hAnsi="宋体"/>
          <w:color w:val="000000"/>
        </w:rPr>
        <w:t>古埃及最大的金字塔是胡夫金字塔，建于约公元前</w:t>
      </w:r>
      <w:r>
        <w:rPr>
          <w:rFonts w:eastAsia="Times New Roman" w:cs="Times New Roman"/>
          <w:color w:val="000000"/>
        </w:rPr>
        <w:t>2600</w:t>
      </w:r>
      <w:r>
        <w:rPr>
          <w:rFonts w:ascii="宋体" w:hAnsi="宋体"/>
          <w:color w:val="000000"/>
        </w:rPr>
        <w:t>年，原塔高约</w:t>
      </w:r>
      <w:r>
        <w:rPr>
          <w:rFonts w:eastAsia="Times New Roman" w:cs="Times New Roman"/>
          <w:color w:val="000000"/>
        </w:rPr>
        <w:t>146.5</w:t>
      </w:r>
      <w:r>
        <w:rPr>
          <w:rFonts w:ascii="宋体" w:hAnsi="宋体"/>
          <w:color w:val="000000"/>
        </w:rPr>
        <w:t>米，基底每边长</w:t>
      </w:r>
      <w:r>
        <w:rPr>
          <w:rFonts w:eastAsia="Times New Roman" w:cs="Times New Roman"/>
          <w:color w:val="000000"/>
        </w:rPr>
        <w:t>230</w:t>
      </w:r>
      <w:r>
        <w:rPr>
          <w:rFonts w:ascii="宋体" w:hAnsi="宋体"/>
          <w:color w:val="000000"/>
        </w:rPr>
        <w:t>多米，用石</w:t>
      </w:r>
      <w:r>
        <w:rPr>
          <w:rFonts w:eastAsia="Times New Roman" w:cs="Times New Roman"/>
          <w:color w:val="000000"/>
        </w:rPr>
        <w:t>200</w:t>
      </w:r>
      <w:r>
        <w:rPr>
          <w:rFonts w:ascii="宋体" w:hAnsi="宋体"/>
          <w:color w:val="000000"/>
        </w:rPr>
        <w:t>多万块，平均每块重</w:t>
      </w:r>
      <w:r>
        <w:rPr>
          <w:rFonts w:eastAsia="Times New Roman" w:cs="Times New Roman"/>
          <w:color w:val="000000"/>
        </w:rPr>
        <w:t>2.5</w:t>
      </w:r>
      <w:r>
        <w:rPr>
          <w:rFonts w:ascii="宋体" w:hAnsi="宋体"/>
          <w:color w:val="000000"/>
        </w:rPr>
        <w:t>吨左右。这一工程的修建主要得益于（</w:t>
      </w:r>
      <w:r>
        <w:rPr>
          <w:rFonts w:eastAsia="Times New Roman" w:cs="Times New Roman"/>
          <w:color w:val="000000"/>
        </w:rPr>
        <w:t xml:space="preserve">    </w:t>
      </w:r>
      <w:r>
        <w:rPr>
          <w:rFonts w:ascii="宋体" w:hAnsi="宋体"/>
          <w:color w:val="000000"/>
        </w:rPr>
        <w:t>）</w:t>
      </w:r>
    </w:p>
    <w:p w14:paraId="29AEBF7B">
      <w:pPr>
        <w:tabs>
          <w:tab w:val="left" w:pos="4873"/>
        </w:tabs>
        <w:spacing w:line="360" w:lineRule="auto"/>
        <w:jc w:val="left"/>
        <w:textAlignment w:val="center"/>
        <w:rPr>
          <w:rFonts w:ascii="宋体" w:hAnsi="宋体"/>
          <w:color w:val="000000"/>
        </w:rPr>
      </w:pPr>
      <w:r>
        <w:rPr>
          <w:rFonts w:ascii="宋体" w:hAnsi="宋体"/>
          <w:color w:val="000000"/>
        </w:rPr>
        <w:t>A. 统治者胡夫很富有</w:t>
      </w:r>
      <w:r>
        <w:rPr>
          <w:rFonts w:ascii="宋体" w:hAnsi="宋体"/>
          <w:color w:val="000000"/>
        </w:rPr>
        <w:tab/>
      </w:r>
      <w:r>
        <w:rPr>
          <w:rFonts w:ascii="宋体" w:hAnsi="宋体"/>
          <w:color w:val="000000"/>
        </w:rPr>
        <w:t>B. 科学技术领先于世</w:t>
      </w:r>
    </w:p>
    <w:p w14:paraId="4D534155">
      <w:pPr>
        <w:tabs>
          <w:tab w:val="left" w:pos="4873"/>
        </w:tabs>
        <w:spacing w:line="360" w:lineRule="auto"/>
        <w:jc w:val="left"/>
        <w:textAlignment w:val="center"/>
        <w:rPr>
          <w:rFonts w:ascii="宋体" w:hAnsi="宋体"/>
          <w:color w:val="000000"/>
        </w:rPr>
      </w:pPr>
      <w:r>
        <w:rPr>
          <w:rFonts w:ascii="宋体" w:hAnsi="宋体"/>
          <w:color w:val="000000"/>
        </w:rPr>
        <w:t>C. 国家组织力量强大</w:t>
      </w:r>
      <w:r>
        <w:rPr>
          <w:rFonts w:ascii="宋体" w:hAnsi="宋体"/>
          <w:color w:val="000000"/>
        </w:rPr>
        <w:tab/>
      </w:r>
      <w:r>
        <w:rPr>
          <w:rFonts w:ascii="宋体" w:hAnsi="宋体"/>
          <w:color w:val="000000"/>
        </w:rPr>
        <w:t>D. 建筑材料非常丰富</w:t>
      </w:r>
    </w:p>
    <w:p w14:paraId="4BB3D1B9">
      <w:pPr>
        <w:spacing w:line="360" w:lineRule="auto"/>
        <w:jc w:val="left"/>
        <w:textAlignment w:val="center"/>
        <w:rPr>
          <w:rFonts w:eastAsia="Times New Roman" w:cs="Times New Roman"/>
          <w:color w:val="000000"/>
        </w:rPr>
      </w:pPr>
      <w:r>
        <w:rPr>
          <w:color w:val="000000"/>
        </w:rPr>
        <w:t xml:space="preserve">9. </w:t>
      </w:r>
      <w:r>
        <w:rPr>
          <w:rFonts w:ascii="宋体" w:hAnsi="宋体"/>
          <w:color w:val="000000"/>
        </w:rPr>
        <w:t>下图是某同学学习过程中绘制的早期资产阶级革命示意图，下列理解正确的是（</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14:paraId="0900C56E">
      <w:pPr>
        <w:spacing w:line="360" w:lineRule="auto"/>
        <w:jc w:val="left"/>
        <w:textAlignment w:val="center"/>
        <w:rPr>
          <w:color w:val="000000"/>
        </w:rPr>
      </w:pPr>
      <w:r>
        <w:rPr>
          <w:rFonts w:ascii="宋体" w:hAnsi="宋体"/>
          <w:color w:val="000000"/>
        </w:rPr>
        <w:drawing>
          <wp:inline distT="0" distB="0" distL="114300" distR="114300">
            <wp:extent cx="4038600" cy="514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038600" cy="514350"/>
                    </a:xfrm>
                    <a:prstGeom prst="rect">
                      <a:avLst/>
                    </a:prstGeom>
                  </pic:spPr>
                </pic:pic>
              </a:graphicData>
            </a:graphic>
          </wp:inline>
        </w:drawing>
      </w:r>
    </w:p>
    <w:p w14:paraId="71FF7725">
      <w:pPr>
        <w:tabs>
          <w:tab w:val="left" w:pos="4873"/>
        </w:tabs>
        <w:spacing w:line="360" w:lineRule="auto"/>
        <w:jc w:val="left"/>
        <w:textAlignment w:val="center"/>
        <w:rPr>
          <w:rFonts w:ascii="宋体" w:hAnsi="宋体"/>
          <w:color w:val="000000"/>
        </w:rPr>
      </w:pPr>
      <w:r>
        <w:rPr>
          <w:rFonts w:ascii="宋体" w:hAnsi="宋体"/>
          <w:color w:val="000000"/>
        </w:rPr>
        <w:t>A. 资产阶级革命始于</w:t>
      </w:r>
      <w:r>
        <w:rPr>
          <w:rFonts w:eastAsia="Times New Roman" w:cs="Times New Roman"/>
          <w:color w:val="000000"/>
        </w:rPr>
        <w:t>16</w:t>
      </w:r>
      <w:r>
        <w:rPr>
          <w:rFonts w:ascii="宋体" w:hAnsi="宋体"/>
          <w:color w:val="000000"/>
        </w:rPr>
        <w:t>世纪的英国</w:t>
      </w:r>
      <w:r>
        <w:rPr>
          <w:rFonts w:ascii="宋体" w:hAnsi="宋体"/>
          <w:color w:val="000000"/>
        </w:rPr>
        <w:tab/>
      </w:r>
      <w:r>
        <w:rPr>
          <w:rFonts w:ascii="宋体" w:hAnsi="宋体"/>
          <w:color w:val="000000"/>
        </w:rPr>
        <w:t>B. 各国革命因国情不同而各具特色</w:t>
      </w:r>
    </w:p>
    <w:p w14:paraId="130C44B1">
      <w:pPr>
        <w:tabs>
          <w:tab w:val="left" w:pos="4873"/>
        </w:tabs>
        <w:spacing w:line="360" w:lineRule="auto"/>
        <w:jc w:val="left"/>
        <w:textAlignment w:val="center"/>
        <w:rPr>
          <w:rFonts w:ascii="宋体" w:hAnsi="宋体"/>
          <w:color w:val="000000"/>
        </w:rPr>
      </w:pPr>
      <w:r>
        <w:rPr>
          <w:rFonts w:ascii="宋体" w:hAnsi="宋体"/>
          <w:color w:val="000000"/>
        </w:rPr>
        <w:t>C. 法国大革命影响了美国独立战争</w:t>
      </w:r>
      <w:r>
        <w:rPr>
          <w:rFonts w:ascii="宋体" w:hAnsi="宋体"/>
          <w:color w:val="000000"/>
        </w:rPr>
        <w:tab/>
      </w:r>
      <w:r>
        <w:rPr>
          <w:rFonts w:ascii="宋体" w:hAnsi="宋体"/>
          <w:color w:val="000000"/>
        </w:rPr>
        <w:t>D. 资产阶级革命都清除了封建残余</w:t>
      </w:r>
    </w:p>
    <w:p w14:paraId="67D547CD">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1921</w:t>
      </w:r>
      <w:r>
        <w:rPr>
          <w:rFonts w:ascii="宋体" w:hAnsi="宋体"/>
          <w:color w:val="000000"/>
        </w:rPr>
        <w:t>年春，苏维埃政府开始实施新经济政策。其主要内容有：以征收粮食税代替余粮收集制；实行自由贸易；允许私人经营中小企业；实行按劳取酬的工资制。这些政策措施（</w:t>
      </w:r>
      <w:r>
        <w:rPr>
          <w:rFonts w:eastAsia="Times New Roman" w:cs="Times New Roman"/>
          <w:color w:val="000000"/>
        </w:rPr>
        <w:t xml:space="preserve">    </w:t>
      </w:r>
      <w:r>
        <w:rPr>
          <w:rFonts w:ascii="宋体" w:hAnsi="宋体"/>
          <w:color w:val="000000"/>
        </w:rPr>
        <w:t>）</w:t>
      </w:r>
    </w:p>
    <w:p w14:paraId="11A149E4">
      <w:pPr>
        <w:tabs>
          <w:tab w:val="left" w:pos="4873"/>
        </w:tabs>
        <w:spacing w:line="360" w:lineRule="auto"/>
        <w:jc w:val="left"/>
        <w:textAlignment w:val="center"/>
        <w:rPr>
          <w:rFonts w:ascii="宋体" w:hAnsi="宋体"/>
          <w:color w:val="000000"/>
        </w:rPr>
      </w:pPr>
      <w:r>
        <w:rPr>
          <w:rFonts w:ascii="宋体" w:hAnsi="宋体"/>
          <w:color w:val="000000"/>
        </w:rPr>
        <w:t>A. 促进了经济恢复</w:t>
      </w:r>
      <w:r>
        <w:rPr>
          <w:rFonts w:ascii="宋体" w:hAnsi="宋体"/>
          <w:color w:val="000000"/>
        </w:rPr>
        <w:tab/>
      </w:r>
      <w:r>
        <w:rPr>
          <w:rFonts w:ascii="宋体" w:hAnsi="宋体"/>
          <w:color w:val="000000"/>
        </w:rPr>
        <w:t>B. 实现了共产主义</w:t>
      </w:r>
    </w:p>
    <w:p w14:paraId="5A03BFCD">
      <w:pPr>
        <w:tabs>
          <w:tab w:val="left" w:pos="4873"/>
        </w:tabs>
        <w:spacing w:line="360" w:lineRule="auto"/>
        <w:jc w:val="left"/>
        <w:textAlignment w:val="center"/>
        <w:rPr>
          <w:rFonts w:ascii="宋体" w:hAnsi="宋体"/>
          <w:color w:val="000000"/>
        </w:rPr>
      </w:pPr>
      <w:r>
        <w:rPr>
          <w:rFonts w:ascii="宋体" w:hAnsi="宋体"/>
          <w:color w:val="000000"/>
        </w:rPr>
        <w:t>C. 繁荣了文学艺术</w:t>
      </w:r>
      <w:r>
        <w:rPr>
          <w:rFonts w:ascii="宋体" w:hAnsi="宋体"/>
          <w:color w:val="000000"/>
        </w:rPr>
        <w:tab/>
      </w:r>
      <w:r>
        <w:rPr>
          <w:rFonts w:ascii="宋体" w:hAnsi="宋体"/>
          <w:color w:val="000000"/>
        </w:rPr>
        <w:t>D. 改变了国际格局</w:t>
      </w:r>
    </w:p>
    <w:p w14:paraId="3375811A">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1951</w:t>
      </w:r>
      <w:r>
        <w:rPr>
          <w:rFonts w:ascii="宋体" w:hAnsi="宋体"/>
          <w:color w:val="000000"/>
        </w:rPr>
        <w:t>年，法国、德国、意大利、荷兰、比利时及卢森堡六国签订《巴黎条约》，成立欧洲煤钢共同体。</w:t>
      </w:r>
      <w:r>
        <w:rPr>
          <w:rFonts w:eastAsia="Times New Roman" w:cs="Times New Roman"/>
          <w:color w:val="000000"/>
        </w:rPr>
        <w:t>1967</w:t>
      </w:r>
      <w:r>
        <w:rPr>
          <w:rFonts w:ascii="宋体" w:hAnsi="宋体"/>
          <w:color w:val="000000"/>
        </w:rPr>
        <w:t>年，欧洲煤钢共同体、欧洲经济共同体及欧洲原子能共同体合并成</w:t>
      </w:r>
      <w:r>
        <w:rPr>
          <w:rFonts w:ascii="宋体" w:hAnsi="宋体"/>
          <w:color w:val="000000"/>
        </w:rPr>
        <w:drawing>
          <wp:inline distT="0" distB="0" distL="114300" distR="114300">
            <wp:extent cx="158750" cy="190500"/>
            <wp:effectExtent l="0" t="0" r="1270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5" cstate="print"/>
                    <a:stretch>
                      <a:fillRect/>
                    </a:stretch>
                  </pic:blipFill>
                  <pic:spPr>
                    <a:xfrm>
                      <a:off x="0" y="0"/>
                      <a:ext cx="158750" cy="190500"/>
                    </a:xfrm>
                    <a:prstGeom prst="rect">
                      <a:avLst/>
                    </a:prstGeom>
                  </pic:spPr>
                </pic:pic>
              </a:graphicData>
            </a:graphic>
          </wp:inline>
        </w:drawing>
      </w:r>
      <w:r>
        <w:rPr>
          <w:rFonts w:ascii="宋体" w:hAnsi="宋体"/>
          <w:color w:val="000000"/>
        </w:rPr>
        <w:t>欧洲共同体。</w:t>
      </w:r>
      <w:r>
        <w:rPr>
          <w:rFonts w:eastAsia="Times New Roman" w:cs="Times New Roman"/>
          <w:color w:val="000000"/>
        </w:rPr>
        <w:t>1993</w:t>
      </w:r>
      <w:r>
        <w:rPr>
          <w:rFonts w:ascii="宋体" w:hAnsi="宋体"/>
          <w:color w:val="000000"/>
        </w:rPr>
        <w:t>年，欧盟宣告成立。这一发展过程反映了（</w:t>
      </w:r>
      <w:r>
        <w:rPr>
          <w:rFonts w:eastAsia="Times New Roman" w:cs="Times New Roman"/>
          <w:color w:val="000000"/>
        </w:rPr>
        <w:t xml:space="preserve">    </w:t>
      </w:r>
      <w:r>
        <w:rPr>
          <w:rFonts w:ascii="宋体" w:hAnsi="宋体"/>
          <w:color w:val="000000"/>
        </w:rPr>
        <w:t>）</w:t>
      </w:r>
    </w:p>
    <w:p w14:paraId="6C3D634B">
      <w:pPr>
        <w:tabs>
          <w:tab w:val="left" w:pos="4873"/>
        </w:tabs>
        <w:spacing w:line="360" w:lineRule="auto"/>
        <w:jc w:val="left"/>
        <w:textAlignment w:val="center"/>
        <w:rPr>
          <w:rFonts w:ascii="宋体" w:hAnsi="宋体"/>
          <w:color w:val="000000"/>
        </w:rPr>
      </w:pPr>
      <w:r>
        <w:rPr>
          <w:rFonts w:ascii="宋体" w:hAnsi="宋体"/>
          <w:color w:val="000000"/>
        </w:rPr>
        <w:t>A. 欧洲国际影响达到顶峰</w:t>
      </w:r>
      <w:r>
        <w:rPr>
          <w:rFonts w:ascii="宋体" w:hAnsi="宋体"/>
          <w:color w:val="000000"/>
        </w:rPr>
        <w:tab/>
      </w:r>
      <w:r>
        <w:rPr>
          <w:rFonts w:ascii="宋体" w:hAnsi="宋体"/>
          <w:color w:val="000000"/>
        </w:rPr>
        <w:t>B. 世界政治格局彻底改变</w:t>
      </w:r>
    </w:p>
    <w:p w14:paraId="3BFC7B74">
      <w:pPr>
        <w:tabs>
          <w:tab w:val="left" w:pos="4873"/>
        </w:tabs>
        <w:spacing w:line="360" w:lineRule="auto"/>
        <w:jc w:val="left"/>
        <w:textAlignment w:val="center"/>
        <w:rPr>
          <w:rFonts w:ascii="宋体" w:hAnsi="宋体"/>
          <w:color w:val="000000"/>
        </w:rPr>
      </w:pPr>
      <w:r>
        <w:rPr>
          <w:rFonts w:ascii="宋体" w:hAnsi="宋体"/>
          <w:color w:val="000000"/>
        </w:rPr>
        <w:t>C. 欧洲实力已经超过美国</w:t>
      </w:r>
      <w:r>
        <w:rPr>
          <w:rFonts w:ascii="宋体" w:hAnsi="宋体"/>
          <w:color w:val="000000"/>
        </w:rPr>
        <w:tab/>
      </w:r>
      <w:r>
        <w:rPr>
          <w:rFonts w:ascii="宋体" w:hAnsi="宋体"/>
          <w:color w:val="000000"/>
        </w:rPr>
        <w:t>D. 欧洲经济政治合作加强</w:t>
      </w:r>
    </w:p>
    <w:p w14:paraId="123079B5">
      <w:pPr>
        <w:spacing w:line="360" w:lineRule="auto"/>
        <w:jc w:val="left"/>
        <w:textAlignment w:val="center"/>
        <w:rPr>
          <w:rFonts w:ascii="宋体" w:hAnsi="宋体"/>
          <w:color w:val="000000"/>
        </w:rPr>
      </w:pPr>
      <w:r>
        <w:rPr>
          <w:color w:val="000000"/>
        </w:rPr>
        <w:t xml:space="preserve">12. </w:t>
      </w:r>
      <w:r>
        <w:rPr>
          <w:rFonts w:ascii="宋体" w:hAnsi="宋体"/>
          <w:color w:val="000000"/>
        </w:rPr>
        <w:t>据统计</w:t>
      </w:r>
      <w:r>
        <w:rPr>
          <w:rFonts w:eastAsia="Times New Roman" w:cs="Times New Roman"/>
          <w:color w:val="000000"/>
        </w:rPr>
        <w:t>1997</w:t>
      </w:r>
      <w:r>
        <w:rPr>
          <w:rFonts w:ascii="宋体" w:hAnsi="宋体"/>
          <w:color w:val="000000"/>
        </w:rPr>
        <w:t>年世界贸易额达到</w:t>
      </w:r>
      <w:r>
        <w:rPr>
          <w:rFonts w:eastAsia="Times New Roman" w:cs="Times New Roman"/>
          <w:color w:val="000000"/>
        </w:rPr>
        <w:t>7</w:t>
      </w:r>
      <w:r>
        <w:rPr>
          <w:rFonts w:ascii="宋体" w:hAnsi="宋体"/>
          <w:color w:val="000000"/>
        </w:rPr>
        <w:t>万亿美元。</w:t>
      </w:r>
      <w:r>
        <w:rPr>
          <w:rFonts w:eastAsia="Times New Roman" w:cs="Times New Roman"/>
          <w:color w:val="000000"/>
        </w:rPr>
        <w:t>4</w:t>
      </w:r>
      <w:r>
        <w:rPr>
          <w:rFonts w:ascii="宋体" w:hAnsi="宋体"/>
          <w:color w:val="000000"/>
        </w:rPr>
        <w:t>万家跨国公司及其</w:t>
      </w:r>
      <w:r>
        <w:rPr>
          <w:rFonts w:eastAsia="Times New Roman" w:cs="Times New Roman"/>
          <w:color w:val="000000"/>
        </w:rPr>
        <w:t>30</w:t>
      </w:r>
      <w:r>
        <w:rPr>
          <w:rFonts w:ascii="宋体" w:hAnsi="宋体"/>
          <w:color w:val="000000"/>
        </w:rPr>
        <w:t>万家子公司遍布世界各个国家和地区的几乎所有经济领域和产业部门。这反映了（</w:t>
      </w:r>
      <w:r>
        <w:rPr>
          <w:rFonts w:eastAsia="Times New Roman" w:cs="Times New Roman"/>
          <w:color w:val="000000"/>
        </w:rPr>
        <w:t xml:space="preserve">    </w:t>
      </w:r>
      <w:r>
        <w:rPr>
          <w:rFonts w:ascii="宋体" w:hAnsi="宋体"/>
          <w:color w:val="000000"/>
        </w:rPr>
        <w:t>）</w:t>
      </w:r>
    </w:p>
    <w:p w14:paraId="399650E5">
      <w:pPr>
        <w:tabs>
          <w:tab w:val="left" w:pos="4873"/>
        </w:tabs>
        <w:spacing w:line="360" w:lineRule="auto"/>
        <w:jc w:val="left"/>
        <w:textAlignment w:val="center"/>
        <w:rPr>
          <w:rFonts w:ascii="宋体" w:hAnsi="宋体"/>
          <w:color w:val="000000"/>
        </w:rPr>
      </w:pPr>
      <w:r>
        <w:rPr>
          <w:rFonts w:ascii="宋体" w:hAnsi="宋体"/>
          <w:color w:val="000000"/>
        </w:rPr>
        <w:t>A. 经济区域集团化趋势</w:t>
      </w:r>
      <w:r>
        <w:rPr>
          <w:rFonts w:ascii="宋体" w:hAnsi="宋体"/>
          <w:color w:val="000000"/>
        </w:rPr>
        <w:tab/>
      </w:r>
      <w:r>
        <w:rPr>
          <w:rFonts w:ascii="宋体" w:hAnsi="宋体"/>
          <w:color w:val="000000"/>
        </w:rPr>
        <w:t>B. 经济全球化发展趋势</w:t>
      </w:r>
    </w:p>
    <w:p w14:paraId="76A77004">
      <w:pPr>
        <w:tabs>
          <w:tab w:val="left" w:pos="4873"/>
        </w:tabs>
        <w:spacing w:line="360" w:lineRule="auto"/>
        <w:jc w:val="left"/>
        <w:textAlignment w:val="center"/>
        <w:rPr>
          <w:rFonts w:ascii="宋体" w:hAnsi="宋体"/>
          <w:color w:val="000000"/>
        </w:rPr>
      </w:pPr>
      <w:r>
        <w:rPr>
          <w:rFonts w:ascii="宋体" w:hAnsi="宋体"/>
          <w:color w:val="000000"/>
        </w:rPr>
        <w:t>C. 各国经济矛盾已消除</w:t>
      </w:r>
      <w:r>
        <w:rPr>
          <w:rFonts w:ascii="宋体" w:hAnsi="宋体"/>
          <w:color w:val="000000"/>
        </w:rPr>
        <w:tab/>
      </w:r>
      <w:r>
        <w:rPr>
          <w:rFonts w:ascii="宋体" w:hAnsi="宋体"/>
          <w:color w:val="000000"/>
        </w:rPr>
        <w:t>D. 各国领土边界已消失</w:t>
      </w:r>
    </w:p>
    <w:p w14:paraId="00B97250">
      <w:pPr>
        <w:spacing w:line="360" w:lineRule="auto"/>
        <w:jc w:val="left"/>
        <w:textAlignment w:val="center"/>
        <w:rPr>
          <w:rFonts w:ascii="宋体" w:hAnsi="宋体"/>
          <w:b/>
          <w:color w:val="000000"/>
          <w:sz w:val="24"/>
        </w:rPr>
      </w:pPr>
      <w:r>
        <w:rPr>
          <w:rFonts w:ascii="宋体" w:hAnsi="宋体"/>
          <w:b/>
          <w:color w:val="000000"/>
          <w:sz w:val="24"/>
        </w:rPr>
        <w:t>二、材料解析题（第</w:t>
      </w:r>
      <w:r>
        <w:rPr>
          <w:rFonts w:eastAsia="Times New Roman" w:cs="Times New Roman"/>
          <w:b/>
          <w:color w:val="000000"/>
          <w:sz w:val="24"/>
        </w:rPr>
        <w:t>13</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14</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15</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07959E58">
      <w:pPr>
        <w:spacing w:line="360" w:lineRule="auto"/>
        <w:jc w:val="left"/>
        <w:textAlignment w:val="center"/>
        <w:rPr>
          <w:rFonts w:ascii="宋体" w:hAnsi="宋体"/>
          <w:color w:val="000000"/>
        </w:rPr>
      </w:pPr>
      <w:r>
        <w:rPr>
          <w:color w:val="000000"/>
        </w:rPr>
        <w:t xml:space="preserve">13. </w:t>
      </w:r>
      <w:r>
        <w:rPr>
          <w:rFonts w:ascii="宋体" w:hAnsi="宋体"/>
          <w:color w:val="000000"/>
        </w:rPr>
        <w:t>阅读材料，完成下列要求。</w:t>
      </w:r>
    </w:p>
    <w:p w14:paraId="41AD4C2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唐朝时期，政府开办了医科学校，编写了《唐本草》；名医辈出，“药王”孙思邈写成《千金方》；鉴真东渡日本，在日本传授佛经，还传播中国的医药、文学、书法、建筑、绘画等； 新罗引入中国的医学、天文、历算等科技成就。</w:t>
      </w:r>
    </w:p>
    <w:p w14:paraId="4EF7D718">
      <w:pPr>
        <w:spacing w:line="360" w:lineRule="auto"/>
        <w:jc w:val="right"/>
        <w:textAlignment w:val="center"/>
        <w:rPr>
          <w:rFonts w:ascii="楷体" w:hAnsi="楷体" w:eastAsia="楷体" w:cs="楷体"/>
          <w:color w:val="000000"/>
        </w:rPr>
      </w:pPr>
      <w:r>
        <w:rPr>
          <w:rFonts w:ascii="楷体" w:hAnsi="楷体" w:eastAsia="楷体" w:cs="楷体"/>
          <w:color w:val="000000"/>
        </w:rPr>
        <w:t>——据统编版历史教科书七年级（下）</w:t>
      </w:r>
    </w:p>
    <w:p w14:paraId="77429B88">
      <w:pPr>
        <w:spacing w:line="360" w:lineRule="auto"/>
        <w:jc w:val="left"/>
        <w:textAlignment w:val="center"/>
        <w:rPr>
          <w:rFonts w:ascii="宋体" w:hAnsi="宋体"/>
          <w:color w:val="000000"/>
        </w:rPr>
      </w:pPr>
      <w:r>
        <w:rPr>
          <w:rFonts w:ascii="宋体" w:hAnsi="宋体"/>
          <w:color w:val="000000"/>
        </w:rPr>
        <w:t>（1）根据材料一并结合所学知识，概括唐朝医学发展的主要特点及影响。</w:t>
      </w:r>
    </w:p>
    <w:p w14:paraId="2FD92F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1941年至1942年，晋绥边区流感、伤寒、疟疾、天花等伴随自然灾害和战争流行频繁，严重影响了军民健康和部队战斗力。为此，边区党和政府组织人员编写《防疫宣传材料》，举办活动展示中西药，宣传科学防疫知识。新设医院、医药合作社，采用中西医结合的方法诊治病患。鼓励研制中药、求秘方，吸引中医医生及中药商人来边区参与抗疫，弥补西医药的不足。还借鉴传统中医做法，实施交通阻断、隔离封村、打扫卫生等措施。多措并举，控制了疫情蔓延，为边区建设和抗战胜利打下了重要基础。</w:t>
      </w:r>
    </w:p>
    <w:p w14:paraId="509E770A">
      <w:pPr>
        <w:spacing w:line="360" w:lineRule="auto"/>
        <w:jc w:val="right"/>
        <w:textAlignment w:val="center"/>
        <w:rPr>
          <w:rFonts w:ascii="楷体" w:hAnsi="楷体" w:eastAsia="楷体" w:cs="楷体"/>
          <w:color w:val="000000"/>
        </w:rPr>
      </w:pPr>
      <w:r>
        <w:rPr>
          <w:rFonts w:ascii="楷体" w:hAnsi="楷体" w:eastAsia="楷体" w:cs="楷体"/>
          <w:color w:val="000000"/>
        </w:rPr>
        <w:t>——摘编自张荣杰《抗战时期晋绥边区的全民防疫》</w:t>
      </w:r>
    </w:p>
    <w:p w14:paraId="251B9E19">
      <w:pPr>
        <w:spacing w:line="360" w:lineRule="auto"/>
        <w:jc w:val="left"/>
        <w:textAlignment w:val="center"/>
        <w:rPr>
          <w:rFonts w:ascii="宋体" w:hAnsi="宋体"/>
          <w:color w:val="000000"/>
        </w:rPr>
      </w:pPr>
      <w:r>
        <w:rPr>
          <w:rFonts w:ascii="宋体" w:hAnsi="宋体"/>
          <w:color w:val="000000"/>
        </w:rPr>
        <w:t>（2）根据材料二并结合所学知识，概括边区政府利用中医抗疫采取</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措施和影响</w:t>
      </w:r>
    </w:p>
    <w:p w14:paraId="3D9142B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新冠肺炎疫情暴发后，在没有特效药的情况下，中国筛选出的“三药三方”正是在《伤寒杂病论》等古籍的经方基础上化裁而来。中医药积极参与全球抗疫，被多个国家借鉴和使用，成为抗疫防控中国方案的一大亮点。习近平特别指出“中西医结合、中西药并用，是这次疫情防控的一大特点，也是中医药传承精华、守正创新的生动实践”。</w:t>
      </w:r>
    </w:p>
    <w:p w14:paraId="69301051">
      <w:pPr>
        <w:spacing w:line="360" w:lineRule="auto"/>
        <w:jc w:val="right"/>
        <w:textAlignment w:val="center"/>
        <w:rPr>
          <w:rFonts w:ascii="楷体" w:hAnsi="楷体" w:eastAsia="楷体" w:cs="楷体"/>
          <w:color w:val="000000"/>
        </w:rPr>
      </w:pPr>
      <w:r>
        <w:rPr>
          <w:rFonts w:ascii="楷体" w:hAnsi="楷体" w:eastAsia="楷体" w:cs="楷体"/>
          <w:color w:val="000000"/>
        </w:rPr>
        <w:t>——摘编自《医圣祠前观古今，习近平“把脉”中医药发展》</w:t>
      </w:r>
    </w:p>
    <w:p w14:paraId="0F0A7D78">
      <w:pPr>
        <w:spacing w:line="360" w:lineRule="auto"/>
        <w:jc w:val="left"/>
        <w:textAlignment w:val="center"/>
        <w:rPr>
          <w:rFonts w:ascii="宋体" w:hAnsi="宋体"/>
          <w:color w:val="000000"/>
        </w:rPr>
      </w:pPr>
      <w:r>
        <w:rPr>
          <w:rFonts w:ascii="宋体" w:hAnsi="宋体"/>
          <w:color w:val="000000"/>
        </w:rPr>
        <w:t>（3）根据材料三并结合所学知识，指出中医对当今国际社会抗疫的作用。综合上述材料，谈谈你对祖国中医的认识。</w:t>
      </w:r>
    </w:p>
    <w:p w14:paraId="50E9CBC1">
      <w:pPr>
        <w:spacing w:line="360" w:lineRule="auto"/>
        <w:jc w:val="left"/>
        <w:textAlignment w:val="center"/>
        <w:rPr>
          <w:rFonts w:ascii="宋体" w:hAnsi="宋体"/>
          <w:color w:val="000000"/>
        </w:rPr>
      </w:pPr>
      <w:r>
        <w:rPr>
          <w:color w:val="000000"/>
        </w:rPr>
        <w:t xml:space="preserve">14. </w:t>
      </w:r>
      <w:r>
        <w:rPr>
          <w:rFonts w:ascii="宋体" w:hAnsi="宋体"/>
          <w:color w:val="000000"/>
        </w:rPr>
        <w:t>阅读材料，完成下列要求。</w:t>
      </w:r>
    </w:p>
    <w:p w14:paraId="00236F9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黄旭华（1926——），“中国核潜艇之父”， 共和国勋章获得者。生活在战乱时代的黄旭华少年求学时立志学习航空和造船，抵御外敌的侵略。1945年，黄旭华考入上海交通大学造舰系。1958年黄旭华奉命调往中国“造船技术研究室”，负责我国第一代核潜艇的总体设计工作，从此隐姓埋名三十载。黄旭华带领团队从调查研究入手，在报纸杂志里面去寻找拼凑世界保密控制很严的核潜艇资料，在没有任何技术外援下用算盘和计算尺演算了数以亿计的数据，用了8年时间攻克了反应堆技术、艇体线型设计、水下发射等7个核潜艇关键技术，使中国在1964年成为世界上第5个拥有核潜艇的国家。1988年62岁的黄旭华亲自下潜300米，是世界核潜艇总设计师亲自深潜试验的第一人。</w:t>
      </w:r>
    </w:p>
    <w:p w14:paraId="5F81CBA9">
      <w:pPr>
        <w:spacing w:line="360" w:lineRule="auto"/>
        <w:jc w:val="right"/>
        <w:textAlignment w:val="center"/>
        <w:rPr>
          <w:rFonts w:ascii="楷体" w:hAnsi="楷体" w:eastAsia="楷体" w:cs="楷体"/>
          <w:color w:val="000000"/>
        </w:rPr>
      </w:pPr>
      <w:r>
        <w:rPr>
          <w:rFonts w:ascii="楷体" w:hAnsi="楷体" w:eastAsia="楷体" w:cs="楷体"/>
          <w:color w:val="000000"/>
        </w:rPr>
        <w:t>——摘编自《人民日报》《中国核潜艇之父黄旭华：痴心不改强国梦》</w:t>
      </w:r>
    </w:p>
    <w:p w14:paraId="6DCF2E83">
      <w:pPr>
        <w:spacing w:line="360" w:lineRule="auto"/>
        <w:jc w:val="left"/>
        <w:textAlignment w:val="center"/>
        <w:rPr>
          <w:rFonts w:ascii="宋体" w:hAnsi="宋体"/>
          <w:color w:val="000000"/>
        </w:rPr>
      </w:pPr>
      <w:r>
        <w:rPr>
          <w:rFonts w:ascii="宋体" w:hAnsi="宋体"/>
          <w:color w:val="000000"/>
        </w:rPr>
        <w:t>根据材料并结合所学知识，指出黄旭华获得共和国勋章</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理由并简析他取得成就的原因。</w:t>
      </w:r>
    </w:p>
    <w:p w14:paraId="11BA1CD5">
      <w:pPr>
        <w:spacing w:line="360" w:lineRule="auto"/>
        <w:jc w:val="left"/>
        <w:textAlignment w:val="center"/>
        <w:rPr>
          <w:rFonts w:ascii="宋体" w:hAnsi="宋体"/>
          <w:color w:val="000000"/>
        </w:rPr>
      </w:pPr>
      <w:r>
        <w:rPr>
          <w:color w:val="000000"/>
        </w:rPr>
        <w:t xml:space="preserve">15. </w:t>
      </w:r>
      <w:r>
        <w:rPr>
          <w:rFonts w:ascii="宋体" w:hAnsi="宋体"/>
          <w:color w:val="000000"/>
        </w:rPr>
        <w:t>阅读材料，完成下列要求。</w:t>
      </w:r>
    </w:p>
    <w:p w14:paraId="32EF34B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1801-1911年英、法、德、美四国的人口情况表（单位:万人）</w:t>
      </w:r>
    </w:p>
    <w:tbl>
      <w:tblPr>
        <w:tblStyle w:val="5"/>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
        <w:gridCol w:w="1305"/>
        <w:gridCol w:w="1365"/>
        <w:gridCol w:w="1365"/>
        <w:gridCol w:w="1365"/>
        <w:gridCol w:w="1365"/>
      </w:tblGrid>
      <w:tr w14:paraId="072E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52E84">
            <w:pPr>
              <w:spacing w:line="360" w:lineRule="auto"/>
              <w:jc w:val="left"/>
              <w:textAlignment w:val="center"/>
              <w:rPr>
                <w:color w:val="000000"/>
              </w:rPr>
            </w:pP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AEC7C9">
            <w:pPr>
              <w:spacing w:line="360" w:lineRule="auto"/>
              <w:jc w:val="left"/>
              <w:textAlignment w:val="center"/>
              <w:rPr>
                <w:rFonts w:ascii="楷体" w:hAnsi="楷体" w:eastAsia="楷体" w:cs="楷体"/>
                <w:color w:val="000000"/>
              </w:rPr>
            </w:pPr>
            <w:r>
              <w:rPr>
                <w:rFonts w:ascii="楷体" w:hAnsi="楷体" w:eastAsia="楷体" w:cs="楷体"/>
                <w:color w:val="000000"/>
              </w:rPr>
              <w:t>1801年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BB1B2">
            <w:pPr>
              <w:spacing w:line="360" w:lineRule="auto"/>
              <w:jc w:val="left"/>
              <w:textAlignment w:val="center"/>
              <w:rPr>
                <w:rFonts w:ascii="楷体" w:hAnsi="楷体" w:eastAsia="楷体" w:cs="楷体"/>
                <w:color w:val="000000"/>
              </w:rPr>
            </w:pPr>
            <w:r>
              <w:rPr>
                <w:rFonts w:ascii="楷体" w:hAnsi="楷体" w:eastAsia="楷体" w:cs="楷体"/>
                <w:color w:val="000000"/>
              </w:rPr>
              <w:t>1851年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224A1F">
            <w:pPr>
              <w:spacing w:line="360" w:lineRule="auto"/>
              <w:jc w:val="left"/>
              <w:textAlignment w:val="center"/>
              <w:rPr>
                <w:rFonts w:ascii="楷体" w:hAnsi="楷体" w:eastAsia="楷体" w:cs="楷体"/>
                <w:color w:val="000000"/>
              </w:rPr>
            </w:pPr>
            <w:r>
              <w:rPr>
                <w:rFonts w:ascii="楷体" w:hAnsi="楷体" w:eastAsia="楷体" w:cs="楷体"/>
                <w:color w:val="000000"/>
              </w:rPr>
              <w:t>1881年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115C1B">
            <w:pPr>
              <w:spacing w:line="360" w:lineRule="auto"/>
              <w:jc w:val="left"/>
              <w:textAlignment w:val="center"/>
              <w:rPr>
                <w:rFonts w:ascii="楷体" w:hAnsi="楷体" w:eastAsia="楷体" w:cs="楷体"/>
                <w:color w:val="000000"/>
              </w:rPr>
            </w:pPr>
            <w:r>
              <w:rPr>
                <w:rFonts w:ascii="楷体" w:hAnsi="楷体" w:eastAsia="楷体" w:cs="楷体"/>
                <w:color w:val="000000"/>
              </w:rPr>
              <w:t>1901年</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78166A">
            <w:pPr>
              <w:spacing w:line="360" w:lineRule="auto"/>
              <w:jc w:val="left"/>
              <w:textAlignment w:val="center"/>
              <w:rPr>
                <w:rFonts w:ascii="楷体" w:hAnsi="楷体" w:eastAsia="楷体" w:cs="楷体"/>
                <w:color w:val="000000"/>
              </w:rPr>
            </w:pPr>
            <w:r>
              <w:rPr>
                <w:rFonts w:ascii="楷体" w:hAnsi="楷体" w:eastAsia="楷体" w:cs="楷体"/>
                <w:color w:val="000000"/>
              </w:rPr>
              <w:t>1911年</w:t>
            </w:r>
          </w:p>
        </w:tc>
      </w:tr>
      <w:tr w14:paraId="28A3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6CD6FA">
            <w:pPr>
              <w:spacing w:line="360" w:lineRule="auto"/>
              <w:jc w:val="left"/>
              <w:textAlignment w:val="center"/>
              <w:rPr>
                <w:rFonts w:ascii="楷体" w:hAnsi="楷体" w:eastAsia="楷体" w:cs="楷体"/>
                <w:color w:val="000000"/>
              </w:rPr>
            </w:pPr>
            <w:r>
              <w:rPr>
                <w:rFonts w:ascii="楷体" w:hAnsi="楷体" w:eastAsia="楷体" w:cs="楷体"/>
                <w:color w:val="000000"/>
              </w:rPr>
              <w:t>英国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733AA1">
            <w:pPr>
              <w:spacing w:line="360" w:lineRule="auto"/>
              <w:jc w:val="left"/>
              <w:textAlignment w:val="center"/>
              <w:rPr>
                <w:rFonts w:ascii="楷体" w:hAnsi="楷体" w:eastAsia="楷体" w:cs="楷体"/>
                <w:color w:val="000000"/>
              </w:rPr>
            </w:pPr>
            <w:r>
              <w:rPr>
                <w:rFonts w:ascii="楷体" w:hAnsi="楷体" w:eastAsia="楷体" w:cs="楷体"/>
                <w:color w:val="000000"/>
              </w:rPr>
              <w:t>889</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DF36C7">
            <w:pPr>
              <w:spacing w:line="360" w:lineRule="auto"/>
              <w:jc w:val="left"/>
              <w:textAlignment w:val="center"/>
              <w:rPr>
                <w:rFonts w:ascii="楷体" w:hAnsi="楷体" w:eastAsia="楷体" w:cs="楷体"/>
                <w:color w:val="000000"/>
              </w:rPr>
            </w:pPr>
            <w:r>
              <w:rPr>
                <w:rFonts w:ascii="楷体" w:hAnsi="楷体" w:eastAsia="楷体" w:cs="楷体"/>
                <w:color w:val="000000"/>
              </w:rPr>
              <w:t>1793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09998C">
            <w:pPr>
              <w:spacing w:line="360" w:lineRule="auto"/>
              <w:jc w:val="left"/>
              <w:textAlignment w:val="center"/>
              <w:rPr>
                <w:rFonts w:ascii="楷体" w:hAnsi="楷体" w:eastAsia="楷体" w:cs="楷体"/>
                <w:color w:val="000000"/>
              </w:rPr>
            </w:pPr>
            <w:r>
              <w:rPr>
                <w:rFonts w:ascii="楷体" w:hAnsi="楷体" w:eastAsia="楷体" w:cs="楷体"/>
                <w:color w:val="000000"/>
              </w:rPr>
              <w:t>2597</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708F2E">
            <w:pPr>
              <w:spacing w:line="360" w:lineRule="auto"/>
              <w:jc w:val="left"/>
              <w:textAlignment w:val="center"/>
              <w:rPr>
                <w:rFonts w:ascii="楷体" w:hAnsi="楷体" w:eastAsia="楷体" w:cs="楷体"/>
                <w:color w:val="000000"/>
              </w:rPr>
            </w:pPr>
            <w:r>
              <w:rPr>
                <w:rFonts w:ascii="楷体" w:hAnsi="楷体" w:eastAsia="楷体" w:cs="楷体"/>
                <w:color w:val="000000"/>
              </w:rPr>
              <w:t>3253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68C01">
            <w:pPr>
              <w:spacing w:line="360" w:lineRule="auto"/>
              <w:jc w:val="left"/>
              <w:textAlignment w:val="center"/>
              <w:rPr>
                <w:rFonts w:ascii="楷体" w:hAnsi="楷体" w:eastAsia="楷体" w:cs="楷体"/>
                <w:color w:val="000000"/>
              </w:rPr>
            </w:pPr>
            <w:r>
              <w:rPr>
                <w:rFonts w:ascii="楷体" w:hAnsi="楷体" w:eastAsia="楷体" w:cs="楷体"/>
                <w:color w:val="000000"/>
              </w:rPr>
              <w:t>3607</w:t>
            </w:r>
          </w:p>
        </w:tc>
      </w:tr>
      <w:tr w14:paraId="5944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7DCD9">
            <w:pPr>
              <w:spacing w:line="360" w:lineRule="auto"/>
              <w:jc w:val="left"/>
              <w:textAlignment w:val="center"/>
              <w:rPr>
                <w:rFonts w:ascii="楷体" w:hAnsi="楷体" w:eastAsia="楷体" w:cs="楷体"/>
                <w:color w:val="000000"/>
              </w:rPr>
            </w:pPr>
            <w:r>
              <w:rPr>
                <w:rFonts w:ascii="楷体" w:hAnsi="楷体" w:eastAsia="楷体" w:cs="楷体"/>
                <w:color w:val="000000"/>
              </w:rPr>
              <w:t>法国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5C49DC">
            <w:pPr>
              <w:spacing w:line="360" w:lineRule="auto"/>
              <w:jc w:val="left"/>
              <w:textAlignment w:val="center"/>
              <w:rPr>
                <w:rFonts w:ascii="楷体" w:hAnsi="楷体" w:eastAsia="楷体" w:cs="楷体"/>
                <w:color w:val="000000"/>
              </w:rPr>
            </w:pPr>
            <w:r>
              <w:rPr>
                <w:rFonts w:ascii="楷体" w:hAnsi="楷体" w:eastAsia="楷体" w:cs="楷体"/>
                <w:color w:val="000000"/>
              </w:rPr>
              <w:t>2735</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AC640E">
            <w:pPr>
              <w:spacing w:line="360" w:lineRule="auto"/>
              <w:jc w:val="left"/>
              <w:textAlignment w:val="center"/>
              <w:rPr>
                <w:rFonts w:ascii="楷体" w:hAnsi="楷体" w:eastAsia="楷体" w:cs="楷体"/>
                <w:color w:val="000000"/>
              </w:rPr>
            </w:pPr>
            <w:r>
              <w:rPr>
                <w:rFonts w:ascii="楷体" w:hAnsi="楷体" w:eastAsia="楷体" w:cs="楷体"/>
                <w:color w:val="000000"/>
              </w:rPr>
              <w:t>3578</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6927DC">
            <w:pPr>
              <w:spacing w:line="360" w:lineRule="auto"/>
              <w:jc w:val="left"/>
              <w:textAlignment w:val="center"/>
              <w:rPr>
                <w:rFonts w:ascii="楷体" w:hAnsi="楷体" w:eastAsia="楷体" w:cs="楷体"/>
                <w:color w:val="000000"/>
              </w:rPr>
            </w:pPr>
            <w:r>
              <w:rPr>
                <w:rFonts w:ascii="楷体" w:hAnsi="楷体" w:eastAsia="楷体" w:cs="楷体"/>
                <w:color w:val="000000"/>
              </w:rPr>
              <w:t>3740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11E509">
            <w:pPr>
              <w:spacing w:line="360" w:lineRule="auto"/>
              <w:jc w:val="left"/>
              <w:textAlignment w:val="center"/>
              <w:rPr>
                <w:rFonts w:ascii="楷体" w:hAnsi="楷体" w:eastAsia="楷体" w:cs="楷体"/>
                <w:color w:val="000000"/>
              </w:rPr>
            </w:pPr>
            <w:r>
              <w:rPr>
                <w:rFonts w:ascii="楷体" w:hAnsi="楷体" w:eastAsia="楷体" w:cs="楷体"/>
                <w:color w:val="000000"/>
              </w:rPr>
              <w:t>3845</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81DEFB">
            <w:pPr>
              <w:spacing w:line="360" w:lineRule="auto"/>
              <w:jc w:val="left"/>
              <w:textAlignment w:val="center"/>
              <w:rPr>
                <w:rFonts w:ascii="楷体" w:hAnsi="楷体" w:eastAsia="楷体" w:cs="楷体"/>
                <w:color w:val="000000"/>
              </w:rPr>
            </w:pPr>
            <w:r>
              <w:rPr>
                <w:rFonts w:ascii="楷体" w:hAnsi="楷体" w:eastAsia="楷体" w:cs="楷体"/>
                <w:color w:val="000000"/>
              </w:rPr>
              <w:t>3919</w:t>
            </w:r>
          </w:p>
        </w:tc>
      </w:tr>
      <w:tr w14:paraId="649E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40C879">
            <w:pPr>
              <w:spacing w:line="360" w:lineRule="auto"/>
              <w:jc w:val="left"/>
              <w:textAlignment w:val="center"/>
              <w:rPr>
                <w:rFonts w:ascii="楷体" w:hAnsi="楷体" w:eastAsia="楷体" w:cs="楷体"/>
                <w:color w:val="000000"/>
              </w:rPr>
            </w:pPr>
            <w:r>
              <w:rPr>
                <w:rFonts w:ascii="楷体" w:hAnsi="楷体" w:eastAsia="楷体" w:cs="楷体"/>
                <w:color w:val="000000"/>
              </w:rPr>
              <w:t>德国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3BA51F">
            <w:pPr>
              <w:spacing w:line="360" w:lineRule="auto"/>
              <w:jc w:val="left"/>
              <w:textAlignment w:val="center"/>
              <w:rPr>
                <w:rFonts w:ascii="楷体" w:hAnsi="楷体" w:eastAsia="楷体" w:cs="楷体"/>
                <w:color w:val="000000"/>
              </w:rPr>
            </w:pPr>
            <w:r>
              <w:rPr>
                <w:rFonts w:ascii="楷体" w:hAnsi="楷体" w:eastAsia="楷体" w:cs="楷体"/>
                <w:color w:val="000000"/>
              </w:rPr>
              <w:t>2400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200CF">
            <w:pPr>
              <w:spacing w:line="360" w:lineRule="auto"/>
              <w:jc w:val="left"/>
              <w:textAlignment w:val="center"/>
              <w:rPr>
                <w:rFonts w:ascii="楷体" w:hAnsi="楷体" w:eastAsia="楷体" w:cs="楷体"/>
                <w:color w:val="000000"/>
              </w:rPr>
            </w:pPr>
            <w:r>
              <w:rPr>
                <w:rFonts w:ascii="楷体" w:hAnsi="楷体" w:eastAsia="楷体" w:cs="楷体"/>
                <w:color w:val="000000"/>
              </w:rPr>
              <w:t>3341</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A078F7">
            <w:pPr>
              <w:spacing w:line="360" w:lineRule="auto"/>
              <w:jc w:val="left"/>
              <w:textAlignment w:val="center"/>
              <w:rPr>
                <w:rFonts w:ascii="楷体" w:hAnsi="楷体" w:eastAsia="楷体" w:cs="楷体"/>
                <w:color w:val="000000"/>
              </w:rPr>
            </w:pPr>
            <w:r>
              <w:rPr>
                <w:rFonts w:ascii="楷体" w:hAnsi="楷体" w:eastAsia="楷体" w:cs="楷体"/>
                <w:color w:val="000000"/>
              </w:rPr>
              <w:t>4523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27DB1C">
            <w:pPr>
              <w:spacing w:line="360" w:lineRule="auto"/>
              <w:jc w:val="left"/>
              <w:textAlignment w:val="center"/>
              <w:rPr>
                <w:rFonts w:ascii="楷体" w:hAnsi="楷体" w:eastAsia="楷体" w:cs="楷体"/>
                <w:color w:val="000000"/>
              </w:rPr>
            </w:pPr>
            <w:r>
              <w:rPr>
                <w:rFonts w:ascii="楷体" w:hAnsi="楷体" w:eastAsia="楷体" w:cs="楷体"/>
                <w:color w:val="000000"/>
              </w:rPr>
              <w:t>5637</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76BC2D">
            <w:pPr>
              <w:spacing w:line="360" w:lineRule="auto"/>
              <w:jc w:val="left"/>
              <w:textAlignment w:val="center"/>
              <w:rPr>
                <w:rFonts w:ascii="楷体" w:hAnsi="楷体" w:eastAsia="楷体" w:cs="楷体"/>
                <w:color w:val="000000"/>
              </w:rPr>
            </w:pPr>
            <w:r>
              <w:rPr>
                <w:rFonts w:ascii="楷体" w:hAnsi="楷体" w:eastAsia="楷体" w:cs="楷体"/>
                <w:color w:val="000000"/>
              </w:rPr>
              <w:t>6493</w:t>
            </w:r>
          </w:p>
        </w:tc>
      </w:tr>
      <w:tr w14:paraId="058D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A8A307">
            <w:pPr>
              <w:spacing w:line="360" w:lineRule="auto"/>
              <w:jc w:val="left"/>
              <w:textAlignment w:val="center"/>
              <w:rPr>
                <w:rFonts w:ascii="楷体" w:hAnsi="楷体" w:eastAsia="楷体" w:cs="楷体"/>
                <w:color w:val="000000"/>
              </w:rPr>
            </w:pPr>
            <w:r>
              <w:rPr>
                <w:rFonts w:ascii="楷体" w:hAnsi="楷体" w:eastAsia="楷体" w:cs="楷体"/>
                <w:color w:val="000000"/>
              </w:rPr>
              <w:t>美国</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777A73">
            <w:pPr>
              <w:spacing w:line="360" w:lineRule="auto"/>
              <w:jc w:val="left"/>
              <w:textAlignment w:val="center"/>
              <w:rPr>
                <w:rFonts w:ascii="楷体" w:hAnsi="楷体" w:eastAsia="楷体" w:cs="楷体"/>
                <w:color w:val="000000"/>
              </w:rPr>
            </w:pPr>
            <w:r>
              <w:rPr>
                <w:rFonts w:ascii="楷体" w:hAnsi="楷体" w:eastAsia="楷体" w:cs="楷体"/>
                <w:color w:val="000000"/>
              </w:rPr>
              <w:t>530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B11237">
            <w:pPr>
              <w:spacing w:line="360" w:lineRule="auto"/>
              <w:jc w:val="left"/>
              <w:textAlignment w:val="center"/>
              <w:rPr>
                <w:rFonts w:ascii="楷体" w:hAnsi="楷体" w:eastAsia="楷体" w:cs="楷体"/>
                <w:color w:val="000000"/>
              </w:rPr>
            </w:pPr>
            <w:r>
              <w:rPr>
                <w:rFonts w:ascii="楷体" w:hAnsi="楷体" w:eastAsia="楷体" w:cs="楷体"/>
                <w:color w:val="000000"/>
              </w:rPr>
              <w:t>2319</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1CACA0">
            <w:pPr>
              <w:spacing w:line="360" w:lineRule="auto"/>
              <w:jc w:val="left"/>
              <w:textAlignment w:val="center"/>
              <w:rPr>
                <w:rFonts w:ascii="楷体" w:hAnsi="楷体" w:eastAsia="楷体" w:cs="楷体"/>
                <w:color w:val="000000"/>
              </w:rPr>
            </w:pPr>
            <w:r>
              <w:rPr>
                <w:rFonts w:ascii="楷体" w:hAnsi="楷体" w:eastAsia="楷体" w:cs="楷体"/>
                <w:color w:val="000000"/>
              </w:rPr>
              <w:t>5016</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FCF1EC">
            <w:pPr>
              <w:spacing w:line="360" w:lineRule="auto"/>
              <w:jc w:val="left"/>
              <w:textAlignment w:val="center"/>
              <w:rPr>
                <w:rFonts w:ascii="楷体" w:hAnsi="楷体" w:eastAsia="楷体" w:cs="楷体"/>
                <w:color w:val="000000"/>
              </w:rPr>
            </w:pPr>
            <w:r>
              <w:rPr>
                <w:rFonts w:ascii="楷体" w:hAnsi="楷体" w:eastAsia="楷体" w:cs="楷体"/>
                <w:color w:val="000000"/>
              </w:rPr>
              <w:t>7600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8C84C3">
            <w:pPr>
              <w:spacing w:line="360" w:lineRule="auto"/>
              <w:jc w:val="left"/>
              <w:textAlignment w:val="center"/>
              <w:rPr>
                <w:rFonts w:ascii="楷体" w:hAnsi="楷体" w:eastAsia="楷体" w:cs="楷体"/>
                <w:color w:val="000000"/>
              </w:rPr>
            </w:pPr>
            <w:r>
              <w:rPr>
                <w:rFonts w:ascii="楷体" w:hAnsi="楷体" w:eastAsia="楷体" w:cs="楷体"/>
                <w:color w:val="000000"/>
              </w:rPr>
              <w:t>9197</w:t>
            </w:r>
          </w:p>
        </w:tc>
      </w:tr>
    </w:tbl>
    <w:p w14:paraId="6ABF6EE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1800年，伦敦有近100万人，是当时欧洲最大的城市。1851年，伦敦人口达到236万。1801年，巴黎有将近55万人，1851年，巴黎人口达到100万以上。1800年，维也纳人口约为25万，柏林人口约为17万；到1850年，维也纳人口已超过44万，柏林人口达到42万。</w:t>
      </w:r>
    </w:p>
    <w:p w14:paraId="051CD1A2">
      <w:pPr>
        <w:spacing w:line="360" w:lineRule="auto"/>
        <w:jc w:val="right"/>
        <w:textAlignment w:val="center"/>
        <w:rPr>
          <w:rFonts w:ascii="楷体" w:hAnsi="楷体" w:eastAsia="楷体" w:cs="楷体"/>
          <w:color w:val="000000"/>
        </w:rPr>
      </w:pPr>
      <w:r>
        <w:rPr>
          <w:rFonts w:ascii="楷体" w:hAnsi="楷体" w:eastAsia="楷体" w:cs="楷体"/>
          <w:color w:val="000000"/>
        </w:rPr>
        <w:t>——据统编版历史教科书九年级（下）</w:t>
      </w:r>
    </w:p>
    <w:p w14:paraId="5F65EE2B">
      <w:pPr>
        <w:spacing w:line="360" w:lineRule="auto"/>
        <w:jc w:val="left"/>
        <w:textAlignment w:val="center"/>
        <w:rPr>
          <w:rFonts w:ascii="宋体" w:hAnsi="宋体"/>
          <w:color w:val="000000"/>
        </w:rPr>
      </w:pPr>
      <w:r>
        <w:rPr>
          <w:rFonts w:ascii="宋体" w:hAnsi="宋体"/>
          <w:color w:val="000000"/>
        </w:rPr>
        <w:t>（1）依据材料一结合所学知识，指出</w:t>
      </w:r>
      <w:r>
        <w:rPr>
          <w:rFonts w:eastAsia="Times New Roman" w:cs="Times New Roman"/>
          <w:color w:val="000000"/>
        </w:rPr>
        <w:t>19</w:t>
      </w:r>
      <w:r>
        <w:rPr>
          <w:rFonts w:ascii="宋体" w:hAnsi="宋体"/>
          <w:color w:val="000000"/>
        </w:rPr>
        <w:t>世纪欧美主要国家人口发展的特点和影响</w:t>
      </w:r>
    </w:p>
    <w:p w14:paraId="2717F0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建国以来，我国人口的部分情况简表</w:t>
      </w:r>
    </w:p>
    <w:tbl>
      <w:tblPr>
        <w:tblStyle w:val="5"/>
        <w:tblW w:w="81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1275"/>
        <w:gridCol w:w="5880"/>
      </w:tblGrid>
      <w:tr w14:paraId="2ED5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2BB308">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35E933">
            <w:pPr>
              <w:spacing w:line="360" w:lineRule="auto"/>
              <w:jc w:val="left"/>
              <w:textAlignment w:val="center"/>
              <w:rPr>
                <w:rFonts w:ascii="楷体" w:hAnsi="楷体" w:eastAsia="楷体" w:cs="楷体"/>
                <w:color w:val="000000"/>
              </w:rPr>
            </w:pPr>
            <w:r>
              <w:rPr>
                <w:rFonts w:ascii="楷体" w:hAnsi="楷体" w:eastAsia="楷体" w:cs="楷体"/>
                <w:color w:val="000000"/>
              </w:rPr>
              <w:t>人口数量</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BDC38A">
            <w:pPr>
              <w:spacing w:line="360" w:lineRule="auto"/>
              <w:jc w:val="left"/>
              <w:textAlignment w:val="center"/>
              <w:rPr>
                <w:rFonts w:ascii="楷体" w:hAnsi="楷体" w:eastAsia="楷体" w:cs="楷体"/>
                <w:color w:val="000000"/>
              </w:rPr>
            </w:pPr>
            <w:r>
              <w:rPr>
                <w:rFonts w:ascii="楷体" w:hAnsi="楷体" w:eastAsia="楷体" w:cs="楷体"/>
                <w:color w:val="000000"/>
              </w:rPr>
              <w:t>来源</w:t>
            </w:r>
          </w:p>
        </w:tc>
      </w:tr>
      <w:tr w14:paraId="4904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581E28">
            <w:pPr>
              <w:spacing w:line="360" w:lineRule="auto"/>
              <w:jc w:val="left"/>
              <w:textAlignment w:val="center"/>
              <w:rPr>
                <w:rFonts w:ascii="楷体" w:hAnsi="楷体" w:eastAsia="楷体" w:cs="楷体"/>
                <w:color w:val="000000"/>
              </w:rPr>
            </w:pPr>
            <w:r>
              <w:rPr>
                <w:rFonts w:ascii="楷体" w:hAnsi="楷体" w:eastAsia="楷体" w:cs="楷体"/>
                <w:color w:val="000000"/>
              </w:rPr>
              <w:t>1949年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9D9D7">
            <w:pPr>
              <w:spacing w:line="360" w:lineRule="auto"/>
              <w:jc w:val="left"/>
              <w:textAlignment w:val="center"/>
              <w:rPr>
                <w:rFonts w:ascii="楷体" w:hAnsi="楷体" w:eastAsia="楷体" w:cs="楷体"/>
                <w:color w:val="000000"/>
              </w:rPr>
            </w:pPr>
            <w:r>
              <w:rPr>
                <w:rFonts w:ascii="楷体" w:hAnsi="楷体" w:eastAsia="楷体" w:cs="楷体"/>
                <w:color w:val="000000"/>
              </w:rPr>
              <w:t>4.75亿</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36326B">
            <w:pPr>
              <w:spacing w:line="360" w:lineRule="auto"/>
              <w:jc w:val="left"/>
              <w:textAlignment w:val="center"/>
              <w:rPr>
                <w:rFonts w:ascii="楷体" w:hAnsi="楷体" w:eastAsia="楷体" w:cs="楷体"/>
                <w:color w:val="000000"/>
              </w:rPr>
            </w:pPr>
            <w:r>
              <w:rPr>
                <w:rFonts w:ascii="楷体" w:hAnsi="楷体" w:eastAsia="楷体" w:cs="楷体"/>
                <w:color w:val="000000"/>
              </w:rPr>
              <w:t>毛泽东《中国人民站起来了》</w:t>
            </w:r>
          </w:p>
        </w:tc>
      </w:tr>
      <w:tr w14:paraId="0591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8230B2">
            <w:pPr>
              <w:spacing w:line="360" w:lineRule="auto"/>
              <w:jc w:val="left"/>
              <w:textAlignment w:val="center"/>
              <w:rPr>
                <w:rFonts w:ascii="楷体" w:hAnsi="楷体" w:eastAsia="楷体" w:cs="楷体"/>
                <w:color w:val="000000"/>
              </w:rPr>
            </w:pPr>
            <w:r>
              <w:rPr>
                <w:rFonts w:ascii="楷体" w:hAnsi="楷体" w:eastAsia="楷体" w:cs="楷体"/>
                <w:color w:val="000000"/>
              </w:rPr>
              <w:t>1953年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010CA">
            <w:pPr>
              <w:spacing w:line="360" w:lineRule="auto"/>
              <w:jc w:val="left"/>
              <w:textAlignment w:val="center"/>
              <w:rPr>
                <w:rFonts w:ascii="楷体" w:hAnsi="楷体" w:eastAsia="楷体" w:cs="楷体"/>
                <w:color w:val="000000"/>
              </w:rPr>
            </w:pPr>
            <w:r>
              <w:rPr>
                <w:rFonts w:ascii="楷体" w:hAnsi="楷体" w:eastAsia="楷体" w:cs="楷体"/>
                <w:color w:val="000000"/>
              </w:rPr>
              <w:t>6.02亿</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0726DA">
            <w:pPr>
              <w:spacing w:line="360" w:lineRule="auto"/>
              <w:jc w:val="left"/>
              <w:textAlignment w:val="center"/>
              <w:rPr>
                <w:rFonts w:ascii="楷体" w:hAnsi="楷体" w:eastAsia="楷体" w:cs="楷体"/>
                <w:color w:val="000000"/>
              </w:rPr>
            </w:pPr>
            <w:r>
              <w:rPr>
                <w:rFonts w:ascii="楷体" w:hAnsi="楷体" w:eastAsia="楷体" w:cs="楷体"/>
                <w:color w:val="000000"/>
              </w:rPr>
              <w:t>1954年11月1日，《人民日报》发表的《中华人民共和国国家统计局关于全国人口调查登记结果的公报》</w:t>
            </w:r>
          </w:p>
        </w:tc>
      </w:tr>
      <w:tr w14:paraId="0CAD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F9CC16">
            <w:pPr>
              <w:spacing w:line="360" w:lineRule="auto"/>
              <w:jc w:val="left"/>
              <w:textAlignment w:val="center"/>
              <w:rPr>
                <w:rFonts w:ascii="楷体" w:hAnsi="楷体" w:eastAsia="楷体" w:cs="楷体"/>
                <w:color w:val="000000"/>
              </w:rPr>
            </w:pPr>
            <w:r>
              <w:rPr>
                <w:rFonts w:ascii="楷体" w:hAnsi="楷体" w:eastAsia="楷体" w:cs="楷体"/>
                <w:color w:val="000000"/>
              </w:rPr>
              <w:t>1957年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7924C0">
            <w:pPr>
              <w:spacing w:line="360" w:lineRule="auto"/>
              <w:jc w:val="left"/>
              <w:textAlignment w:val="center"/>
              <w:rPr>
                <w:rFonts w:ascii="楷体" w:hAnsi="楷体" w:eastAsia="楷体" w:cs="楷体"/>
                <w:color w:val="000000"/>
              </w:rPr>
            </w:pPr>
            <w:r>
              <w:rPr>
                <w:rFonts w:ascii="楷体" w:hAnsi="楷体" w:eastAsia="楷体" w:cs="楷体"/>
                <w:color w:val="000000"/>
              </w:rPr>
              <w:t>6.57亿</w:t>
            </w:r>
          </w:p>
        </w:tc>
        <w:tc>
          <w:tcPr>
            <w:tcW w:w="5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83D801">
            <w:pPr>
              <w:spacing w:line="360" w:lineRule="auto"/>
              <w:jc w:val="left"/>
              <w:textAlignment w:val="center"/>
              <w:rPr>
                <w:rFonts w:ascii="楷体" w:hAnsi="楷体" w:eastAsia="楷体" w:cs="楷体"/>
                <w:color w:val="000000"/>
              </w:rPr>
            </w:pPr>
            <w:r>
              <w:rPr>
                <w:rFonts w:ascii="楷体" w:hAnsi="楷体" w:eastAsia="楷体" w:cs="楷体"/>
                <w:color w:val="000000"/>
              </w:rPr>
              <w:t>1960年《人民手册》P272</w:t>
            </w:r>
          </w:p>
        </w:tc>
      </w:tr>
    </w:tbl>
    <w:p w14:paraId="0C050802">
      <w:pPr>
        <w:spacing w:line="360" w:lineRule="auto"/>
        <w:jc w:val="right"/>
        <w:textAlignment w:val="center"/>
        <w:rPr>
          <w:rFonts w:ascii="楷体" w:hAnsi="楷体" w:eastAsia="楷体" w:cs="楷体"/>
          <w:color w:val="000000"/>
        </w:rPr>
      </w:pPr>
      <w:r>
        <w:rPr>
          <w:rFonts w:ascii="楷体" w:hAnsi="楷体" w:eastAsia="楷体" w:cs="楷体"/>
          <w:color w:val="000000"/>
        </w:rPr>
        <w:t>——据谢忠梁《中国历代人口略计表》</w:t>
      </w:r>
    </w:p>
    <w:p w14:paraId="4BE4F936">
      <w:pPr>
        <w:spacing w:line="360" w:lineRule="auto"/>
        <w:jc w:val="left"/>
        <w:textAlignment w:val="center"/>
        <w:rPr>
          <w:rFonts w:ascii="宋体" w:hAnsi="宋体"/>
          <w:color w:val="000000"/>
        </w:rPr>
      </w:pPr>
      <w:r>
        <w:rPr>
          <w:rFonts w:ascii="宋体" w:hAnsi="宋体"/>
          <w:color w:val="000000"/>
        </w:rPr>
        <w:t>（2）依据材料二并结合所学知识，分析建国后我国人口发展的原因。</w:t>
      </w:r>
    </w:p>
    <w:p w14:paraId="25C1AEEB">
      <w:pPr>
        <w:spacing w:line="360" w:lineRule="auto"/>
        <w:jc w:val="left"/>
        <w:textAlignment w:val="center"/>
        <w:rPr>
          <w:rFonts w:ascii="宋体" w:hAnsi="宋体"/>
          <w:color w:val="000000"/>
        </w:rPr>
      </w:pPr>
      <w:r>
        <w:rPr>
          <w:rFonts w:ascii="宋体" w:hAnsi="宋体"/>
          <w:color w:val="000000"/>
        </w:rPr>
        <w:t>（3）综合上述材料，谈谈你对人口发展的认识。</w:t>
      </w:r>
    </w:p>
    <w:p w14:paraId="6BFDF37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C0F91E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78DD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EA06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F6B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7CDF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4D12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5F781B"/>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136EB"/>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2F3DE4"/>
    <w:rsid w:val="38274566"/>
    <w:rsid w:val="3B6E6F79"/>
    <w:rsid w:val="68FF3530"/>
    <w:rsid w:val="6D8A7D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8D578-E075-44AC-A79A-E535AF389B3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2822</Words>
  <Characters>3121</Characters>
  <Lines>24</Lines>
  <Paragraphs>6</Paragraphs>
  <TotalTime>0</TotalTime>
  <ScaleCrop>false</ScaleCrop>
  <LinksUpToDate>false</LinksUpToDate>
  <CharactersWithSpaces>3276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2022-07-05T08:00:00Z</dcterms:created>
  <dc:creator>学科网试题生产平台</dc:creator>
  <dc:description>3015144486944768</dc:description>
  <cp:lastModifiedBy>上帝掷骰子吗</cp:lastModifiedBy>
  <dcterms:modified xsi:type="dcterms:W3CDTF">2024-07-20T15:59:36Z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5032597325454565BEC3476E177E0006</vt:lpwstr>
  </property>
</Properties>
</file>