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33334F">
      <w:pPr>
        <w:spacing w:line="285"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11176000</wp:posOffset>
            </wp:positionH>
            <wp:positionV relativeFrom="topMargin">
              <wp:posOffset>10718800</wp:posOffset>
            </wp:positionV>
            <wp:extent cx="482600" cy="419100"/>
            <wp:effectExtent l="0" t="0" r="12700" b="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cstate="print"/>
                    <a:stretch>
                      <a:fillRect/>
                    </a:stretch>
                  </pic:blipFill>
                  <pic:spPr>
                    <a:xfrm>
                      <a:off x="0" y="0"/>
                      <a:ext cx="482600" cy="419100"/>
                    </a:xfrm>
                    <a:prstGeom prst="rect">
                      <a:avLst/>
                    </a:prstGeom>
                  </pic:spPr>
                </pic:pic>
              </a:graphicData>
            </a:graphic>
          </wp:anchor>
        </w:drawing>
      </w:r>
      <w:r>
        <w:rPr>
          <w:rFonts w:eastAsia="Times New Roman" w:cs="Times New Roman"/>
          <w:b/>
          <w:sz w:val="32"/>
        </w:rPr>
        <w:t>2022</w:t>
      </w:r>
      <w:r>
        <w:rPr>
          <w:rFonts w:ascii="宋体" w:hAnsi="宋体"/>
          <w:b/>
          <w:sz w:val="32"/>
        </w:rPr>
        <w:t>年广东省初中学业水平考试</w:t>
      </w:r>
    </w:p>
    <w:p w14:paraId="7CBE6E9A">
      <w:pPr>
        <w:spacing w:line="285" w:lineRule="auto"/>
        <w:jc w:val="center"/>
        <w:textAlignment w:val="center"/>
        <w:rPr>
          <w:rFonts w:ascii="宋体" w:hAnsi="宋体"/>
          <w:b/>
          <w:sz w:val="32"/>
        </w:rPr>
      </w:pPr>
      <w:r>
        <w:rPr>
          <w:rFonts w:ascii="宋体" w:hAnsi="宋体"/>
          <w:b/>
          <w:sz w:val="32"/>
        </w:rPr>
        <w:t>历史</w:t>
      </w:r>
    </w:p>
    <w:p w14:paraId="07A6FB15">
      <w:pPr>
        <w:spacing w:line="285"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30</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60</w:t>
      </w:r>
      <w:r>
        <w:rPr>
          <w:rFonts w:ascii="宋体" w:hAnsi="宋体"/>
          <w:b/>
          <w:sz w:val="24"/>
        </w:rPr>
        <w:t>分。在每小题给出的四个选项中，只有一项是符合题目要求的。</w:t>
      </w:r>
    </w:p>
    <w:p w14:paraId="2702C4B5">
      <w:pPr>
        <w:spacing w:line="360" w:lineRule="auto"/>
        <w:jc w:val="left"/>
        <w:textAlignment w:val="center"/>
        <w:rPr>
          <w:rFonts w:ascii="宋体" w:hAnsi="宋体"/>
        </w:rPr>
      </w:pPr>
      <w:r>
        <w:t xml:space="preserve">1. </w:t>
      </w:r>
      <w:r>
        <w:rPr>
          <w:rFonts w:ascii="宋体" w:hAnsi="宋体"/>
        </w:rPr>
        <w:t>皮洛遗址位于四川省稻城县。该遗址中发现了大量距今已有</w:t>
      </w:r>
      <w:r>
        <w:rPr>
          <w:rFonts w:eastAsia="Times New Roman" w:cs="Times New Roman"/>
        </w:rPr>
        <w:t>13</w:t>
      </w:r>
      <w:r>
        <w:rPr>
          <w:rFonts w:ascii="宋体" w:hAnsi="宋体"/>
        </w:rPr>
        <w:t>万年、两面打制</w:t>
      </w:r>
      <w:r>
        <w:rPr>
          <w:rFonts w:ascii="宋体" w:hAnsi="宋体"/>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手斧。这些手斧产生于（</w:t>
      </w:r>
      <w:r>
        <w:rPr>
          <w:rFonts w:eastAsia="Times New Roman" w:cs="Times New Roman"/>
        </w:rPr>
        <w:t xml:space="preserve">    </w:t>
      </w:r>
      <w:r>
        <w:rPr>
          <w:rFonts w:ascii="宋体" w:hAnsi="宋体"/>
        </w:rPr>
        <w:t>）</w:t>
      </w:r>
    </w:p>
    <w:p w14:paraId="55015393">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旧石器时代</w:t>
      </w:r>
      <w:r>
        <w:rPr>
          <w:rFonts w:hint="eastAsia"/>
        </w:rPr>
        <w:tab/>
      </w:r>
      <w:r>
        <w:rPr>
          <w:rFonts w:hint="eastAsia"/>
        </w:rPr>
        <w:t xml:space="preserve">B. </w:t>
      </w:r>
      <w:r>
        <w:rPr>
          <w:rFonts w:ascii="宋体" w:hAnsi="宋体"/>
        </w:rPr>
        <w:t>新石器时代</w:t>
      </w:r>
      <w:r>
        <w:rPr>
          <w:rFonts w:hint="eastAsia"/>
        </w:rPr>
        <w:tab/>
      </w:r>
      <w:r>
        <w:rPr>
          <w:rFonts w:hint="eastAsia"/>
        </w:rPr>
        <w:t xml:space="preserve">C. </w:t>
      </w:r>
      <w:r>
        <w:rPr>
          <w:rFonts w:ascii="宋体" w:hAnsi="宋体"/>
        </w:rPr>
        <w:t>青铜时代</w:t>
      </w:r>
      <w:r>
        <w:rPr>
          <w:rFonts w:hint="eastAsia"/>
        </w:rPr>
        <w:tab/>
      </w:r>
      <w:r>
        <w:rPr>
          <w:rFonts w:hint="eastAsia"/>
        </w:rPr>
        <w:t xml:space="preserve">D. </w:t>
      </w:r>
      <w:r>
        <w:rPr>
          <w:rFonts w:ascii="宋体" w:hAnsi="宋体"/>
        </w:rPr>
        <w:t>铁器时代</w:t>
      </w:r>
    </w:p>
    <w:p w14:paraId="470A18EC">
      <w:pPr>
        <w:spacing w:line="360" w:lineRule="auto"/>
        <w:jc w:val="left"/>
        <w:textAlignment w:val="center"/>
        <w:rPr>
          <w:rFonts w:ascii="宋体" w:hAnsi="宋体"/>
          <w:color w:val="000000"/>
        </w:rPr>
      </w:pPr>
      <w:r>
        <w:rPr>
          <w:color w:val="000000"/>
        </w:rPr>
        <w:t xml:space="preserve">2. </w:t>
      </w:r>
      <w:r>
        <w:rPr>
          <w:rFonts w:ascii="宋体" w:hAnsi="宋体"/>
          <w:color w:val="000000"/>
        </w:rPr>
        <w:t>《诗经》是我国的第一部诗歌总集，内容丰富。其中，不仅提到</w:t>
      </w:r>
      <w:r>
        <w:rPr>
          <w:rFonts w:eastAsia="Times New Roman" w:cs="Times New Roman"/>
          <w:color w:val="000000"/>
        </w:rPr>
        <w:t>252</w:t>
      </w:r>
      <w:r>
        <w:rPr>
          <w:rFonts w:ascii="宋体" w:hAnsi="宋体"/>
          <w:color w:val="000000"/>
        </w:rPr>
        <w:t>种动植物，还描述了动植物与环境的关系，也有选择农作物良种的概念。这表明，《诗经》（</w:t>
      </w:r>
      <w:r>
        <w:rPr>
          <w:rFonts w:eastAsia="Times New Roman" w:cs="Times New Roman"/>
          <w:color w:val="000000"/>
        </w:rPr>
        <w:t xml:space="preserve">    </w:t>
      </w:r>
      <w:r>
        <w:rPr>
          <w:rFonts w:ascii="宋体" w:hAnsi="宋体"/>
          <w:color w:val="000000"/>
        </w:rPr>
        <w:t>）</w:t>
      </w:r>
    </w:p>
    <w:p w14:paraId="6149C3F5">
      <w:pPr>
        <w:tabs>
          <w:tab w:val="left" w:pos="4873"/>
        </w:tabs>
        <w:spacing w:line="360" w:lineRule="auto"/>
        <w:jc w:val="left"/>
        <w:textAlignment w:val="center"/>
        <w:rPr>
          <w:rFonts w:ascii="宋体" w:hAnsi="宋体"/>
          <w:color w:val="000000"/>
        </w:rPr>
      </w:pPr>
      <w:r>
        <w:rPr>
          <w:rFonts w:ascii="宋体" w:hAnsi="宋体"/>
          <w:color w:val="000000"/>
        </w:rPr>
        <w:t>A. 文笔清新节奏明快</w:t>
      </w:r>
      <w:r>
        <w:rPr>
          <w:rFonts w:ascii="宋体" w:hAnsi="宋体"/>
          <w:color w:val="000000"/>
        </w:rPr>
        <w:tab/>
      </w:r>
      <w:r>
        <w:rPr>
          <w:rFonts w:ascii="宋体" w:hAnsi="宋体"/>
          <w:color w:val="000000"/>
        </w:rPr>
        <w:t>B. 内容通俗易懂</w:t>
      </w:r>
    </w:p>
    <w:p w14:paraId="5B3F8C1D">
      <w:pPr>
        <w:tabs>
          <w:tab w:val="left" w:pos="4873"/>
        </w:tabs>
        <w:spacing w:line="360" w:lineRule="auto"/>
        <w:jc w:val="left"/>
        <w:textAlignment w:val="center"/>
        <w:rPr>
          <w:rFonts w:ascii="宋体" w:hAnsi="宋体"/>
          <w:color w:val="000000"/>
        </w:rPr>
      </w:pPr>
      <w:r>
        <w:rPr>
          <w:rFonts w:ascii="宋体" w:hAnsi="宋体"/>
          <w:color w:val="000000"/>
        </w:rPr>
        <w:t>C. 蕴含朴素科学意识</w:t>
      </w:r>
      <w:r>
        <w:rPr>
          <w:rFonts w:ascii="宋体" w:hAnsi="宋体"/>
          <w:color w:val="000000"/>
        </w:rPr>
        <w:tab/>
      </w:r>
      <w:r>
        <w:rPr>
          <w:rFonts w:ascii="宋体" w:hAnsi="宋体"/>
          <w:color w:val="000000"/>
        </w:rPr>
        <w:t>D. 韵律典雅优美</w:t>
      </w:r>
    </w:p>
    <w:p w14:paraId="289839A0">
      <w:pPr>
        <w:spacing w:line="360" w:lineRule="auto"/>
        <w:jc w:val="left"/>
        <w:textAlignment w:val="center"/>
        <w:rPr>
          <w:rFonts w:ascii="宋体" w:hAnsi="宋体"/>
          <w:color w:val="000000"/>
        </w:rPr>
      </w:pPr>
      <w:r>
        <w:rPr>
          <w:color w:val="000000"/>
        </w:rPr>
        <w:t xml:space="preserve">3. </w:t>
      </w:r>
      <w:r>
        <w:rPr>
          <w:rFonts w:ascii="宋体" w:hAnsi="宋体"/>
          <w:color w:val="000000"/>
        </w:rPr>
        <w:t>湖北云梦秦墓中发掘的秦律很大一部分内容属于官府行政法规性质，秦的大小官府机构都制定有若干规章制度。官吏若有违反，就可构成犯罪。这些规章制度有助于（</w:t>
      </w:r>
      <w:r>
        <w:rPr>
          <w:rFonts w:eastAsia="Times New Roman" w:cs="Times New Roman"/>
          <w:color w:val="000000"/>
        </w:rPr>
        <w:t xml:space="preserve">    </w:t>
      </w:r>
      <w:r>
        <w:rPr>
          <w:rFonts w:ascii="宋体" w:hAnsi="宋体"/>
          <w:color w:val="000000"/>
        </w:rPr>
        <w:t>）</w:t>
      </w:r>
    </w:p>
    <w:p w14:paraId="284C8F2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废除郡县制度</w:t>
      </w:r>
      <w:r>
        <w:rPr>
          <w:rFonts w:ascii="宋体" w:hAnsi="宋体"/>
          <w:color w:val="000000"/>
        </w:rPr>
        <w:tab/>
      </w:r>
      <w:r>
        <w:rPr>
          <w:rFonts w:ascii="宋体" w:hAnsi="宋体"/>
          <w:color w:val="000000"/>
        </w:rPr>
        <w:t>B. 巩固分封</w:t>
      </w:r>
      <w:r>
        <w:rPr>
          <w:rFonts w:ascii="宋体" w:hAnsi="宋体"/>
          <w:color w:val="000000"/>
        </w:rPr>
        <w:tab/>
      </w:r>
      <w:r>
        <w:rPr>
          <w:rFonts w:ascii="宋体" w:hAnsi="宋体"/>
          <w:color w:val="000000"/>
        </w:rPr>
        <w:t>C. 完善法律制度</w:t>
      </w:r>
      <w:r>
        <w:rPr>
          <w:rFonts w:ascii="宋体" w:hAnsi="宋体"/>
          <w:color w:val="000000"/>
        </w:rPr>
        <w:tab/>
      </w:r>
      <w:r>
        <w:rPr>
          <w:rFonts w:ascii="宋体" w:hAnsi="宋体"/>
          <w:color w:val="000000"/>
        </w:rPr>
        <w:t>D. 尊崇儒术</w:t>
      </w:r>
    </w:p>
    <w:p w14:paraId="6127A7E6">
      <w:pPr>
        <w:spacing w:line="360" w:lineRule="auto"/>
        <w:jc w:val="left"/>
        <w:textAlignment w:val="center"/>
        <w:rPr>
          <w:rFonts w:ascii="宋体" w:hAnsi="宋体"/>
          <w:color w:val="000000"/>
        </w:rPr>
      </w:pPr>
      <w:r>
        <w:rPr>
          <w:color w:val="000000"/>
        </w:rPr>
        <w:t xml:space="preserve">4. </w:t>
      </w:r>
      <w:r>
        <w:rPr>
          <w:rFonts w:ascii="宋体" w:hAnsi="宋体"/>
          <w:color w:val="000000"/>
        </w:rPr>
        <w:t>汉代体育项目众多，包括蹴鞠、骑射、步射、击剑、格斗等，深受民众喜爱，甚至帝王也参与“斗虎”“格熊”活动。这反映出，汉代社会风尚的一个侧面是（</w:t>
      </w:r>
      <w:r>
        <w:rPr>
          <w:rFonts w:eastAsia="Times New Roman" w:cs="Times New Roman"/>
          <w:color w:val="000000"/>
        </w:rPr>
        <w:t xml:space="preserve">    </w:t>
      </w:r>
      <w:r>
        <w:rPr>
          <w:rFonts w:ascii="宋体" w:hAnsi="宋体"/>
          <w:color w:val="000000"/>
        </w:rPr>
        <w:t>）</w:t>
      </w:r>
    </w:p>
    <w:p w14:paraId="5D91E07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崇尚勇武</w:t>
      </w:r>
      <w:r>
        <w:rPr>
          <w:rFonts w:ascii="宋体" w:hAnsi="宋体"/>
          <w:color w:val="000000"/>
        </w:rPr>
        <w:tab/>
      </w:r>
      <w:r>
        <w:rPr>
          <w:rFonts w:ascii="宋体" w:hAnsi="宋体"/>
          <w:color w:val="000000"/>
        </w:rPr>
        <w:t>B. 含蓄内敛</w:t>
      </w:r>
      <w:r>
        <w:rPr>
          <w:rFonts w:ascii="宋体" w:hAnsi="宋体"/>
          <w:color w:val="000000"/>
        </w:rPr>
        <w:tab/>
      </w:r>
      <w:r>
        <w:rPr>
          <w:rFonts w:ascii="宋体" w:hAnsi="宋体"/>
          <w:color w:val="000000"/>
        </w:rPr>
        <w:t>C. 悠然清闲</w:t>
      </w:r>
      <w:r>
        <w:rPr>
          <w:rFonts w:ascii="宋体" w:hAnsi="宋体"/>
          <w:color w:val="000000"/>
        </w:rPr>
        <w:tab/>
      </w:r>
      <w:r>
        <w:rPr>
          <w:rFonts w:ascii="宋体" w:hAnsi="宋体"/>
          <w:color w:val="000000"/>
        </w:rPr>
        <w:t>D. 宁静纯朴</w:t>
      </w:r>
    </w:p>
    <w:p w14:paraId="3F54E6CB">
      <w:pPr>
        <w:spacing w:line="360" w:lineRule="auto"/>
        <w:jc w:val="left"/>
        <w:textAlignment w:val="center"/>
        <w:rPr>
          <w:rFonts w:ascii="宋体" w:hAnsi="宋体"/>
          <w:color w:val="000000"/>
        </w:rPr>
      </w:pPr>
      <w:r>
        <w:rPr>
          <w:color w:val="000000"/>
        </w:rPr>
        <w:t xml:space="preserve">5. </w:t>
      </w:r>
      <w:r>
        <w:rPr>
          <w:rFonts w:ascii="宋体" w:hAnsi="宋体"/>
          <w:color w:val="000000"/>
        </w:rPr>
        <w:t>十六国时期，氐族贵族深受汉族文明影响，皇帝苻坚“行礼于辟雍，祀先师孔子”，前秦政权形成“英儒毕集”局面。苻坚这一举措（</w:t>
      </w:r>
      <w:r>
        <w:rPr>
          <w:rFonts w:eastAsia="Times New Roman" w:cs="Times New Roman"/>
          <w:color w:val="000000"/>
        </w:rPr>
        <w:t xml:space="preserve">    </w:t>
      </w:r>
      <w:r>
        <w:rPr>
          <w:rFonts w:ascii="宋体" w:hAnsi="宋体"/>
          <w:color w:val="000000"/>
        </w:rPr>
        <w:t>）</w:t>
      </w:r>
    </w:p>
    <w:p w14:paraId="28A3438B">
      <w:pPr>
        <w:tabs>
          <w:tab w:val="left" w:pos="4873"/>
        </w:tabs>
        <w:spacing w:line="360" w:lineRule="auto"/>
        <w:jc w:val="left"/>
        <w:textAlignment w:val="center"/>
        <w:rPr>
          <w:rFonts w:ascii="宋体" w:hAnsi="宋体"/>
          <w:color w:val="000000"/>
        </w:rPr>
      </w:pPr>
      <w:r>
        <w:rPr>
          <w:rFonts w:ascii="宋体" w:hAnsi="宋体"/>
          <w:color w:val="000000"/>
        </w:rPr>
        <w:t>A. 改革了官员选拔制度</w:t>
      </w:r>
      <w:r>
        <w:rPr>
          <w:rFonts w:ascii="宋体" w:hAnsi="宋体"/>
          <w:color w:val="000000"/>
        </w:rPr>
        <w:tab/>
      </w:r>
      <w:r>
        <w:rPr>
          <w:rFonts w:ascii="宋体" w:hAnsi="宋体"/>
          <w:color w:val="000000"/>
        </w:rPr>
        <w:t>B. 体现“无为而治”</w:t>
      </w:r>
    </w:p>
    <w:p w14:paraId="405614A6">
      <w:pPr>
        <w:tabs>
          <w:tab w:val="left" w:pos="4873"/>
        </w:tabs>
        <w:spacing w:line="360" w:lineRule="auto"/>
        <w:jc w:val="left"/>
        <w:textAlignment w:val="center"/>
        <w:rPr>
          <w:rFonts w:ascii="宋体" w:hAnsi="宋体"/>
          <w:color w:val="000000"/>
        </w:rPr>
      </w:pPr>
      <w:r>
        <w:rPr>
          <w:rFonts w:ascii="宋体" w:hAnsi="宋体"/>
          <w:color w:val="000000"/>
        </w:rPr>
        <w:t>C. 完善了儒家思想体系</w:t>
      </w:r>
      <w:r>
        <w:rPr>
          <w:rFonts w:ascii="宋体" w:hAnsi="宋体"/>
          <w:color w:val="000000"/>
        </w:rPr>
        <w:tab/>
      </w:r>
      <w:r>
        <w:rPr>
          <w:rFonts w:ascii="宋体" w:hAnsi="宋体"/>
          <w:color w:val="000000"/>
        </w:rPr>
        <w:t>D. 有利于民族交融</w:t>
      </w:r>
    </w:p>
    <w:p w14:paraId="02379061">
      <w:pPr>
        <w:spacing w:line="360" w:lineRule="auto"/>
        <w:jc w:val="left"/>
        <w:textAlignment w:val="center"/>
        <w:rPr>
          <w:rFonts w:ascii="宋体" w:hAnsi="宋体"/>
          <w:color w:val="000000"/>
        </w:rPr>
      </w:pPr>
      <w:r>
        <w:rPr>
          <w:color w:val="000000"/>
        </w:rPr>
        <w:t xml:space="preserve">6. </w:t>
      </w:r>
      <w:r>
        <w:rPr>
          <w:rFonts w:ascii="宋体" w:hAnsi="宋体"/>
          <w:color w:val="000000"/>
        </w:rPr>
        <w:t>唐朝是中国历史上诗歌创作</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黄金时期，名家辈出。其中，符合“盛唐浪漫精神的深化”“天与俱高的艺术境界”“天真狂放的艺术个性”三个特征的唐代诗人是（</w:t>
      </w:r>
      <w:r>
        <w:rPr>
          <w:rFonts w:eastAsia="Times New Roman" w:cs="Times New Roman"/>
          <w:color w:val="000000"/>
        </w:rPr>
        <w:t xml:space="preserve">    </w:t>
      </w:r>
      <w:r>
        <w:rPr>
          <w:rFonts w:ascii="宋体" w:hAnsi="宋体"/>
          <w:color w:val="000000"/>
        </w:rPr>
        <w:t>）</w:t>
      </w:r>
    </w:p>
    <w:p w14:paraId="7C7CC65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骆宾王</w:t>
      </w:r>
      <w:r>
        <w:rPr>
          <w:rFonts w:ascii="宋体" w:hAnsi="宋体"/>
          <w:color w:val="000000"/>
        </w:rPr>
        <w:tab/>
      </w:r>
      <w:r>
        <w:rPr>
          <w:rFonts w:ascii="宋体" w:hAnsi="宋体"/>
          <w:color w:val="000000"/>
        </w:rPr>
        <w:t>B. 杜甫</w:t>
      </w:r>
      <w:r>
        <w:rPr>
          <w:rFonts w:ascii="宋体" w:hAnsi="宋体"/>
          <w:color w:val="000000"/>
        </w:rPr>
        <w:tab/>
      </w:r>
      <w:r>
        <w:rPr>
          <w:rFonts w:ascii="宋体" w:hAnsi="宋体"/>
          <w:color w:val="000000"/>
        </w:rPr>
        <w:t>C. 白居易</w:t>
      </w:r>
      <w:r>
        <w:rPr>
          <w:rFonts w:ascii="宋体" w:hAnsi="宋体"/>
          <w:color w:val="000000"/>
        </w:rPr>
        <w:tab/>
      </w:r>
      <w:r>
        <w:rPr>
          <w:rFonts w:ascii="宋体" w:hAnsi="宋体"/>
          <w:color w:val="000000"/>
        </w:rPr>
        <w:t>D. 李白</w:t>
      </w:r>
    </w:p>
    <w:p w14:paraId="0597C841">
      <w:pPr>
        <w:spacing w:line="360" w:lineRule="auto"/>
        <w:jc w:val="left"/>
        <w:textAlignment w:val="center"/>
        <w:rPr>
          <w:rFonts w:ascii="宋体" w:hAnsi="宋体"/>
          <w:color w:val="000000"/>
        </w:rPr>
      </w:pPr>
      <w:r>
        <w:rPr>
          <w:color w:val="000000"/>
        </w:rPr>
        <w:t xml:space="preserve">7. </w:t>
      </w:r>
      <w:r>
        <w:rPr>
          <w:rFonts w:ascii="宋体" w:hAnsi="宋体"/>
          <w:color w:val="000000"/>
        </w:rPr>
        <w:t>元世祖时期，元朝官方编成农书《农桑辑要》，包括耕垦、播种、瓜菜、果实、药材、栽桑和养蚕等十部分内容。据此可知，元朝（</w:t>
      </w:r>
      <w:r>
        <w:rPr>
          <w:rFonts w:eastAsia="Times New Roman" w:cs="Times New Roman"/>
          <w:color w:val="000000"/>
        </w:rPr>
        <w:t xml:space="preserve">    </w:t>
      </w:r>
      <w:r>
        <w:rPr>
          <w:rFonts w:ascii="宋体" w:hAnsi="宋体"/>
          <w:color w:val="000000"/>
        </w:rPr>
        <w:t>）</w:t>
      </w:r>
    </w:p>
    <w:p w14:paraId="7C8838ED">
      <w:pPr>
        <w:tabs>
          <w:tab w:val="left" w:pos="4873"/>
        </w:tabs>
        <w:spacing w:line="360" w:lineRule="auto"/>
        <w:jc w:val="left"/>
        <w:textAlignment w:val="center"/>
        <w:rPr>
          <w:rFonts w:ascii="宋体" w:hAnsi="宋体"/>
          <w:color w:val="000000"/>
        </w:rPr>
      </w:pPr>
      <w:r>
        <w:rPr>
          <w:rFonts w:ascii="宋体" w:hAnsi="宋体"/>
          <w:color w:val="000000"/>
        </w:rPr>
        <w:t>A. 出现我国最早的农书</w:t>
      </w:r>
      <w:r>
        <w:rPr>
          <w:rFonts w:ascii="宋体" w:hAnsi="宋体"/>
          <w:color w:val="000000"/>
        </w:rPr>
        <w:tab/>
      </w:r>
      <w:r>
        <w:rPr>
          <w:rFonts w:ascii="宋体" w:hAnsi="宋体"/>
          <w:color w:val="000000"/>
        </w:rPr>
        <w:t>B. 政府重视农业生产</w:t>
      </w:r>
    </w:p>
    <w:p w14:paraId="55F231F1">
      <w:pPr>
        <w:tabs>
          <w:tab w:val="left" w:pos="4873"/>
        </w:tabs>
        <w:spacing w:line="360" w:lineRule="auto"/>
        <w:jc w:val="left"/>
        <w:textAlignment w:val="center"/>
        <w:rPr>
          <w:rFonts w:ascii="宋体" w:hAnsi="宋体"/>
          <w:color w:val="000000"/>
        </w:rPr>
      </w:pPr>
      <w:r>
        <w:rPr>
          <w:rFonts w:ascii="宋体" w:hAnsi="宋体"/>
          <w:color w:val="000000"/>
        </w:rPr>
        <w:t>C. 手工业获得快速发展</w:t>
      </w:r>
      <w:r>
        <w:rPr>
          <w:rFonts w:ascii="宋体" w:hAnsi="宋体"/>
          <w:color w:val="000000"/>
        </w:rPr>
        <w:tab/>
      </w:r>
      <w:r>
        <w:rPr>
          <w:rFonts w:ascii="宋体" w:hAnsi="宋体"/>
          <w:color w:val="000000"/>
        </w:rPr>
        <w:t>D. 农业技术发生质变</w:t>
      </w:r>
    </w:p>
    <w:p w14:paraId="0DC43BC6">
      <w:pPr>
        <w:spacing w:line="360" w:lineRule="auto"/>
        <w:jc w:val="left"/>
        <w:textAlignment w:val="center"/>
        <w:rPr>
          <w:rFonts w:ascii="宋体" w:hAnsi="宋体"/>
          <w:color w:val="000000"/>
        </w:rPr>
      </w:pPr>
      <w:r>
        <w:rPr>
          <w:color w:val="000000"/>
        </w:rPr>
        <w:t xml:space="preserve">8. </w:t>
      </w:r>
      <w:r>
        <w:rPr>
          <w:rFonts w:ascii="宋体" w:hAnsi="宋体"/>
          <w:color w:val="000000"/>
        </w:rPr>
        <w:t>明代一位医药学家常年在各地实地观察、采集各种药物，还收集了大量药方，最终编写出规模空前的药物学著作《本草纲目》。这位医药学家是（</w:t>
      </w:r>
      <w:r>
        <w:rPr>
          <w:rFonts w:eastAsia="Times New Roman" w:cs="Times New Roman"/>
          <w:color w:val="000000"/>
        </w:rPr>
        <w:t xml:space="preserve">    </w:t>
      </w:r>
      <w:r>
        <w:rPr>
          <w:rFonts w:ascii="宋体" w:hAnsi="宋体"/>
          <w:color w:val="000000"/>
        </w:rPr>
        <w:t>）</w:t>
      </w:r>
    </w:p>
    <w:p w14:paraId="1CACF07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徐光启</w:t>
      </w:r>
      <w:r>
        <w:rPr>
          <w:rFonts w:ascii="宋体" w:hAnsi="宋体"/>
          <w:color w:val="000000"/>
        </w:rPr>
        <w:tab/>
      </w:r>
      <w:r>
        <w:rPr>
          <w:rFonts w:ascii="宋体" w:hAnsi="宋体"/>
          <w:color w:val="000000"/>
        </w:rPr>
        <w:t>B. 李时珍</w:t>
      </w:r>
      <w:r>
        <w:rPr>
          <w:rFonts w:ascii="宋体" w:hAnsi="宋体"/>
          <w:color w:val="000000"/>
        </w:rPr>
        <w:tab/>
      </w:r>
      <w:r>
        <w:rPr>
          <w:rFonts w:ascii="宋体" w:hAnsi="宋体"/>
          <w:color w:val="000000"/>
        </w:rPr>
        <w:t>C. 宋应星</w:t>
      </w:r>
      <w:r>
        <w:rPr>
          <w:rFonts w:ascii="宋体" w:hAnsi="宋体"/>
          <w:color w:val="000000"/>
        </w:rPr>
        <w:tab/>
      </w:r>
      <w:r>
        <w:rPr>
          <w:rFonts w:ascii="宋体" w:hAnsi="宋体"/>
          <w:color w:val="000000"/>
        </w:rPr>
        <w:t>D. 徐霞客</w:t>
      </w:r>
    </w:p>
    <w:p w14:paraId="100DFA6A">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1793</w:t>
      </w:r>
      <w:r>
        <w:rPr>
          <w:rFonts w:ascii="宋体" w:hAnsi="宋体"/>
          <w:color w:val="000000"/>
        </w:rPr>
        <w:t>年，英国马嘎尔尼使团来华后，乾隆帝密谕沿海督抚：“该国夷人虽能谙悉海道，善于驾驭……果口岸防守严密，主客异势，亦断不能施其伎俩！”这表明，乾隆帝（</w:t>
      </w:r>
      <w:r>
        <w:rPr>
          <w:rFonts w:eastAsia="Times New Roman" w:cs="Times New Roman"/>
          <w:color w:val="000000"/>
        </w:rPr>
        <w:t xml:space="preserve">    </w:t>
      </w:r>
      <w:r>
        <w:rPr>
          <w:rFonts w:ascii="宋体" w:hAnsi="宋体"/>
          <w:color w:val="000000"/>
        </w:rPr>
        <w:t>）</w:t>
      </w:r>
    </w:p>
    <w:p w14:paraId="09DD0449">
      <w:pPr>
        <w:tabs>
          <w:tab w:val="left" w:pos="4873"/>
        </w:tabs>
        <w:spacing w:line="360" w:lineRule="auto"/>
        <w:jc w:val="left"/>
        <w:textAlignment w:val="center"/>
        <w:rPr>
          <w:rFonts w:ascii="宋体" w:hAnsi="宋体"/>
          <w:color w:val="000000"/>
        </w:rPr>
      </w:pPr>
      <w:r>
        <w:rPr>
          <w:rFonts w:ascii="宋体" w:hAnsi="宋体"/>
          <w:color w:val="000000"/>
        </w:rPr>
        <w:t>A. 认为天朝物产丰富</w:t>
      </w:r>
      <w:r>
        <w:rPr>
          <w:rFonts w:ascii="宋体" w:hAnsi="宋体"/>
          <w:color w:val="000000"/>
        </w:rPr>
        <w:tab/>
      </w:r>
      <w:r>
        <w:rPr>
          <w:rFonts w:ascii="宋体" w:hAnsi="宋体"/>
          <w:color w:val="000000"/>
        </w:rPr>
        <w:t>B. 改变闭关锁国政策</w:t>
      </w:r>
    </w:p>
    <w:p w14:paraId="3F03BBDA">
      <w:pPr>
        <w:tabs>
          <w:tab w:val="left" w:pos="4873"/>
        </w:tabs>
        <w:spacing w:line="360" w:lineRule="auto"/>
        <w:jc w:val="left"/>
        <w:textAlignment w:val="center"/>
        <w:rPr>
          <w:rFonts w:ascii="宋体" w:hAnsi="宋体"/>
          <w:color w:val="000000"/>
        </w:rPr>
      </w:pPr>
      <w:r>
        <w:rPr>
          <w:rFonts w:ascii="宋体" w:hAnsi="宋体"/>
          <w:color w:val="000000"/>
        </w:rPr>
        <w:t>C. 具有一定防范意识</w:t>
      </w:r>
      <w:r>
        <w:rPr>
          <w:rFonts w:ascii="宋体" w:hAnsi="宋体"/>
          <w:color w:val="000000"/>
        </w:rPr>
        <w:tab/>
      </w:r>
      <w:r>
        <w:rPr>
          <w:rFonts w:ascii="宋体" w:hAnsi="宋体"/>
          <w:color w:val="000000"/>
        </w:rPr>
        <w:t>D. 意图建立近代海军</w:t>
      </w:r>
    </w:p>
    <w:p w14:paraId="7A5BE028">
      <w:pPr>
        <w:spacing w:line="360" w:lineRule="auto"/>
        <w:jc w:val="left"/>
        <w:textAlignment w:val="center"/>
        <w:rPr>
          <w:rFonts w:ascii="宋体" w:hAnsi="宋体"/>
          <w:color w:val="000000"/>
        </w:rPr>
      </w:pPr>
      <w:r>
        <w:rPr>
          <w:color w:val="000000"/>
        </w:rPr>
        <w:t xml:space="preserve">10. </w:t>
      </w:r>
      <w:r>
        <w:rPr>
          <w:rFonts w:ascii="宋体" w:hAnsi="宋体"/>
          <w:color w:val="000000"/>
        </w:rPr>
        <w:t>上海开埠后不久，原来为广州贸易服务的商人、买办、船民、运输工人大量转向上海，利用乡土关系来上海谋求职业的游民也不断增加。这反映出，当时上海（</w:t>
      </w:r>
      <w:r>
        <w:rPr>
          <w:rFonts w:eastAsia="Times New Roman" w:cs="Times New Roman"/>
          <w:color w:val="000000"/>
        </w:rPr>
        <w:t xml:space="preserve">    </w:t>
      </w:r>
      <w:r>
        <w:rPr>
          <w:rFonts w:ascii="宋体" w:hAnsi="宋体"/>
          <w:color w:val="000000"/>
        </w:rPr>
        <w:t>）</w:t>
      </w:r>
    </w:p>
    <w:p w14:paraId="1C6FFD61">
      <w:pPr>
        <w:tabs>
          <w:tab w:val="left" w:pos="4873"/>
        </w:tabs>
        <w:spacing w:line="360" w:lineRule="auto"/>
        <w:jc w:val="left"/>
        <w:textAlignment w:val="center"/>
        <w:rPr>
          <w:rFonts w:ascii="宋体" w:hAnsi="宋体"/>
          <w:color w:val="000000"/>
        </w:rPr>
      </w:pPr>
      <w:r>
        <w:rPr>
          <w:rFonts w:ascii="宋体" w:hAnsi="宋体"/>
          <w:color w:val="000000"/>
        </w:rPr>
        <w:t>A. 贸易地位快速提升</w:t>
      </w:r>
      <w:r>
        <w:rPr>
          <w:rFonts w:ascii="宋体" w:hAnsi="宋体"/>
          <w:color w:val="000000"/>
        </w:rPr>
        <w:tab/>
      </w:r>
      <w:r>
        <w:rPr>
          <w:rFonts w:ascii="宋体" w:hAnsi="宋体"/>
          <w:color w:val="000000"/>
        </w:rPr>
        <w:t>B. 自然经济彻底破坏</w:t>
      </w:r>
    </w:p>
    <w:p w14:paraId="212F3576">
      <w:pPr>
        <w:tabs>
          <w:tab w:val="left" w:pos="4873"/>
        </w:tabs>
        <w:spacing w:line="360" w:lineRule="auto"/>
        <w:jc w:val="left"/>
        <w:textAlignment w:val="center"/>
        <w:rPr>
          <w:rFonts w:ascii="宋体" w:hAnsi="宋体"/>
          <w:color w:val="000000"/>
        </w:rPr>
      </w:pPr>
      <w:r>
        <w:rPr>
          <w:rFonts w:ascii="宋体" w:hAnsi="宋体"/>
          <w:color w:val="000000"/>
        </w:rPr>
        <w:t>C. 实践《资政新篇》</w:t>
      </w:r>
      <w:r>
        <w:rPr>
          <w:rFonts w:ascii="宋体" w:hAnsi="宋体"/>
          <w:color w:val="000000"/>
        </w:rPr>
        <w:tab/>
      </w:r>
      <w:r>
        <w:rPr>
          <w:rFonts w:ascii="宋体" w:hAnsi="宋体"/>
          <w:color w:val="000000"/>
        </w:rPr>
        <w:t>D. 成为民主革命中心</w:t>
      </w:r>
    </w:p>
    <w:p w14:paraId="0AC7B96A">
      <w:pPr>
        <w:spacing w:line="360" w:lineRule="auto"/>
        <w:jc w:val="left"/>
        <w:textAlignment w:val="center"/>
        <w:rPr>
          <w:rFonts w:ascii="宋体" w:hAnsi="宋体"/>
          <w:color w:val="000000"/>
        </w:rPr>
      </w:pPr>
      <w:r>
        <w:rPr>
          <w:color w:val="000000"/>
        </w:rPr>
        <w:t xml:space="preserve">11. </w:t>
      </w:r>
      <w:r>
        <w:rPr>
          <w:rFonts w:ascii="宋体" w:hAnsi="宋体"/>
          <w:color w:val="000000"/>
        </w:rPr>
        <w:t>张之洞提到：“乙未（</w:t>
      </w:r>
      <w:r>
        <w:rPr>
          <w:rFonts w:eastAsia="Times New Roman" w:cs="Times New Roman"/>
          <w:color w:val="000000"/>
        </w:rPr>
        <w:t>1895</w:t>
      </w:r>
      <w:r>
        <w:rPr>
          <w:rFonts w:ascii="宋体" w:hAnsi="宋体"/>
          <w:color w:val="000000"/>
        </w:rPr>
        <w:t>年）以后，志士文人，创开报馆，广译洋报，参以博议．始于沪上，流衍于各省，内政、外市、学术皆有焉。”其所述现象表明（</w:t>
      </w:r>
      <w:r>
        <w:rPr>
          <w:rFonts w:eastAsia="Times New Roman" w:cs="Times New Roman"/>
          <w:color w:val="000000"/>
        </w:rPr>
        <w:t xml:space="preserve">    </w:t>
      </w:r>
      <w:r>
        <w:rPr>
          <w:rFonts w:ascii="宋体" w:hAnsi="宋体"/>
          <w:color w:val="000000"/>
        </w:rPr>
        <w:t>）</w:t>
      </w:r>
    </w:p>
    <w:p w14:paraId="4EACC343">
      <w:pPr>
        <w:tabs>
          <w:tab w:val="left" w:pos="4873"/>
        </w:tabs>
        <w:spacing w:line="360" w:lineRule="auto"/>
        <w:jc w:val="left"/>
        <w:textAlignment w:val="center"/>
        <w:rPr>
          <w:rFonts w:ascii="宋体" w:hAnsi="宋体"/>
          <w:color w:val="000000"/>
        </w:rPr>
      </w:pPr>
      <w:r>
        <w:rPr>
          <w:rFonts w:ascii="宋体" w:hAnsi="宋体"/>
          <w:color w:val="000000"/>
        </w:rPr>
        <w:t>A. 新式学堂开始创办</w:t>
      </w:r>
      <w:r>
        <w:rPr>
          <w:rFonts w:ascii="宋体" w:hAnsi="宋体"/>
          <w:color w:val="000000"/>
        </w:rPr>
        <w:tab/>
      </w:r>
      <w:r>
        <w:rPr>
          <w:rFonts w:ascii="宋体" w:hAnsi="宋体"/>
          <w:color w:val="000000"/>
        </w:rPr>
        <w:t>B. 新型媒体得到发展</w:t>
      </w:r>
    </w:p>
    <w:p w14:paraId="17F01B56">
      <w:pPr>
        <w:tabs>
          <w:tab w:val="left" w:pos="4873"/>
        </w:tabs>
        <w:spacing w:line="360" w:lineRule="auto"/>
        <w:jc w:val="left"/>
        <w:textAlignment w:val="center"/>
        <w:rPr>
          <w:rFonts w:ascii="宋体" w:hAnsi="宋体"/>
          <w:color w:val="000000"/>
        </w:rPr>
      </w:pPr>
      <w:r>
        <w:rPr>
          <w:rFonts w:ascii="宋体" w:hAnsi="宋体"/>
          <w:color w:val="000000"/>
        </w:rPr>
        <w:t>C. 国民革命蓬勃开展</w:t>
      </w:r>
      <w:r>
        <w:rPr>
          <w:rFonts w:ascii="宋体" w:hAnsi="宋体"/>
          <w:color w:val="000000"/>
        </w:rPr>
        <w:tab/>
      </w:r>
      <w:r>
        <w:rPr>
          <w:rFonts w:ascii="宋体" w:hAnsi="宋体"/>
          <w:color w:val="000000"/>
        </w:rPr>
        <w:t>D. 无产阶级力量壮大</w:t>
      </w:r>
    </w:p>
    <w:p w14:paraId="04B8CF68">
      <w:pPr>
        <w:spacing w:line="360" w:lineRule="auto"/>
        <w:jc w:val="left"/>
        <w:textAlignment w:val="center"/>
        <w:rPr>
          <w:rFonts w:ascii="宋体" w:hAnsi="宋体"/>
          <w:color w:val="000000"/>
        </w:rPr>
      </w:pPr>
      <w:r>
        <w:rPr>
          <w:color w:val="000000"/>
        </w:rPr>
        <w:t xml:space="preserve">12. </w:t>
      </w:r>
      <w:r>
        <w:rPr>
          <w:rFonts w:ascii="宋体" w:hAnsi="宋体"/>
          <w:color w:val="000000"/>
        </w:rPr>
        <w:t>有学者说：“</w:t>
      </w:r>
      <w:r>
        <w:rPr>
          <w:rFonts w:eastAsia="Times New Roman" w:cs="Times New Roman"/>
          <w:color w:val="000000"/>
        </w:rPr>
        <w:t>1911</w:t>
      </w:r>
      <w:r>
        <w:rPr>
          <w:rFonts w:ascii="宋体" w:hAnsi="宋体"/>
          <w:color w:val="000000"/>
        </w:rPr>
        <w:t>年的辛亥革命是一桩扣人心弦的事件。在当时世界上还到处是皇帝、沙皇、苏丹和国王的时候，古老的中华帝国在短短几周之内成为欧亚大陆上继法国之后的第二个共和国。”该学者重点强调（</w:t>
      </w:r>
      <w:r>
        <w:rPr>
          <w:rFonts w:eastAsia="Times New Roman" w:cs="Times New Roman"/>
          <w:color w:val="000000"/>
        </w:rPr>
        <w:t xml:space="preserve">    </w:t>
      </w:r>
      <w:r>
        <w:rPr>
          <w:rFonts w:ascii="宋体" w:hAnsi="宋体"/>
          <w:color w:val="000000"/>
        </w:rPr>
        <w:t>）</w:t>
      </w:r>
    </w:p>
    <w:p w14:paraId="32565898">
      <w:pPr>
        <w:tabs>
          <w:tab w:val="left" w:pos="4873"/>
        </w:tabs>
        <w:spacing w:line="360" w:lineRule="auto"/>
        <w:jc w:val="left"/>
        <w:textAlignment w:val="center"/>
        <w:rPr>
          <w:rFonts w:ascii="宋体" w:hAnsi="宋体"/>
          <w:color w:val="000000"/>
        </w:rPr>
      </w:pPr>
      <w:r>
        <w:rPr>
          <w:rFonts w:ascii="宋体" w:hAnsi="宋体"/>
          <w:color w:val="000000"/>
        </w:rPr>
        <w:t>A. 欧亚大陆的联系</w:t>
      </w:r>
      <w:r>
        <w:rPr>
          <w:rFonts w:ascii="宋体" w:hAnsi="宋体"/>
          <w:color w:val="000000"/>
        </w:rPr>
        <w:tab/>
      </w:r>
      <w:r>
        <w:rPr>
          <w:rFonts w:ascii="宋体" w:hAnsi="宋体"/>
          <w:color w:val="000000"/>
        </w:rPr>
        <w:t>B. 封建帝制的危害</w:t>
      </w:r>
    </w:p>
    <w:p w14:paraId="1E342C8C">
      <w:pPr>
        <w:tabs>
          <w:tab w:val="left" w:pos="4873"/>
        </w:tabs>
        <w:spacing w:line="360" w:lineRule="auto"/>
        <w:jc w:val="left"/>
        <w:textAlignment w:val="center"/>
        <w:rPr>
          <w:rFonts w:ascii="宋体" w:hAnsi="宋体"/>
          <w:color w:val="000000"/>
        </w:rPr>
      </w:pPr>
      <w:r>
        <w:rPr>
          <w:rFonts w:ascii="宋体" w:hAnsi="宋体"/>
          <w:color w:val="000000"/>
        </w:rPr>
        <w:t>C. 法国大革命影响</w:t>
      </w:r>
      <w:r>
        <w:rPr>
          <w:rFonts w:ascii="宋体" w:hAnsi="宋体"/>
          <w:color w:val="000000"/>
        </w:rPr>
        <w:tab/>
      </w:r>
      <w:r>
        <w:rPr>
          <w:rFonts w:ascii="宋体" w:hAnsi="宋体"/>
          <w:color w:val="000000"/>
        </w:rPr>
        <w:t>D. 辛亥革命的意义</w:t>
      </w:r>
    </w:p>
    <w:p w14:paraId="78D7FDBF">
      <w:pPr>
        <w:spacing w:line="360" w:lineRule="auto"/>
        <w:jc w:val="left"/>
        <w:textAlignment w:val="center"/>
        <w:rPr>
          <w:rFonts w:ascii="宋体" w:hAnsi="宋体"/>
          <w:color w:val="000000"/>
        </w:rPr>
      </w:pPr>
      <w:r>
        <w:rPr>
          <w:color w:val="000000"/>
        </w:rPr>
        <w:t xml:space="preserve">13. </w:t>
      </w:r>
      <w:r>
        <w:rPr>
          <w:rFonts w:ascii="宋体" w:hAnsi="宋体"/>
          <w:color w:val="000000"/>
        </w:rPr>
        <w:t>上海共产主义小组为启发工人的阶级觉悟，创办刊物《劳动界》。《劳动界》很快从上海传播到多地，</w:t>
      </w:r>
      <w:r>
        <w:rPr>
          <w:rFonts w:eastAsia="Times New Roman" w:cs="Times New Roman"/>
          <w:color w:val="000000"/>
        </w:rPr>
        <w:t>1920</w:t>
      </w:r>
      <w:r>
        <w:rPr>
          <w:rFonts w:ascii="宋体" w:hAnsi="宋体"/>
          <w:color w:val="000000"/>
        </w:rPr>
        <w:t>年</w:t>
      </w:r>
      <w:r>
        <w:rPr>
          <w:rFonts w:eastAsia="Times New Roman" w:cs="Times New Roman"/>
          <w:color w:val="000000"/>
        </w:rPr>
        <w:t>9</w:t>
      </w:r>
      <w:r>
        <w:rPr>
          <w:rFonts w:ascii="宋体" w:hAnsi="宋体"/>
          <w:color w:val="000000"/>
        </w:rPr>
        <w:t>月至</w:t>
      </w:r>
      <w:r>
        <w:rPr>
          <w:rFonts w:eastAsia="Times New Roman" w:cs="Times New Roman"/>
          <w:color w:val="000000"/>
        </w:rPr>
        <w:t>1921</w:t>
      </w:r>
      <w:r>
        <w:rPr>
          <w:rFonts w:ascii="宋体" w:hAnsi="宋体"/>
          <w:color w:val="000000"/>
        </w:rPr>
        <w:t>年</w:t>
      </w:r>
      <w:r>
        <w:rPr>
          <w:rFonts w:eastAsia="Times New Roman" w:cs="Times New Roman"/>
          <w:color w:val="000000"/>
        </w:rPr>
        <w:t>3</w:t>
      </w:r>
      <w:r>
        <w:rPr>
          <w:rFonts w:ascii="宋体" w:hAnsi="宋体"/>
          <w:color w:val="000000"/>
        </w:rPr>
        <w:t>月间成为湖南销量最大的新文化刊物。这说明，当时（</w:t>
      </w:r>
      <w:r>
        <w:rPr>
          <w:rFonts w:eastAsia="Times New Roman" w:cs="Times New Roman"/>
          <w:color w:val="000000"/>
        </w:rPr>
        <w:t xml:space="preserve">    </w:t>
      </w:r>
      <w:r>
        <w:rPr>
          <w:rFonts w:ascii="宋体" w:hAnsi="宋体"/>
          <w:color w:val="000000"/>
        </w:rPr>
        <w:t>）</w:t>
      </w:r>
    </w:p>
    <w:p w14:paraId="3D219EAD">
      <w:pPr>
        <w:tabs>
          <w:tab w:val="left" w:pos="4873"/>
        </w:tabs>
        <w:spacing w:line="360" w:lineRule="auto"/>
        <w:jc w:val="left"/>
        <w:textAlignment w:val="center"/>
        <w:rPr>
          <w:rFonts w:ascii="宋体" w:hAnsi="宋体"/>
          <w:color w:val="000000"/>
        </w:rPr>
      </w:pPr>
      <w:r>
        <w:rPr>
          <w:rFonts w:ascii="宋体" w:hAnsi="宋体"/>
          <w:color w:val="000000"/>
        </w:rPr>
        <w:t>A. 马克思主义传播广泛</w:t>
      </w:r>
      <w:r>
        <w:rPr>
          <w:rFonts w:ascii="宋体" w:hAnsi="宋体"/>
          <w:color w:val="000000"/>
        </w:rPr>
        <w:tab/>
      </w:r>
      <w:r>
        <w:rPr>
          <w:rFonts w:ascii="宋体" w:hAnsi="宋体"/>
          <w:color w:val="000000"/>
        </w:rPr>
        <w:t>B. 工人成为新文化运动主力</w:t>
      </w:r>
    </w:p>
    <w:p w14:paraId="28021EB0">
      <w:pPr>
        <w:tabs>
          <w:tab w:val="left" w:pos="4873"/>
        </w:tabs>
        <w:spacing w:line="360" w:lineRule="auto"/>
        <w:jc w:val="left"/>
        <w:textAlignment w:val="center"/>
        <w:rPr>
          <w:rFonts w:ascii="宋体" w:hAnsi="宋体"/>
          <w:color w:val="000000"/>
        </w:rPr>
      </w:pPr>
      <w:r>
        <w:rPr>
          <w:rFonts w:ascii="宋体" w:hAnsi="宋体"/>
          <w:color w:val="000000"/>
        </w:rPr>
        <w:t>C. 中国共产党已经诞生</w:t>
      </w:r>
      <w:r>
        <w:rPr>
          <w:rFonts w:ascii="宋体" w:hAnsi="宋体"/>
          <w:color w:val="000000"/>
        </w:rPr>
        <w:tab/>
      </w:r>
      <w:r>
        <w:rPr>
          <w:rFonts w:ascii="宋体" w:hAnsi="宋体"/>
          <w:color w:val="000000"/>
        </w:rPr>
        <w:t>D. 北伐战争成舆论关注热点</w:t>
      </w:r>
    </w:p>
    <w:p w14:paraId="44720763">
      <w:pPr>
        <w:spacing w:line="360" w:lineRule="auto"/>
        <w:jc w:val="left"/>
        <w:textAlignment w:val="center"/>
        <w:rPr>
          <w:rFonts w:ascii="宋体" w:hAnsi="宋体"/>
          <w:color w:val="000000"/>
        </w:rPr>
      </w:pPr>
      <w:r>
        <w:rPr>
          <w:color w:val="000000"/>
        </w:rPr>
        <w:t xml:space="preserve">14. </w:t>
      </w:r>
      <w:r>
        <w:rPr>
          <w:rFonts w:ascii="宋体" w:hAnsi="宋体"/>
          <w:color w:val="000000"/>
        </w:rPr>
        <w:t>如图。比较了两个年份力织机（以电力或其他动力驱动的织布机）和手织机纱线消费量。据此可知，相比于</w:t>
      </w:r>
      <w:r>
        <w:rPr>
          <w:rFonts w:eastAsia="Times New Roman" w:cs="Times New Roman"/>
          <w:color w:val="000000"/>
        </w:rPr>
        <w:t>1913</w:t>
      </w:r>
      <w:r>
        <w:rPr>
          <w:rFonts w:ascii="宋体" w:hAnsi="宋体"/>
          <w:color w:val="000000"/>
        </w:rPr>
        <w:t>年，</w:t>
      </w:r>
      <w:r>
        <w:rPr>
          <w:rFonts w:eastAsia="Times New Roman" w:cs="Times New Roman"/>
          <w:color w:val="000000"/>
        </w:rPr>
        <w:t>1930</w:t>
      </w:r>
      <w:r>
        <w:rPr>
          <w:rFonts w:ascii="宋体" w:hAnsi="宋体"/>
          <w:color w:val="000000"/>
        </w:rPr>
        <w:t>年中国纺织行业（</w:t>
      </w:r>
      <w:r>
        <w:rPr>
          <w:rFonts w:eastAsia="Times New Roman" w:cs="Times New Roman"/>
          <w:color w:val="000000"/>
        </w:rPr>
        <w:t xml:space="preserve">    </w:t>
      </w:r>
      <w:r>
        <w:rPr>
          <w:rFonts w:ascii="宋体" w:hAnsi="宋体"/>
          <w:color w:val="000000"/>
        </w:rPr>
        <w:t>）</w:t>
      </w:r>
    </w:p>
    <w:p w14:paraId="2643A185">
      <w:pPr>
        <w:spacing w:line="360" w:lineRule="auto"/>
        <w:jc w:val="left"/>
        <w:textAlignment w:val="center"/>
        <w:rPr>
          <w:color w:val="000000"/>
        </w:rPr>
      </w:pPr>
      <w:r>
        <w:rPr>
          <w:rFonts w:ascii="宋体" w:hAnsi="宋体"/>
          <w:color w:val="000000"/>
        </w:rPr>
        <w:drawing>
          <wp:inline distT="0" distB="0" distL="114300" distR="114300">
            <wp:extent cx="5238750" cy="1973580"/>
            <wp:effectExtent l="0" t="0" r="0" b="762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0" cy="1973626"/>
                    </a:xfrm>
                    <a:prstGeom prst="rect">
                      <a:avLst/>
                    </a:prstGeom>
                  </pic:spPr>
                </pic:pic>
              </a:graphicData>
            </a:graphic>
          </wp:inline>
        </w:drawing>
      </w:r>
    </w:p>
    <w:p w14:paraId="6FBE8693">
      <w:pPr>
        <w:tabs>
          <w:tab w:val="left" w:pos="4873"/>
        </w:tabs>
        <w:spacing w:line="360" w:lineRule="auto"/>
        <w:jc w:val="left"/>
        <w:textAlignment w:val="center"/>
        <w:rPr>
          <w:rFonts w:ascii="宋体" w:hAnsi="宋体"/>
          <w:color w:val="000000"/>
        </w:rPr>
      </w:pPr>
      <w:r>
        <w:rPr>
          <w:rFonts w:ascii="宋体" w:hAnsi="宋体"/>
          <w:color w:val="000000"/>
        </w:rPr>
        <w:t>A. 力织布机纱线消费量下降</w:t>
      </w:r>
      <w:r>
        <w:rPr>
          <w:rFonts w:ascii="宋体" w:hAnsi="宋体"/>
          <w:color w:val="000000"/>
        </w:rPr>
        <w:tab/>
      </w:r>
      <w:r>
        <w:rPr>
          <w:rFonts w:ascii="宋体" w:hAnsi="宋体"/>
          <w:color w:val="000000"/>
        </w:rPr>
        <w:t>B. 力织机纱线消费量占比上升</w:t>
      </w:r>
    </w:p>
    <w:p w14:paraId="760CF4EA">
      <w:pPr>
        <w:tabs>
          <w:tab w:val="left" w:pos="4873"/>
        </w:tabs>
        <w:spacing w:line="360" w:lineRule="auto"/>
        <w:jc w:val="left"/>
        <w:textAlignment w:val="center"/>
        <w:rPr>
          <w:rFonts w:ascii="宋体" w:hAnsi="宋体"/>
          <w:color w:val="000000"/>
        </w:rPr>
      </w:pPr>
      <w:r>
        <w:rPr>
          <w:rFonts w:ascii="宋体" w:hAnsi="宋体"/>
          <w:color w:val="000000"/>
        </w:rPr>
        <w:t>C. 手织机纱线消费量下降</w:t>
      </w:r>
      <w:r>
        <w:rPr>
          <w:rFonts w:ascii="宋体" w:hAnsi="宋体"/>
          <w:color w:val="000000"/>
        </w:rPr>
        <w:tab/>
      </w:r>
      <w:r>
        <w:rPr>
          <w:rFonts w:ascii="宋体" w:hAnsi="宋体"/>
          <w:color w:val="000000"/>
        </w:rPr>
        <w:t>D. 手织机纱线消费量占比上升</w:t>
      </w:r>
    </w:p>
    <w:p w14:paraId="4F90A0A9">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20</w:t>
      </w:r>
      <w:r>
        <w:rPr>
          <w:rFonts w:ascii="宋体" w:hAnsi="宋体"/>
          <w:color w:val="000000"/>
        </w:rPr>
        <w:t>世纪</w:t>
      </w:r>
      <w:r>
        <w:rPr>
          <w:rFonts w:eastAsia="Times New Roman" w:cs="Times New Roman"/>
          <w:color w:val="000000"/>
        </w:rPr>
        <w:t>30</w:t>
      </w:r>
      <w:r>
        <w:rPr>
          <w:rFonts w:ascii="宋体" w:hAnsi="宋体"/>
          <w:color w:val="000000"/>
        </w:rPr>
        <w:t>年代．红军反“围剿”得到广大农民群众的支援。鄂豫皖根据地中的湖北黄安流行一首歌谣：“小小黄安，人人称赞；锣鼓一响，四十八万；男将打仗，女将送饭。”材料描述的是（</w:t>
      </w:r>
      <w:r>
        <w:rPr>
          <w:rFonts w:eastAsia="Times New Roman" w:cs="Times New Roman"/>
          <w:color w:val="000000"/>
        </w:rPr>
        <w:t xml:space="preserve">    </w:t>
      </w:r>
      <w:r>
        <w:rPr>
          <w:rFonts w:ascii="宋体" w:hAnsi="宋体"/>
          <w:color w:val="000000"/>
        </w:rPr>
        <w:t>）</w:t>
      </w:r>
    </w:p>
    <w:p w14:paraId="5E2C14C5">
      <w:pPr>
        <w:tabs>
          <w:tab w:val="left" w:pos="4873"/>
        </w:tabs>
        <w:spacing w:line="360" w:lineRule="auto"/>
        <w:jc w:val="left"/>
        <w:textAlignment w:val="center"/>
        <w:rPr>
          <w:rFonts w:ascii="宋体" w:hAnsi="宋体"/>
          <w:color w:val="000000"/>
        </w:rPr>
      </w:pPr>
      <w:r>
        <w:rPr>
          <w:rFonts w:ascii="宋体" w:hAnsi="宋体"/>
          <w:color w:val="000000"/>
        </w:rPr>
        <w:t>A. 根据地的经济发展</w:t>
      </w:r>
      <w:r>
        <w:rPr>
          <w:rFonts w:ascii="宋体" w:hAnsi="宋体"/>
          <w:color w:val="000000"/>
        </w:rPr>
        <w:tab/>
      </w:r>
      <w:r>
        <w:rPr>
          <w:rFonts w:ascii="宋体" w:hAnsi="宋体"/>
          <w:color w:val="000000"/>
        </w:rPr>
        <w:t>B. 红军完成战略转移</w:t>
      </w:r>
    </w:p>
    <w:p w14:paraId="697F086E">
      <w:pPr>
        <w:tabs>
          <w:tab w:val="left" w:pos="4873"/>
        </w:tabs>
        <w:spacing w:line="360" w:lineRule="auto"/>
        <w:jc w:val="left"/>
        <w:textAlignment w:val="center"/>
        <w:rPr>
          <w:rFonts w:ascii="宋体" w:hAnsi="宋体"/>
          <w:color w:val="000000"/>
        </w:rPr>
      </w:pPr>
      <w:r>
        <w:rPr>
          <w:rFonts w:ascii="宋体" w:hAnsi="宋体"/>
          <w:color w:val="000000"/>
        </w:rPr>
        <w:t>C. 军民团结共同对敌</w:t>
      </w:r>
      <w:r>
        <w:rPr>
          <w:rFonts w:ascii="宋体" w:hAnsi="宋体"/>
          <w:color w:val="000000"/>
        </w:rPr>
        <w:tab/>
      </w:r>
      <w:r>
        <w:rPr>
          <w:rFonts w:ascii="宋体" w:hAnsi="宋体"/>
          <w:color w:val="000000"/>
        </w:rPr>
        <w:t>D. 土地革命深入开展</w:t>
      </w:r>
    </w:p>
    <w:p w14:paraId="07D26890">
      <w:pPr>
        <w:spacing w:line="360" w:lineRule="auto"/>
        <w:jc w:val="left"/>
        <w:textAlignment w:val="center"/>
        <w:rPr>
          <w:rFonts w:ascii="宋体" w:hAnsi="宋体"/>
          <w:color w:val="000000"/>
        </w:rPr>
      </w:pPr>
      <w:r>
        <w:rPr>
          <w:color w:val="000000"/>
        </w:rPr>
        <w:t xml:space="preserve">16. </w:t>
      </w:r>
      <w:r>
        <w:rPr>
          <w:rFonts w:ascii="宋体" w:hAnsi="宋体"/>
          <w:color w:val="000000"/>
        </w:rPr>
        <w:t>在中共中央的领导下，</w:t>
      </w:r>
      <w:r>
        <w:rPr>
          <w:rFonts w:eastAsia="Times New Roman" w:cs="Times New Roman"/>
          <w:color w:val="000000"/>
        </w:rPr>
        <w:t>1942</w:t>
      </w:r>
      <w:r>
        <w:rPr>
          <w:rFonts w:ascii="宋体" w:hAnsi="宋体"/>
          <w:color w:val="000000"/>
        </w:rPr>
        <w:t>年</w:t>
      </w:r>
      <w:r>
        <w:rPr>
          <w:rFonts w:eastAsia="Times New Roman" w:cs="Times New Roman"/>
          <w:color w:val="000000"/>
        </w:rPr>
        <w:t>1</w:t>
      </w:r>
      <w:r>
        <w:rPr>
          <w:rFonts w:ascii="宋体" w:hAnsi="宋体"/>
          <w:color w:val="000000"/>
        </w:rPr>
        <w:t>月起，历时半年，广东党组织从香港秘密营救了何香凝、茅盾等爱国民主人士和文化界知名人士共</w:t>
      </w:r>
      <w:r>
        <w:rPr>
          <w:rFonts w:eastAsia="Times New Roman" w:cs="Times New Roman"/>
          <w:color w:val="000000"/>
        </w:rPr>
        <w:t>300</w:t>
      </w:r>
      <w:r>
        <w:rPr>
          <w:rFonts w:ascii="宋体" w:hAnsi="宋体"/>
          <w:color w:val="000000"/>
        </w:rPr>
        <w:t>多人，连同其他方面的人士共</w:t>
      </w:r>
      <w:r>
        <w:rPr>
          <w:rFonts w:eastAsia="Times New Roman" w:cs="Times New Roman"/>
          <w:color w:val="000000"/>
        </w:rPr>
        <w:t>800</w:t>
      </w:r>
      <w:r>
        <w:rPr>
          <w:rFonts w:ascii="宋体" w:hAnsi="宋体"/>
          <w:color w:val="000000"/>
        </w:rPr>
        <w:t>多人。这场营救（</w:t>
      </w:r>
      <w:r>
        <w:rPr>
          <w:rFonts w:eastAsia="Times New Roman" w:cs="Times New Roman"/>
          <w:color w:val="000000"/>
        </w:rPr>
        <w:t xml:space="preserve">    </w:t>
      </w:r>
      <w:r>
        <w:rPr>
          <w:rFonts w:ascii="宋体" w:hAnsi="宋体"/>
          <w:color w:val="000000"/>
        </w:rPr>
        <w:t>）</w:t>
      </w:r>
    </w:p>
    <w:p w14:paraId="2782E5BC">
      <w:pPr>
        <w:tabs>
          <w:tab w:val="left" w:pos="4873"/>
        </w:tabs>
        <w:spacing w:line="360" w:lineRule="auto"/>
        <w:jc w:val="left"/>
        <w:textAlignment w:val="center"/>
        <w:rPr>
          <w:rFonts w:ascii="宋体" w:hAnsi="宋体"/>
          <w:color w:val="000000"/>
        </w:rPr>
      </w:pPr>
      <w:r>
        <w:rPr>
          <w:rFonts w:ascii="宋体" w:hAnsi="宋体"/>
          <w:color w:val="000000"/>
        </w:rPr>
        <w:t>A. 配合了八路军的百团大战</w:t>
      </w:r>
      <w:r>
        <w:rPr>
          <w:rFonts w:ascii="宋体" w:hAnsi="宋体"/>
          <w:color w:val="000000"/>
        </w:rPr>
        <w:tab/>
      </w:r>
      <w:r>
        <w:rPr>
          <w:rFonts w:ascii="宋体" w:hAnsi="宋体"/>
          <w:color w:val="000000"/>
        </w:rPr>
        <w:t>B. 粉碎了日军对根据地封锁</w:t>
      </w:r>
    </w:p>
    <w:p w14:paraId="4197EEBF">
      <w:pPr>
        <w:tabs>
          <w:tab w:val="left" w:pos="4873"/>
        </w:tabs>
        <w:spacing w:line="360" w:lineRule="auto"/>
        <w:jc w:val="left"/>
        <w:textAlignment w:val="center"/>
        <w:rPr>
          <w:rFonts w:ascii="宋体" w:hAnsi="宋体"/>
          <w:color w:val="000000"/>
        </w:rPr>
      </w:pPr>
      <w:r>
        <w:rPr>
          <w:rFonts w:ascii="宋体" w:hAnsi="宋体"/>
          <w:color w:val="000000"/>
        </w:rPr>
        <w:t>C. 打击了国民政府投降政策</w:t>
      </w:r>
      <w:r>
        <w:rPr>
          <w:rFonts w:ascii="宋体" w:hAnsi="宋体"/>
          <w:color w:val="000000"/>
        </w:rPr>
        <w:tab/>
      </w:r>
      <w:r>
        <w:rPr>
          <w:rFonts w:ascii="宋体" w:hAnsi="宋体"/>
          <w:color w:val="000000"/>
        </w:rPr>
        <w:t>D. 巩固了抗日民族统一战线</w:t>
      </w:r>
    </w:p>
    <w:p w14:paraId="2F7ED451">
      <w:pPr>
        <w:spacing w:line="360" w:lineRule="auto"/>
        <w:jc w:val="left"/>
        <w:textAlignment w:val="center"/>
        <w:rPr>
          <w:rFonts w:ascii="宋体" w:hAnsi="宋体"/>
          <w:color w:val="000000"/>
        </w:rPr>
      </w:pPr>
      <w:r>
        <w:rPr>
          <w:color w:val="000000"/>
        </w:rPr>
        <w:t xml:space="preserve">17. </w:t>
      </w:r>
      <w:r>
        <w:rPr>
          <w:rFonts w:ascii="宋体" w:hAnsi="宋体"/>
          <w:color w:val="000000"/>
        </w:rPr>
        <w:t>如图。下列历史图像记录的重大事件是（</w:t>
      </w:r>
      <w:r>
        <w:rPr>
          <w:rFonts w:eastAsia="Times New Roman" w:cs="Times New Roman"/>
          <w:color w:val="000000"/>
        </w:rPr>
        <w:t xml:space="preserve">    </w:t>
      </w:r>
      <w:r>
        <w:rPr>
          <w:rFonts w:ascii="宋体" w:hAnsi="宋体"/>
          <w:color w:val="000000"/>
        </w:rPr>
        <w:t>）</w:t>
      </w:r>
    </w:p>
    <w:p w14:paraId="2673EE1A">
      <w:pPr>
        <w:spacing w:line="360" w:lineRule="auto"/>
        <w:jc w:val="left"/>
        <w:textAlignment w:val="center"/>
        <w:rPr>
          <w:color w:val="000000"/>
        </w:rPr>
      </w:pPr>
      <w:r>
        <w:rPr>
          <w:rFonts w:ascii="宋体" w:hAnsi="宋体"/>
          <w:color w:val="000000"/>
        </w:rPr>
        <w:drawing>
          <wp:inline distT="0" distB="0" distL="114300" distR="114300">
            <wp:extent cx="5238750" cy="1348740"/>
            <wp:effectExtent l="0" t="0" r="0" b="381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1348859"/>
                    </a:xfrm>
                    <a:prstGeom prst="rect">
                      <a:avLst/>
                    </a:prstGeom>
                  </pic:spPr>
                </pic:pic>
              </a:graphicData>
            </a:graphic>
          </wp:inline>
        </w:drawing>
      </w:r>
    </w:p>
    <w:p w14:paraId="2660DA8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平型关大捷</w:t>
      </w:r>
      <w:r>
        <w:rPr>
          <w:rFonts w:ascii="宋体" w:hAnsi="宋体"/>
          <w:color w:val="000000"/>
        </w:rPr>
        <w:tab/>
      </w:r>
      <w:r>
        <w:rPr>
          <w:rFonts w:ascii="宋体" w:hAnsi="宋体"/>
          <w:color w:val="000000"/>
        </w:rPr>
        <w:t>B. 挺进大别山</w:t>
      </w:r>
      <w:r>
        <w:rPr>
          <w:rFonts w:ascii="宋体" w:hAnsi="宋体"/>
          <w:color w:val="000000"/>
        </w:rPr>
        <w:tab/>
      </w:r>
      <w:r>
        <w:rPr>
          <w:rFonts w:ascii="宋体" w:hAnsi="宋体"/>
          <w:color w:val="000000"/>
        </w:rPr>
        <w:t>C. 三大战役</w:t>
      </w:r>
      <w:r>
        <w:rPr>
          <w:rFonts w:ascii="宋体" w:hAnsi="宋体"/>
          <w:color w:val="000000"/>
        </w:rPr>
        <w:tab/>
      </w:r>
      <w:r>
        <w:rPr>
          <w:rFonts w:ascii="宋体" w:hAnsi="宋体"/>
          <w:color w:val="000000"/>
        </w:rPr>
        <w:t>D. 渡江战役</w:t>
      </w:r>
    </w:p>
    <w:p w14:paraId="17F5F85F">
      <w:pPr>
        <w:spacing w:line="360" w:lineRule="auto"/>
        <w:jc w:val="left"/>
        <w:textAlignment w:val="center"/>
        <w:rPr>
          <w:rFonts w:ascii="宋体" w:hAnsi="宋体"/>
          <w:color w:val="000000"/>
        </w:rPr>
      </w:pPr>
      <w:r>
        <w:rPr>
          <w:color w:val="000000"/>
        </w:rPr>
        <w:t xml:space="preserve">18. </w:t>
      </w:r>
      <w:r>
        <w:rPr>
          <w:rFonts w:ascii="宋体" w:hAnsi="宋体"/>
          <w:color w:val="000000"/>
        </w:rPr>
        <w:t>万隆会议前夕，中国代表团就认为，应该在会上多提亚非国家的共同性问题，不突出我国的特殊问题，为此，周恩来在大会发言时提出（</w:t>
      </w:r>
      <w:r>
        <w:rPr>
          <w:rFonts w:eastAsia="Times New Roman" w:cs="Times New Roman"/>
          <w:color w:val="000000"/>
        </w:rPr>
        <w:t xml:space="preserve">    </w:t>
      </w:r>
      <w:r>
        <w:rPr>
          <w:rFonts w:ascii="宋体" w:hAnsi="宋体"/>
          <w:color w:val="000000"/>
        </w:rPr>
        <w:t>）</w:t>
      </w:r>
    </w:p>
    <w:p w14:paraId="3B8ABA68">
      <w:pPr>
        <w:tabs>
          <w:tab w:val="left" w:pos="4873"/>
        </w:tabs>
        <w:spacing w:line="360" w:lineRule="auto"/>
        <w:jc w:val="left"/>
        <w:textAlignment w:val="center"/>
        <w:rPr>
          <w:rFonts w:ascii="宋体" w:hAnsi="宋体"/>
          <w:color w:val="000000"/>
        </w:rPr>
      </w:pPr>
      <w:r>
        <w:rPr>
          <w:rFonts w:ascii="宋体" w:hAnsi="宋体"/>
          <w:color w:val="000000"/>
        </w:rPr>
        <w:t>A. “求同存异”的方针</w:t>
      </w:r>
      <w:r>
        <w:rPr>
          <w:rFonts w:ascii="宋体" w:hAnsi="宋体"/>
          <w:color w:val="000000"/>
        </w:rPr>
        <w:tab/>
      </w:r>
      <w:r>
        <w:rPr>
          <w:rFonts w:ascii="宋体" w:hAnsi="宋体"/>
          <w:color w:val="000000"/>
        </w:rPr>
        <w:t>B. 共商共建共享的全球治理观</w:t>
      </w:r>
    </w:p>
    <w:p w14:paraId="259709F9">
      <w:pPr>
        <w:tabs>
          <w:tab w:val="left" w:pos="4873"/>
        </w:tabs>
        <w:spacing w:line="360" w:lineRule="auto"/>
        <w:jc w:val="left"/>
        <w:textAlignment w:val="center"/>
        <w:rPr>
          <w:rFonts w:ascii="宋体" w:hAnsi="宋体"/>
          <w:color w:val="000000"/>
        </w:rPr>
      </w:pPr>
      <w:r>
        <w:rPr>
          <w:rFonts w:ascii="宋体" w:hAnsi="宋体"/>
          <w:color w:val="000000"/>
        </w:rPr>
        <w:t>C. 和平共处五项原则</w:t>
      </w:r>
      <w:r>
        <w:rPr>
          <w:rFonts w:ascii="宋体" w:hAnsi="宋体"/>
          <w:color w:val="000000"/>
        </w:rPr>
        <w:tab/>
      </w:r>
      <w:r>
        <w:rPr>
          <w:rFonts w:ascii="宋体" w:hAnsi="宋体"/>
          <w:color w:val="000000"/>
        </w:rPr>
        <w:t>D. 独立自主的和平外交政策</w:t>
      </w:r>
    </w:p>
    <w:p w14:paraId="3F3AF46D">
      <w:pPr>
        <w:spacing w:line="360" w:lineRule="auto"/>
        <w:jc w:val="left"/>
        <w:textAlignment w:val="center"/>
        <w:rPr>
          <w:rFonts w:ascii="宋体" w:hAnsi="宋体"/>
          <w:color w:val="000000"/>
        </w:rPr>
      </w:pPr>
      <w:r>
        <w:rPr>
          <w:color w:val="000000"/>
        </w:rPr>
        <w:t xml:space="preserve">19. </w:t>
      </w:r>
      <w:r>
        <w:rPr>
          <w:rFonts w:eastAsia="Times New Roman" w:cs="Times New Roman"/>
          <w:color w:val="000000"/>
        </w:rPr>
        <w:t>1959</w:t>
      </w:r>
      <w:r>
        <w:rPr>
          <w:rFonts w:ascii="宋体" w:hAnsi="宋体"/>
          <w:color w:val="000000"/>
        </w:rPr>
        <w:t>年，中国人民革命军事博物馆竣工。包括党和国家领导人、军人、老区百姓等，都无偿送来了战争年代保存下来的各种物品。这反映了我国（</w:t>
      </w:r>
      <w:r>
        <w:rPr>
          <w:rFonts w:eastAsia="Times New Roman" w:cs="Times New Roman"/>
          <w:color w:val="000000"/>
        </w:rPr>
        <w:t xml:space="preserve">    </w:t>
      </w:r>
      <w:r>
        <w:rPr>
          <w:rFonts w:ascii="宋体" w:hAnsi="宋体"/>
          <w:color w:val="000000"/>
        </w:rPr>
        <w:t>）</w:t>
      </w:r>
    </w:p>
    <w:p w14:paraId="1211B4B8">
      <w:pPr>
        <w:tabs>
          <w:tab w:val="left" w:pos="4873"/>
        </w:tabs>
        <w:spacing w:line="360" w:lineRule="auto"/>
        <w:jc w:val="left"/>
        <w:textAlignment w:val="center"/>
        <w:rPr>
          <w:rFonts w:ascii="宋体" w:hAnsi="宋体"/>
          <w:color w:val="000000"/>
        </w:rPr>
      </w:pPr>
      <w:r>
        <w:rPr>
          <w:rFonts w:ascii="宋体" w:hAnsi="宋体"/>
          <w:color w:val="000000"/>
        </w:rPr>
        <w:t>A. 关注革命老区发展</w:t>
      </w:r>
      <w:r>
        <w:rPr>
          <w:rFonts w:ascii="宋体" w:hAnsi="宋体"/>
          <w:color w:val="000000"/>
        </w:rPr>
        <w:tab/>
      </w:r>
      <w:r>
        <w:rPr>
          <w:rFonts w:ascii="宋体" w:hAnsi="宋体"/>
          <w:color w:val="000000"/>
        </w:rPr>
        <w:t>B. 重视弘扬革命传统</w:t>
      </w:r>
    </w:p>
    <w:p w14:paraId="03EFCABA">
      <w:pPr>
        <w:tabs>
          <w:tab w:val="left" w:pos="4873"/>
        </w:tabs>
        <w:spacing w:line="360" w:lineRule="auto"/>
        <w:jc w:val="left"/>
        <w:textAlignment w:val="center"/>
        <w:rPr>
          <w:rFonts w:ascii="宋体" w:hAnsi="宋体"/>
          <w:color w:val="000000"/>
        </w:rPr>
      </w:pPr>
      <w:r>
        <w:rPr>
          <w:rFonts w:ascii="宋体" w:hAnsi="宋体"/>
          <w:color w:val="000000"/>
        </w:rPr>
        <w:t>C. 建成独立工业体系</w:t>
      </w:r>
      <w:r>
        <w:rPr>
          <w:rFonts w:ascii="宋体" w:hAnsi="宋体"/>
          <w:color w:val="000000"/>
        </w:rPr>
        <w:tab/>
      </w:r>
      <w:r>
        <w:rPr>
          <w:rFonts w:ascii="宋体" w:hAnsi="宋体"/>
          <w:color w:val="000000"/>
        </w:rPr>
        <w:t>D. 发展军工巩固国防</w:t>
      </w:r>
    </w:p>
    <w:p w14:paraId="023545E6">
      <w:pPr>
        <w:spacing w:line="360" w:lineRule="auto"/>
        <w:jc w:val="left"/>
        <w:textAlignment w:val="center"/>
        <w:rPr>
          <w:rFonts w:ascii="宋体" w:hAnsi="宋体"/>
          <w:color w:val="000000"/>
        </w:rPr>
      </w:pPr>
      <w:r>
        <w:rPr>
          <w:color w:val="000000"/>
        </w:rPr>
        <w:t xml:space="preserve">20. </w:t>
      </w:r>
      <w:r>
        <w:rPr>
          <w:rFonts w:ascii="宋体" w:hAnsi="宋体"/>
          <w:color w:val="000000"/>
        </w:rPr>
        <w:t>如下表。这表明，</w:t>
      </w:r>
      <w:r>
        <w:rPr>
          <w:rFonts w:eastAsia="Times New Roman" w:cs="Times New Roman"/>
          <w:color w:val="000000"/>
        </w:rPr>
        <w:t>20</w:t>
      </w:r>
      <w:r>
        <w:rPr>
          <w:rFonts w:ascii="宋体" w:hAnsi="宋体"/>
          <w:color w:val="000000"/>
        </w:rPr>
        <w:t>世纪</w:t>
      </w:r>
      <w:r>
        <w:rPr>
          <w:rFonts w:eastAsia="Times New Roman" w:cs="Times New Roman"/>
          <w:color w:val="000000"/>
        </w:rPr>
        <w:t>60</w:t>
      </w:r>
      <w:r>
        <w:rPr>
          <w:rFonts w:ascii="宋体" w:hAnsi="宋体"/>
          <w:color w:val="000000"/>
        </w:rPr>
        <w:t>年代，我国民族自治地方（</w:t>
      </w:r>
      <w:r>
        <w:rPr>
          <w:rFonts w:eastAsia="Times New Roman" w:cs="Times New Roman"/>
          <w:color w:val="000000"/>
        </w:rPr>
        <w:t xml:space="preserve">    </w:t>
      </w:r>
      <w:r>
        <w:rPr>
          <w:rFonts w:ascii="宋体" w:hAnsi="宋体"/>
          <w:color w:val="000000"/>
        </w:rPr>
        <w:t>）</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65"/>
        <w:gridCol w:w="7335"/>
      </w:tblGrid>
      <w:tr w14:paraId="2CC3B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020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0353E0">
            <w:pPr>
              <w:spacing w:line="360" w:lineRule="auto"/>
              <w:jc w:val="center"/>
              <w:textAlignment w:val="center"/>
              <w:rPr>
                <w:rFonts w:ascii="宋体" w:hAnsi="宋体"/>
                <w:color w:val="000000"/>
              </w:rPr>
            </w:pPr>
            <w:r>
              <w:rPr>
                <w:rFonts w:ascii="宋体" w:hAnsi="宋体"/>
                <w:color w:val="000000"/>
              </w:rPr>
              <w:t>民族自治地方工业发展情况</w:t>
            </w:r>
          </w:p>
        </w:tc>
      </w:tr>
      <w:tr w14:paraId="3328D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9B4ED0">
            <w:pPr>
              <w:spacing w:line="360" w:lineRule="auto"/>
              <w:jc w:val="center"/>
              <w:textAlignment w:val="center"/>
              <w:rPr>
                <w:rFonts w:ascii="宋体" w:hAnsi="宋体"/>
                <w:color w:val="000000"/>
              </w:rPr>
            </w:pPr>
            <w:r>
              <w:rPr>
                <w:rFonts w:ascii="宋体" w:hAnsi="宋体"/>
                <w:color w:val="000000"/>
              </w:rPr>
              <w:t>工业总产值</w:t>
            </w:r>
          </w:p>
        </w:tc>
        <w:tc>
          <w:tcPr>
            <w:tcW w:w="7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F07B00">
            <w:pPr>
              <w:spacing w:line="360" w:lineRule="auto"/>
              <w:jc w:val="left"/>
              <w:textAlignment w:val="center"/>
              <w:rPr>
                <w:rFonts w:ascii="宋体" w:hAnsi="宋体"/>
                <w:color w:val="000000"/>
              </w:rPr>
            </w:pPr>
            <w:r>
              <w:rPr>
                <w:rFonts w:eastAsia="Times New Roman" w:cs="Times New Roman"/>
                <w:color w:val="000000"/>
              </w:rPr>
              <w:t>1957</w:t>
            </w:r>
            <w:r>
              <w:rPr>
                <w:rFonts w:ascii="宋体" w:hAnsi="宋体"/>
                <w:color w:val="000000"/>
              </w:rPr>
              <w:t>年工业总产值为</w:t>
            </w:r>
            <w:r>
              <w:rPr>
                <w:rFonts w:eastAsia="Times New Roman" w:cs="Times New Roman"/>
                <w:color w:val="000000"/>
              </w:rPr>
              <w:t>29.5</w:t>
            </w:r>
            <w:r>
              <w:rPr>
                <w:rFonts w:ascii="宋体" w:hAnsi="宋体"/>
                <w:color w:val="000000"/>
              </w:rPr>
              <w:t>亿元，</w:t>
            </w:r>
            <w:r>
              <w:rPr>
                <w:rFonts w:eastAsia="Times New Roman" w:cs="Times New Roman"/>
                <w:color w:val="000000"/>
              </w:rPr>
              <w:t>1965</w:t>
            </w:r>
            <w:r>
              <w:rPr>
                <w:rFonts w:ascii="宋体" w:hAnsi="宋体"/>
                <w:color w:val="000000"/>
              </w:rPr>
              <w:t>年为</w:t>
            </w:r>
            <w:r>
              <w:rPr>
                <w:rFonts w:eastAsia="Times New Roman" w:cs="Times New Roman"/>
                <w:color w:val="000000"/>
              </w:rPr>
              <w:t>66.8</w:t>
            </w:r>
            <w:r>
              <w:rPr>
                <w:rFonts w:ascii="宋体" w:hAnsi="宋体"/>
                <w:color w:val="000000"/>
              </w:rPr>
              <w:t>亿元，增长</w:t>
            </w:r>
            <w:r>
              <w:rPr>
                <w:rFonts w:eastAsia="Times New Roman" w:cs="Times New Roman"/>
                <w:color w:val="000000"/>
              </w:rPr>
              <w:t>133.2%</w:t>
            </w:r>
            <w:r>
              <w:rPr>
                <w:rFonts w:ascii="宋体" w:hAnsi="宋体"/>
                <w:color w:val="000000"/>
              </w:rPr>
              <w:t>。</w:t>
            </w:r>
          </w:p>
        </w:tc>
      </w:tr>
      <w:tr w14:paraId="2FCBC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3D8BFA">
            <w:pPr>
              <w:spacing w:line="360" w:lineRule="auto"/>
              <w:jc w:val="center"/>
              <w:textAlignment w:val="center"/>
              <w:rPr>
                <w:rFonts w:ascii="宋体" w:hAnsi="宋体"/>
                <w:color w:val="000000"/>
              </w:rPr>
            </w:pPr>
            <w:r>
              <w:rPr>
                <w:rFonts w:ascii="宋体" w:hAnsi="宋体"/>
                <w:color w:val="000000"/>
              </w:rPr>
              <w:t>工业主要产品产量</w:t>
            </w:r>
          </w:p>
        </w:tc>
        <w:tc>
          <w:tcPr>
            <w:tcW w:w="73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35FF73">
            <w:pPr>
              <w:spacing w:line="360" w:lineRule="auto"/>
              <w:jc w:val="left"/>
              <w:textAlignment w:val="center"/>
              <w:rPr>
                <w:rFonts w:ascii="宋体" w:hAnsi="宋体"/>
                <w:color w:val="000000"/>
              </w:rPr>
            </w:pPr>
            <w:r>
              <w:rPr>
                <w:rFonts w:eastAsia="Times New Roman" w:cs="Times New Roman"/>
                <w:color w:val="000000"/>
              </w:rPr>
              <w:t>1963</w:t>
            </w:r>
            <w:r>
              <w:rPr>
                <w:rFonts w:ascii="宋体" w:hAnsi="宋体"/>
                <w:color w:val="000000"/>
              </w:rPr>
              <w:t>年同</w:t>
            </w:r>
            <w:r>
              <w:rPr>
                <w:rFonts w:eastAsia="Times New Roman" w:cs="Times New Roman"/>
                <w:color w:val="000000"/>
              </w:rPr>
              <w:t>1958</w:t>
            </w:r>
            <w:r>
              <w:rPr>
                <w:rFonts w:ascii="宋体" w:hAnsi="宋体"/>
                <w:color w:val="000000"/>
              </w:rPr>
              <w:t>年相比，发电量增长</w:t>
            </w:r>
            <w:r>
              <w:rPr>
                <w:rFonts w:eastAsia="Times New Roman" w:cs="Times New Roman"/>
                <w:color w:val="000000"/>
              </w:rPr>
              <w:t>2.5</w:t>
            </w:r>
            <w:r>
              <w:rPr>
                <w:rFonts w:ascii="宋体" w:hAnsi="宋体"/>
                <w:color w:val="000000"/>
              </w:rPr>
              <w:t>倍，钢产量增长</w:t>
            </w:r>
            <w:r>
              <w:rPr>
                <w:rFonts w:eastAsia="Times New Roman" w:cs="Times New Roman"/>
                <w:color w:val="000000"/>
              </w:rPr>
              <w:t>3.5</w:t>
            </w:r>
            <w:r>
              <w:rPr>
                <w:rFonts w:ascii="宋体" w:hAnsi="宋体"/>
                <w:color w:val="000000"/>
              </w:rPr>
              <w:t>倍，棉纱产量增长</w:t>
            </w:r>
            <w:r>
              <w:rPr>
                <w:rFonts w:eastAsia="Times New Roman" w:cs="Times New Roman"/>
                <w:color w:val="000000"/>
              </w:rPr>
              <w:t>2</w:t>
            </w:r>
            <w:r>
              <w:rPr>
                <w:rFonts w:ascii="宋体" w:hAnsi="宋体"/>
                <w:color w:val="000000"/>
              </w:rPr>
              <w:t>倍，化肥产量增长</w:t>
            </w:r>
            <w:r>
              <w:rPr>
                <w:rFonts w:eastAsia="Times New Roman" w:cs="Times New Roman"/>
                <w:color w:val="000000"/>
              </w:rPr>
              <w:t>20</w:t>
            </w:r>
            <w:r>
              <w:rPr>
                <w:rFonts w:ascii="宋体" w:hAnsi="宋体"/>
                <w:color w:val="000000"/>
              </w:rPr>
              <w:t>多倍。</w:t>
            </w:r>
          </w:p>
        </w:tc>
      </w:tr>
    </w:tbl>
    <w:p w14:paraId="3074C38B">
      <w:pPr>
        <w:spacing w:line="360" w:lineRule="auto"/>
        <w:jc w:val="left"/>
        <w:textAlignment w:val="center"/>
        <w:rPr>
          <w:color w:val="000000"/>
        </w:rPr>
      </w:pPr>
    </w:p>
    <w:p w14:paraId="5F0E7E8A">
      <w:pPr>
        <w:tabs>
          <w:tab w:val="left" w:pos="4873"/>
        </w:tabs>
        <w:spacing w:line="360" w:lineRule="auto"/>
        <w:jc w:val="left"/>
        <w:textAlignment w:val="center"/>
        <w:rPr>
          <w:rFonts w:ascii="宋体" w:hAnsi="宋体"/>
          <w:color w:val="000000"/>
        </w:rPr>
      </w:pPr>
      <w:r>
        <w:rPr>
          <w:rFonts w:ascii="宋体" w:hAnsi="宋体"/>
          <w:color w:val="000000"/>
        </w:rPr>
        <w:t>A. 工业取得较大成就</w:t>
      </w:r>
      <w:r>
        <w:rPr>
          <w:rFonts w:ascii="宋体" w:hAnsi="宋体"/>
          <w:color w:val="000000"/>
        </w:rPr>
        <w:tab/>
      </w:r>
      <w:r>
        <w:rPr>
          <w:rFonts w:ascii="宋体" w:hAnsi="宋体"/>
          <w:color w:val="000000"/>
        </w:rPr>
        <w:t>B. 建立了社会主义公有制</w:t>
      </w:r>
    </w:p>
    <w:p w14:paraId="42F1BB04">
      <w:pPr>
        <w:tabs>
          <w:tab w:val="left" w:pos="4873"/>
        </w:tabs>
        <w:spacing w:line="360" w:lineRule="auto"/>
        <w:jc w:val="left"/>
        <w:textAlignment w:val="center"/>
        <w:rPr>
          <w:rFonts w:ascii="宋体" w:hAnsi="宋体"/>
          <w:color w:val="000000"/>
        </w:rPr>
      </w:pPr>
      <w:r>
        <w:rPr>
          <w:rFonts w:ascii="宋体" w:hAnsi="宋体"/>
          <w:color w:val="000000"/>
        </w:rPr>
        <w:t>C. 彻底摆脱贫困落后</w:t>
      </w:r>
      <w:r>
        <w:rPr>
          <w:rFonts w:ascii="宋体" w:hAnsi="宋体"/>
          <w:color w:val="000000"/>
        </w:rPr>
        <w:tab/>
      </w:r>
      <w:r>
        <w:rPr>
          <w:rFonts w:ascii="宋体" w:hAnsi="宋体"/>
          <w:color w:val="000000"/>
        </w:rPr>
        <w:t>D. 文化教育事业迅速发展</w:t>
      </w:r>
    </w:p>
    <w:p w14:paraId="560C6CF1">
      <w:pPr>
        <w:spacing w:line="360" w:lineRule="auto"/>
        <w:jc w:val="left"/>
        <w:textAlignment w:val="center"/>
        <w:rPr>
          <w:rFonts w:ascii="宋体" w:hAnsi="宋体"/>
          <w:color w:val="000000"/>
        </w:rPr>
      </w:pPr>
      <w:r>
        <w:rPr>
          <w:color w:val="000000"/>
        </w:rPr>
        <w:t xml:space="preserve">21. </w:t>
      </w:r>
      <w:r>
        <w:rPr>
          <w:rFonts w:ascii="宋体" w:hAnsi="宋体"/>
          <w:color w:val="000000"/>
        </w:rPr>
        <w:t>如图。伴随高速铁路的开通，“半小时”“一小时”城市圈形成。这一成就（</w:t>
      </w:r>
      <w:r>
        <w:rPr>
          <w:rFonts w:eastAsia="Times New Roman" w:cs="Times New Roman"/>
          <w:color w:val="000000"/>
        </w:rPr>
        <w:t xml:space="preserve">    </w:t>
      </w:r>
      <w:r>
        <w:rPr>
          <w:rFonts w:ascii="宋体" w:hAnsi="宋体"/>
          <w:color w:val="000000"/>
        </w:rPr>
        <w:t>）</w:t>
      </w:r>
    </w:p>
    <w:p w14:paraId="34DA4689">
      <w:pPr>
        <w:spacing w:line="360" w:lineRule="auto"/>
        <w:jc w:val="left"/>
        <w:textAlignment w:val="center"/>
        <w:rPr>
          <w:color w:val="000000"/>
        </w:rPr>
      </w:pPr>
      <w:r>
        <w:rPr>
          <w:rFonts w:ascii="宋体" w:hAnsi="宋体"/>
          <w:color w:val="000000"/>
        </w:rPr>
        <w:drawing>
          <wp:inline distT="0" distB="0" distL="114300" distR="114300">
            <wp:extent cx="5238750" cy="1709420"/>
            <wp:effectExtent l="0" t="0" r="0" b="508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238750" cy="1709816"/>
                    </a:xfrm>
                    <a:prstGeom prst="rect">
                      <a:avLst/>
                    </a:prstGeom>
                  </pic:spPr>
                </pic:pic>
              </a:graphicData>
            </a:graphic>
          </wp:inline>
        </w:drawing>
      </w:r>
    </w:p>
    <w:p w14:paraId="41240351">
      <w:pPr>
        <w:tabs>
          <w:tab w:val="left" w:pos="4873"/>
        </w:tabs>
        <w:spacing w:line="360" w:lineRule="auto"/>
        <w:jc w:val="left"/>
        <w:textAlignment w:val="center"/>
        <w:rPr>
          <w:rFonts w:ascii="宋体" w:hAnsi="宋体"/>
          <w:color w:val="000000"/>
        </w:rPr>
      </w:pPr>
      <w:r>
        <w:rPr>
          <w:rFonts w:ascii="宋体" w:hAnsi="宋体"/>
          <w:color w:val="000000"/>
        </w:rPr>
        <w:t>A. 形成全国电信网络</w:t>
      </w:r>
      <w:r>
        <w:rPr>
          <w:rFonts w:ascii="宋体" w:hAnsi="宋体"/>
          <w:color w:val="000000"/>
        </w:rPr>
        <w:tab/>
      </w:r>
      <w:r>
        <w:rPr>
          <w:rFonts w:ascii="宋体" w:hAnsi="宋体"/>
          <w:color w:val="000000"/>
        </w:rPr>
        <w:t>B. 实现军备更新换代</w:t>
      </w:r>
    </w:p>
    <w:p w14:paraId="1942B456">
      <w:pPr>
        <w:tabs>
          <w:tab w:val="left" w:pos="4873"/>
        </w:tabs>
        <w:spacing w:line="360" w:lineRule="auto"/>
        <w:jc w:val="left"/>
        <w:textAlignment w:val="center"/>
        <w:rPr>
          <w:rFonts w:ascii="宋体" w:hAnsi="宋体"/>
          <w:color w:val="000000"/>
        </w:rPr>
      </w:pPr>
      <w:r>
        <w:rPr>
          <w:rFonts w:ascii="宋体" w:hAnsi="宋体"/>
          <w:color w:val="000000"/>
        </w:rPr>
        <w:t>C. 加速区域协调发展</w:t>
      </w:r>
      <w:r>
        <w:rPr>
          <w:rFonts w:ascii="宋体" w:hAnsi="宋体"/>
          <w:color w:val="000000"/>
        </w:rPr>
        <w:tab/>
      </w:r>
      <w:r>
        <w:rPr>
          <w:rFonts w:ascii="宋体" w:hAnsi="宋体"/>
          <w:color w:val="000000"/>
        </w:rPr>
        <w:t>D. 促进了西部大开发</w:t>
      </w:r>
    </w:p>
    <w:p w14:paraId="7E70678C">
      <w:pPr>
        <w:spacing w:line="360" w:lineRule="auto"/>
        <w:jc w:val="left"/>
        <w:textAlignment w:val="center"/>
        <w:rPr>
          <w:rFonts w:ascii="宋体" w:hAnsi="宋体"/>
          <w:color w:val="000000"/>
        </w:rPr>
      </w:pPr>
      <w:r>
        <w:rPr>
          <w:color w:val="000000"/>
        </w:rPr>
        <w:t xml:space="preserve">22. </w:t>
      </w:r>
      <w:r>
        <w:rPr>
          <w:rFonts w:ascii="宋体" w:hAnsi="宋体"/>
          <w:color w:val="000000"/>
        </w:rPr>
        <w:t>如图。公元前</w:t>
      </w:r>
      <w:r>
        <w:rPr>
          <w:rFonts w:eastAsia="Times New Roman" w:cs="Times New Roman"/>
          <w:color w:val="000000"/>
        </w:rPr>
        <w:t>8</w:t>
      </w:r>
      <w:r>
        <w:rPr>
          <w:rFonts w:ascii="宋体" w:hAnsi="宋体"/>
          <w:color w:val="000000"/>
        </w:rPr>
        <w:t>至前</w:t>
      </w:r>
      <w:r>
        <w:rPr>
          <w:rFonts w:eastAsia="Times New Roman" w:cs="Times New Roman"/>
          <w:color w:val="000000"/>
        </w:rPr>
        <w:t>6</w:t>
      </w:r>
      <w:r>
        <w:rPr>
          <w:rFonts w:ascii="宋体" w:hAnsi="宋体"/>
          <w:color w:val="000000"/>
        </w:rPr>
        <w:t>世纪，古希腊人进行了大范围的殖民活动。据此可知，古希腊人（</w:t>
      </w:r>
      <w:r>
        <w:rPr>
          <w:rFonts w:eastAsia="Times New Roman" w:cs="Times New Roman"/>
          <w:color w:val="000000"/>
        </w:rPr>
        <w:t xml:space="preserve">    </w:t>
      </w:r>
      <w:r>
        <w:rPr>
          <w:rFonts w:ascii="宋体" w:hAnsi="宋体"/>
          <w:color w:val="000000"/>
        </w:rPr>
        <w:t>）</w:t>
      </w:r>
    </w:p>
    <w:p w14:paraId="2B1AC81F">
      <w:pPr>
        <w:spacing w:line="360" w:lineRule="auto"/>
        <w:jc w:val="left"/>
        <w:textAlignment w:val="center"/>
        <w:rPr>
          <w:color w:val="000000"/>
        </w:rPr>
      </w:pPr>
      <w:r>
        <w:rPr>
          <w:rFonts w:ascii="宋体" w:hAnsi="宋体"/>
          <w:color w:val="000000"/>
        </w:rPr>
        <w:drawing>
          <wp:inline distT="0" distB="0" distL="114300" distR="114300">
            <wp:extent cx="2962275" cy="19812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962275" cy="1981200"/>
                    </a:xfrm>
                    <a:prstGeom prst="rect">
                      <a:avLst/>
                    </a:prstGeom>
                  </pic:spPr>
                </pic:pic>
              </a:graphicData>
            </a:graphic>
          </wp:inline>
        </w:drawing>
      </w:r>
    </w:p>
    <w:p w14:paraId="0B93F105">
      <w:pPr>
        <w:tabs>
          <w:tab w:val="left" w:pos="4873"/>
        </w:tabs>
        <w:spacing w:line="360" w:lineRule="auto"/>
        <w:jc w:val="left"/>
        <w:textAlignment w:val="center"/>
        <w:rPr>
          <w:rFonts w:ascii="宋体" w:hAnsi="宋体"/>
          <w:color w:val="000000"/>
        </w:rPr>
      </w:pPr>
      <w:r>
        <w:rPr>
          <w:rFonts w:ascii="宋体" w:hAnsi="宋体"/>
          <w:color w:val="000000"/>
        </w:rPr>
        <w:t>A. 扩张势力至黑海沿岸</w:t>
      </w:r>
      <w:r>
        <w:rPr>
          <w:rFonts w:ascii="宋体" w:hAnsi="宋体"/>
          <w:color w:val="000000"/>
        </w:rPr>
        <w:tab/>
      </w:r>
      <w:r>
        <w:rPr>
          <w:rFonts w:ascii="宋体" w:hAnsi="宋体"/>
          <w:color w:val="000000"/>
        </w:rPr>
        <w:t>B. 实现希腊城邦的统一</w:t>
      </w:r>
    </w:p>
    <w:p w14:paraId="0077F332">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建立起亚历山大帝国</w:t>
      </w:r>
      <w:r>
        <w:rPr>
          <w:rFonts w:ascii="宋体" w:hAnsi="宋体"/>
          <w:color w:val="000000"/>
        </w:rPr>
        <w:tab/>
      </w:r>
      <w:r>
        <w:rPr>
          <w:rFonts w:ascii="宋体" w:hAnsi="宋体"/>
          <w:color w:val="000000"/>
        </w:rPr>
        <w:t>D. 征服整个意大利半岛</w:t>
      </w:r>
    </w:p>
    <w:p w14:paraId="344F1832">
      <w:pPr>
        <w:spacing w:line="360" w:lineRule="auto"/>
        <w:jc w:val="left"/>
        <w:textAlignment w:val="center"/>
        <w:rPr>
          <w:rFonts w:ascii="宋体" w:hAnsi="宋体"/>
          <w:color w:val="000000"/>
        </w:rPr>
      </w:pPr>
      <w:r>
        <w:rPr>
          <w:color w:val="000000"/>
        </w:rPr>
        <w:t xml:space="preserve">23. </w:t>
      </w:r>
      <w:r>
        <w:rPr>
          <w:rFonts w:ascii="宋体" w:hAnsi="宋体"/>
          <w:color w:val="000000"/>
        </w:rPr>
        <w:t>《罗马民法大全》中规定“释放奴隶也列入列国通法”“被释放，便是从管辖下得到释放”。这一记载，说明拜占庭帝国（</w:t>
      </w:r>
      <w:r>
        <w:rPr>
          <w:rFonts w:eastAsia="Times New Roman" w:cs="Times New Roman"/>
          <w:color w:val="000000"/>
        </w:rPr>
        <w:t xml:space="preserve">    </w:t>
      </w:r>
      <w:r>
        <w:rPr>
          <w:rFonts w:ascii="宋体" w:hAnsi="宋体"/>
          <w:color w:val="000000"/>
        </w:rPr>
        <w:t>）</w:t>
      </w:r>
    </w:p>
    <w:p w14:paraId="76595806">
      <w:pPr>
        <w:tabs>
          <w:tab w:val="left" w:pos="4873"/>
        </w:tabs>
        <w:spacing w:line="360" w:lineRule="auto"/>
        <w:jc w:val="left"/>
        <w:textAlignment w:val="center"/>
        <w:rPr>
          <w:rFonts w:ascii="宋体" w:hAnsi="宋体"/>
          <w:color w:val="000000"/>
        </w:rPr>
      </w:pPr>
      <w:r>
        <w:rPr>
          <w:rFonts w:ascii="宋体" w:hAnsi="宋体"/>
          <w:color w:val="000000"/>
        </w:rPr>
        <w:t>A. 专制统治日益巩固</w:t>
      </w:r>
      <w:r>
        <w:rPr>
          <w:rFonts w:ascii="宋体" w:hAnsi="宋体"/>
          <w:color w:val="000000"/>
        </w:rPr>
        <w:tab/>
      </w:r>
      <w:r>
        <w:rPr>
          <w:rFonts w:ascii="宋体" w:hAnsi="宋体"/>
          <w:color w:val="000000"/>
        </w:rPr>
        <w:t>B. 奴隶处境有所改善</w:t>
      </w:r>
    </w:p>
    <w:p w14:paraId="53EAEA65">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法制时代全面开启</w:t>
      </w:r>
      <w:r>
        <w:rPr>
          <w:rFonts w:ascii="宋体" w:hAnsi="宋体"/>
          <w:color w:val="000000"/>
        </w:rPr>
        <w:tab/>
      </w:r>
      <w:r>
        <w:rPr>
          <w:rFonts w:ascii="宋体" w:hAnsi="宋体"/>
          <w:color w:val="000000"/>
        </w:rPr>
        <w:t>D. 废除封建领主特权</w:t>
      </w:r>
    </w:p>
    <w:p w14:paraId="7956A5FB">
      <w:pPr>
        <w:spacing w:line="360" w:lineRule="auto"/>
        <w:jc w:val="left"/>
        <w:textAlignment w:val="center"/>
        <w:rPr>
          <w:rFonts w:ascii="宋体" w:hAnsi="宋体"/>
          <w:color w:val="000000"/>
        </w:rPr>
      </w:pPr>
      <w:r>
        <w:rPr>
          <w:color w:val="000000"/>
        </w:rPr>
        <w:t xml:space="preserve">24. </w:t>
      </w:r>
      <w:r>
        <w:rPr>
          <w:rFonts w:ascii="宋体" w:hAnsi="宋体"/>
          <w:color w:val="000000"/>
        </w:rPr>
        <w:t>英国历史学家阿克顿认为，</w:t>
      </w:r>
      <w:r>
        <w:rPr>
          <w:rFonts w:eastAsia="Times New Roman" w:cs="Times New Roman"/>
          <w:color w:val="000000"/>
        </w:rPr>
        <w:t>1689</w:t>
      </w:r>
      <w:r>
        <w:rPr>
          <w:rFonts w:ascii="宋体" w:hAnsi="宋体"/>
          <w:color w:val="000000"/>
        </w:rPr>
        <w:t>年通过的《权利法案》本身是狭隘、混乱且令人不满意的；但作为一个阶级的代表，它与阶级压迫、国家之间的压迫完美契合，所以处在奇特的不完美状态。其论述旨在强调（</w:t>
      </w:r>
      <w:r>
        <w:rPr>
          <w:rFonts w:eastAsia="Times New Roman" w:cs="Times New Roman"/>
          <w:color w:val="000000"/>
        </w:rPr>
        <w:t xml:space="preserve">    </w:t>
      </w:r>
      <w:r>
        <w:rPr>
          <w:rFonts w:ascii="宋体" w:hAnsi="宋体"/>
          <w:color w:val="000000"/>
        </w:rPr>
        <w:t>）</w:t>
      </w:r>
    </w:p>
    <w:p w14:paraId="2D308EE1">
      <w:pPr>
        <w:tabs>
          <w:tab w:val="left" w:pos="4873"/>
        </w:tabs>
        <w:spacing w:line="360" w:lineRule="auto"/>
        <w:jc w:val="left"/>
        <w:textAlignment w:val="center"/>
        <w:rPr>
          <w:rFonts w:ascii="宋体" w:hAnsi="宋体"/>
          <w:color w:val="000000"/>
        </w:rPr>
      </w:pPr>
      <w:r>
        <w:rPr>
          <w:rFonts w:ascii="宋体" w:hAnsi="宋体"/>
          <w:color w:val="000000"/>
        </w:rPr>
        <w:t>A. 革命导致国内外局势紧张</w:t>
      </w:r>
      <w:r>
        <w:rPr>
          <w:rFonts w:ascii="宋体" w:hAnsi="宋体"/>
          <w:color w:val="000000"/>
        </w:rPr>
        <w:tab/>
      </w:r>
      <w:r>
        <w:rPr>
          <w:rFonts w:ascii="宋体" w:hAnsi="宋体"/>
          <w:color w:val="000000"/>
        </w:rPr>
        <w:t>B. 法案维护了封建君主专制</w:t>
      </w:r>
    </w:p>
    <w:p w14:paraId="4A5499AD">
      <w:pPr>
        <w:tabs>
          <w:tab w:val="left" w:pos="4873"/>
        </w:tabs>
        <w:spacing w:line="360" w:lineRule="auto"/>
        <w:jc w:val="left"/>
        <w:textAlignment w:val="center"/>
        <w:rPr>
          <w:rFonts w:ascii="宋体" w:hAnsi="宋体"/>
          <w:color w:val="000000"/>
        </w:rPr>
      </w:pPr>
      <w:r>
        <w:rPr>
          <w:rFonts w:ascii="宋体" w:hAnsi="宋体"/>
          <w:color w:val="000000"/>
        </w:rPr>
        <w:t>C. 君主立宪制契合英国国情</w:t>
      </w:r>
      <w:r>
        <w:rPr>
          <w:rFonts w:ascii="宋体" w:hAnsi="宋体"/>
          <w:color w:val="000000"/>
        </w:rPr>
        <w:tab/>
      </w:r>
      <w:r>
        <w:rPr>
          <w:rFonts w:ascii="宋体" w:hAnsi="宋体"/>
          <w:color w:val="000000"/>
        </w:rPr>
        <w:t>D. 议会与王权矛盾不可调和</w:t>
      </w:r>
    </w:p>
    <w:p w14:paraId="55FE8FF0">
      <w:pPr>
        <w:spacing w:line="360" w:lineRule="auto"/>
        <w:jc w:val="left"/>
        <w:textAlignment w:val="center"/>
        <w:rPr>
          <w:rFonts w:ascii="宋体" w:hAnsi="宋体"/>
          <w:color w:val="000000"/>
        </w:rPr>
      </w:pPr>
      <w:r>
        <w:rPr>
          <w:color w:val="000000"/>
        </w:rPr>
        <w:t xml:space="preserve">25. </w:t>
      </w:r>
      <w:r>
        <w:rPr>
          <w:rFonts w:ascii="宋体" w:hAnsi="宋体"/>
          <w:color w:val="000000"/>
        </w:rPr>
        <w:t>俄国沙皇彼得一世希望向别国借鉴任何能够借鉴的事物：奥地利的军事组织、法国的礼仪、英国的服饰、德国的管理方法、荷兰的务实精神。这说明，彼得一世（</w:t>
      </w:r>
      <w:r>
        <w:rPr>
          <w:rFonts w:eastAsia="Times New Roman" w:cs="Times New Roman"/>
          <w:color w:val="000000"/>
        </w:rPr>
        <w:t xml:space="preserve">    </w:t>
      </w:r>
      <w:r>
        <w:rPr>
          <w:rFonts w:ascii="宋体" w:hAnsi="宋体"/>
          <w:color w:val="000000"/>
        </w:rPr>
        <w:t>）</w:t>
      </w:r>
    </w:p>
    <w:p w14:paraId="76220D41">
      <w:pPr>
        <w:tabs>
          <w:tab w:val="left" w:pos="4873"/>
        </w:tabs>
        <w:spacing w:line="360" w:lineRule="auto"/>
        <w:jc w:val="left"/>
        <w:textAlignment w:val="center"/>
        <w:rPr>
          <w:rFonts w:ascii="宋体" w:hAnsi="宋体"/>
          <w:color w:val="000000"/>
        </w:rPr>
      </w:pPr>
      <w:r>
        <w:rPr>
          <w:rFonts w:ascii="宋体" w:hAnsi="宋体"/>
          <w:color w:val="000000"/>
        </w:rPr>
        <w:t>A. 积极向西方学习</w:t>
      </w:r>
      <w:r>
        <w:rPr>
          <w:rFonts w:ascii="宋体" w:hAnsi="宋体"/>
          <w:color w:val="000000"/>
        </w:rPr>
        <w:tab/>
      </w:r>
      <w:r>
        <w:rPr>
          <w:rFonts w:ascii="宋体" w:hAnsi="宋体"/>
          <w:color w:val="000000"/>
        </w:rPr>
        <w:t>B. 迫切希望国家统一</w:t>
      </w:r>
    </w:p>
    <w:p w14:paraId="7D706D22">
      <w:pPr>
        <w:tabs>
          <w:tab w:val="left" w:pos="4873"/>
        </w:tabs>
        <w:spacing w:line="360" w:lineRule="auto"/>
        <w:jc w:val="left"/>
        <w:textAlignment w:val="center"/>
        <w:rPr>
          <w:rFonts w:ascii="宋体" w:hAnsi="宋体"/>
          <w:color w:val="000000"/>
        </w:rPr>
      </w:pPr>
      <w:r>
        <w:rPr>
          <w:rFonts w:ascii="宋体" w:hAnsi="宋体"/>
          <w:color w:val="000000"/>
        </w:rPr>
        <w:t>C. 决心废除农奴制</w:t>
      </w:r>
      <w:r>
        <w:rPr>
          <w:rFonts w:ascii="宋体" w:hAnsi="宋体"/>
          <w:color w:val="000000"/>
        </w:rPr>
        <w:tab/>
      </w:r>
      <w:r>
        <w:rPr>
          <w:rFonts w:ascii="宋体" w:hAnsi="宋体"/>
          <w:color w:val="000000"/>
        </w:rPr>
        <w:t>D. 鼓励兴办现代工厂</w:t>
      </w:r>
    </w:p>
    <w:p w14:paraId="1073520B">
      <w:pPr>
        <w:spacing w:line="360" w:lineRule="auto"/>
        <w:jc w:val="left"/>
        <w:textAlignment w:val="center"/>
        <w:rPr>
          <w:rFonts w:ascii="宋体" w:hAnsi="宋体"/>
          <w:color w:val="000000"/>
        </w:rPr>
      </w:pPr>
      <w:r>
        <w:rPr>
          <w:color w:val="000000"/>
        </w:rPr>
        <w:t xml:space="preserve">26. </w:t>
      </w:r>
      <w:r>
        <w:rPr>
          <w:rFonts w:ascii="宋体" w:hAnsi="宋体"/>
          <w:color w:val="000000"/>
        </w:rPr>
        <w:t>一战结束后，主要战胜国的第一反应就是竭力把战争爆发的罪责完全推给德国。到了</w:t>
      </w:r>
      <w:r>
        <w:rPr>
          <w:rFonts w:eastAsia="Times New Roman" w:cs="Times New Roman"/>
          <w:color w:val="000000"/>
        </w:rPr>
        <w:t>20</w:t>
      </w:r>
      <w:r>
        <w:rPr>
          <w:rFonts w:ascii="宋体" w:hAnsi="宋体"/>
          <w:color w:val="000000"/>
        </w:rPr>
        <w:t>世纪</w:t>
      </w:r>
      <w:r>
        <w:rPr>
          <w:rFonts w:eastAsia="Times New Roman" w:cs="Times New Roman"/>
          <w:color w:val="000000"/>
        </w:rPr>
        <w:t>20</w:t>
      </w:r>
      <w:r>
        <w:rPr>
          <w:rFonts w:ascii="宋体" w:hAnsi="宋体"/>
          <w:color w:val="000000"/>
        </w:rPr>
        <w:t>年代中期，越来越多的人接受了这样的认识：缺陷丛生的国际关系体系导致了战争。与“这样的认识”相匹配的是（</w:t>
      </w:r>
      <w:r>
        <w:rPr>
          <w:rFonts w:eastAsia="Times New Roman" w:cs="Times New Roman"/>
          <w:color w:val="000000"/>
        </w:rPr>
        <w:t xml:space="preserve">    </w:t>
      </w:r>
      <w:r>
        <w:rPr>
          <w:rFonts w:ascii="宋体" w:hAnsi="宋体"/>
          <w:color w:val="000000"/>
        </w:rPr>
        <w:t>）</w:t>
      </w:r>
    </w:p>
    <w:p w14:paraId="4AFFBC3D">
      <w:pPr>
        <w:tabs>
          <w:tab w:val="left" w:pos="4873"/>
        </w:tabs>
        <w:spacing w:line="360" w:lineRule="auto"/>
        <w:jc w:val="left"/>
        <w:textAlignment w:val="center"/>
        <w:rPr>
          <w:rFonts w:ascii="宋体" w:hAnsi="宋体"/>
          <w:color w:val="000000"/>
        </w:rPr>
      </w:pPr>
      <w:r>
        <w:rPr>
          <w:rFonts w:ascii="宋体" w:hAnsi="宋体"/>
          <w:color w:val="000000"/>
        </w:rPr>
        <w:t>A. 外交关系影响无足轻重</w:t>
      </w:r>
      <w:r>
        <w:rPr>
          <w:rFonts w:ascii="宋体" w:hAnsi="宋体"/>
          <w:color w:val="000000"/>
        </w:rPr>
        <w:tab/>
      </w:r>
      <w:r>
        <w:rPr>
          <w:rFonts w:ascii="宋体" w:hAnsi="宋体"/>
          <w:color w:val="000000"/>
        </w:rPr>
        <w:t>B. 良好国际体系利于和平</w:t>
      </w:r>
    </w:p>
    <w:p w14:paraId="3CE1D716">
      <w:pPr>
        <w:tabs>
          <w:tab w:val="left" w:pos="4873"/>
        </w:tabs>
        <w:spacing w:line="360" w:lineRule="auto"/>
        <w:jc w:val="left"/>
        <w:textAlignment w:val="center"/>
        <w:rPr>
          <w:rFonts w:ascii="宋体" w:hAnsi="宋体"/>
          <w:color w:val="000000"/>
        </w:rPr>
      </w:pPr>
      <w:r>
        <w:rPr>
          <w:rFonts w:ascii="宋体" w:hAnsi="宋体"/>
          <w:color w:val="000000"/>
        </w:rPr>
        <w:t>C. 经济发展缓和彼此矛盾</w:t>
      </w:r>
      <w:r>
        <w:rPr>
          <w:rFonts w:ascii="宋体" w:hAnsi="宋体"/>
          <w:color w:val="000000"/>
        </w:rPr>
        <w:tab/>
      </w:r>
      <w:r>
        <w:rPr>
          <w:rFonts w:ascii="宋体" w:hAnsi="宋体"/>
          <w:color w:val="000000"/>
        </w:rPr>
        <w:t>D. 军备竞赛完全可以避免</w:t>
      </w:r>
    </w:p>
    <w:p w14:paraId="5127C1DB">
      <w:pPr>
        <w:spacing w:line="360" w:lineRule="auto"/>
        <w:jc w:val="left"/>
        <w:textAlignment w:val="center"/>
        <w:rPr>
          <w:rFonts w:ascii="宋体" w:hAnsi="宋体"/>
          <w:color w:val="000000"/>
        </w:rPr>
      </w:pPr>
      <w:r>
        <w:rPr>
          <w:color w:val="000000"/>
        </w:rPr>
        <w:t xml:space="preserve">27. </w:t>
      </w:r>
      <w:r>
        <w:rPr>
          <w:rFonts w:eastAsia="Times New Roman" w:cs="Times New Roman"/>
          <w:color w:val="000000"/>
        </w:rPr>
        <w:t>1938</w:t>
      </w:r>
      <w:r>
        <w:rPr>
          <w:rFonts w:ascii="宋体" w:hAnsi="宋体"/>
          <w:color w:val="000000"/>
        </w:rPr>
        <w:t>年，罗斯福政府颁布的《公平劳动标准法》规定：工人最低工资每小时</w:t>
      </w:r>
      <w:r>
        <w:rPr>
          <w:rFonts w:eastAsia="Times New Roman" w:cs="Times New Roman"/>
          <w:color w:val="000000"/>
        </w:rPr>
        <w:t>40</w:t>
      </w:r>
      <w:r>
        <w:rPr>
          <w:rFonts w:ascii="宋体" w:hAnsi="宋体"/>
          <w:color w:val="000000"/>
        </w:rPr>
        <w:t>美分，最高工时每周</w:t>
      </w:r>
      <w:r>
        <w:rPr>
          <w:rFonts w:eastAsia="Times New Roman" w:cs="Times New Roman"/>
          <w:color w:val="000000"/>
        </w:rPr>
        <w:t>40</w:t>
      </w:r>
      <w:r>
        <w:rPr>
          <w:rFonts w:ascii="宋体" w:hAnsi="宋体"/>
          <w:color w:val="000000"/>
        </w:rPr>
        <w:t>小时，加班工资增半。但这一法案并未把海员、渔民、家仆及农业工人等列入在内。材料表明美国（</w:t>
      </w:r>
      <w:r>
        <w:rPr>
          <w:rFonts w:eastAsia="Times New Roman" w:cs="Times New Roman"/>
          <w:color w:val="000000"/>
        </w:rPr>
        <w:t xml:space="preserve">    </w:t>
      </w:r>
      <w:r>
        <w:rPr>
          <w:rFonts w:ascii="宋体" w:hAnsi="宋体"/>
          <w:color w:val="000000"/>
        </w:rPr>
        <w:t>）</w:t>
      </w:r>
    </w:p>
    <w:p w14:paraId="351AB40A">
      <w:pPr>
        <w:tabs>
          <w:tab w:val="left" w:pos="4873"/>
        </w:tabs>
        <w:spacing w:line="360" w:lineRule="auto"/>
        <w:jc w:val="left"/>
        <w:textAlignment w:val="center"/>
        <w:rPr>
          <w:rFonts w:ascii="宋体" w:hAnsi="宋体"/>
          <w:color w:val="000000"/>
        </w:rPr>
      </w:pPr>
      <w:r>
        <w:rPr>
          <w:rFonts w:ascii="宋体" w:hAnsi="宋体"/>
          <w:color w:val="000000"/>
        </w:rPr>
        <w:t>A. 全面粗暴干预经济危机</w:t>
      </w:r>
      <w:r>
        <w:rPr>
          <w:rFonts w:ascii="宋体" w:hAnsi="宋体"/>
          <w:color w:val="000000"/>
        </w:rPr>
        <w:tab/>
      </w:r>
      <w:r>
        <w:rPr>
          <w:rFonts w:ascii="宋体" w:hAnsi="宋体"/>
          <w:color w:val="000000"/>
        </w:rPr>
        <w:t>B. 阶级矛盾根本消除</w:t>
      </w:r>
    </w:p>
    <w:p w14:paraId="28D47263">
      <w:pPr>
        <w:tabs>
          <w:tab w:val="left" w:pos="4873"/>
        </w:tabs>
        <w:spacing w:line="360" w:lineRule="auto"/>
        <w:jc w:val="left"/>
        <w:textAlignment w:val="center"/>
        <w:rPr>
          <w:rFonts w:ascii="宋体" w:hAnsi="宋体"/>
          <w:color w:val="000000"/>
        </w:rPr>
      </w:pPr>
      <w:r>
        <w:rPr>
          <w:rFonts w:ascii="宋体" w:hAnsi="宋体"/>
          <w:color w:val="000000"/>
        </w:rPr>
        <w:t>C. 并未普遍实现公平劳动</w:t>
      </w:r>
      <w:r>
        <w:rPr>
          <w:rFonts w:ascii="宋体" w:hAnsi="宋体"/>
          <w:color w:val="000000"/>
        </w:rPr>
        <w:tab/>
      </w:r>
      <w:r>
        <w:rPr>
          <w:rFonts w:ascii="宋体" w:hAnsi="宋体"/>
          <w:color w:val="000000"/>
        </w:rPr>
        <w:t>D. 社会已经分崩离析</w:t>
      </w:r>
    </w:p>
    <w:p w14:paraId="4CD8E139">
      <w:pPr>
        <w:spacing w:line="360" w:lineRule="auto"/>
        <w:jc w:val="left"/>
        <w:textAlignment w:val="center"/>
        <w:rPr>
          <w:rFonts w:ascii="宋体" w:hAnsi="宋体"/>
          <w:color w:val="000000"/>
        </w:rPr>
      </w:pPr>
      <w:r>
        <w:rPr>
          <w:color w:val="000000"/>
        </w:rPr>
        <w:t xml:space="preserve">28. </w:t>
      </w:r>
      <w:r>
        <w:rPr>
          <w:rFonts w:ascii="宋体" w:hAnsi="宋体"/>
          <w:color w:val="000000"/>
        </w:rPr>
        <w:t>苏联认为，马歇尔计划中包含这样一种企图，即干涉欧洲国家内部事务，使这些国家的经济从属于美国的利益。为抗衡马歇尔计划，苏联加强对东欧各国的经济援助。这表明（</w:t>
      </w:r>
      <w:r>
        <w:rPr>
          <w:rFonts w:eastAsia="Times New Roman" w:cs="Times New Roman"/>
          <w:color w:val="000000"/>
        </w:rPr>
        <w:t xml:space="preserve">    </w:t>
      </w:r>
      <w:r>
        <w:rPr>
          <w:rFonts w:ascii="宋体" w:hAnsi="宋体"/>
          <w:color w:val="000000"/>
        </w:rPr>
        <w:t>）</w:t>
      </w:r>
    </w:p>
    <w:p w14:paraId="01FA5E97">
      <w:pPr>
        <w:tabs>
          <w:tab w:val="left" w:pos="4873"/>
        </w:tabs>
        <w:spacing w:line="360" w:lineRule="auto"/>
        <w:jc w:val="left"/>
        <w:textAlignment w:val="center"/>
        <w:rPr>
          <w:rFonts w:ascii="宋体" w:hAnsi="宋体"/>
          <w:color w:val="000000"/>
        </w:rPr>
      </w:pPr>
      <w:r>
        <w:rPr>
          <w:rFonts w:ascii="宋体" w:hAnsi="宋体"/>
          <w:color w:val="000000"/>
        </w:rPr>
        <w:t>A. “欧共体”建立</w:t>
      </w:r>
      <w:r>
        <w:rPr>
          <w:rFonts w:ascii="宋体" w:hAnsi="宋体"/>
          <w:color w:val="000000"/>
        </w:rPr>
        <w:tab/>
      </w:r>
      <w:r>
        <w:rPr>
          <w:rFonts w:ascii="宋体" w:hAnsi="宋体"/>
          <w:color w:val="000000"/>
        </w:rPr>
        <w:t>B. 反法西斯战争胜利</w:t>
      </w:r>
    </w:p>
    <w:p w14:paraId="74DE05B3">
      <w:pPr>
        <w:tabs>
          <w:tab w:val="left" w:pos="4873"/>
        </w:tabs>
        <w:spacing w:line="360" w:lineRule="auto"/>
        <w:jc w:val="left"/>
        <w:textAlignment w:val="center"/>
        <w:rPr>
          <w:rFonts w:ascii="宋体" w:hAnsi="宋体"/>
          <w:color w:val="000000"/>
        </w:rPr>
      </w:pPr>
      <w:r>
        <w:rPr>
          <w:rFonts w:ascii="宋体" w:hAnsi="宋体"/>
          <w:color w:val="000000"/>
        </w:rPr>
        <w:t>C. 两极格局已结束</w:t>
      </w:r>
      <w:r>
        <w:rPr>
          <w:rFonts w:ascii="宋体" w:hAnsi="宋体"/>
          <w:color w:val="000000"/>
        </w:rPr>
        <w:tab/>
      </w:r>
      <w:r>
        <w:rPr>
          <w:rFonts w:ascii="宋体" w:hAnsi="宋体"/>
          <w:color w:val="000000"/>
        </w:rPr>
        <w:t>D. 美苏矛盾不断升级</w:t>
      </w:r>
    </w:p>
    <w:p w14:paraId="6BB981A4">
      <w:pPr>
        <w:spacing w:line="360" w:lineRule="auto"/>
        <w:jc w:val="left"/>
        <w:textAlignment w:val="center"/>
        <w:rPr>
          <w:rFonts w:ascii="宋体" w:hAnsi="宋体"/>
          <w:color w:val="000000"/>
        </w:rPr>
      </w:pPr>
      <w:r>
        <w:rPr>
          <w:color w:val="000000"/>
        </w:rPr>
        <w:t xml:space="preserve">29. </w:t>
      </w:r>
      <w:r>
        <w:rPr>
          <w:rFonts w:ascii="宋体" w:hAnsi="宋体"/>
          <w:color w:val="000000"/>
        </w:rPr>
        <w:t>冷战结束后，美国继续在许多地区进行军事干预和经济扩张，而亚非拉国家的自主意识日益增强，不少综合实力较强的国家联盟或国家也在国际和地区事务中发挥重要作用，世界多极化趋势不断发展。这反映出，冷战后（</w:t>
      </w:r>
      <w:r>
        <w:rPr>
          <w:rFonts w:eastAsia="Times New Roman" w:cs="Times New Roman"/>
          <w:color w:val="000000"/>
        </w:rPr>
        <w:t xml:space="preserve">    </w:t>
      </w:r>
      <w:r>
        <w:rPr>
          <w:rFonts w:ascii="宋体" w:hAnsi="宋体"/>
          <w:color w:val="000000"/>
        </w:rPr>
        <w:t>）</w:t>
      </w:r>
    </w:p>
    <w:p w14:paraId="6BA1376F">
      <w:pPr>
        <w:tabs>
          <w:tab w:val="left" w:pos="4873"/>
        </w:tabs>
        <w:spacing w:line="360" w:lineRule="auto"/>
        <w:jc w:val="left"/>
        <w:textAlignment w:val="center"/>
        <w:rPr>
          <w:rFonts w:ascii="宋体" w:hAnsi="宋体"/>
          <w:color w:val="000000"/>
        </w:rPr>
      </w:pPr>
      <w:r>
        <w:rPr>
          <w:rFonts w:ascii="宋体" w:hAnsi="宋体"/>
          <w:color w:val="000000"/>
        </w:rPr>
        <w:t>A. 欧洲政局剧烈动荡</w:t>
      </w:r>
      <w:r>
        <w:rPr>
          <w:rFonts w:ascii="宋体" w:hAnsi="宋体"/>
          <w:color w:val="000000"/>
        </w:rPr>
        <w:tab/>
      </w:r>
      <w:r>
        <w:rPr>
          <w:rFonts w:ascii="宋体" w:hAnsi="宋体"/>
          <w:color w:val="000000"/>
        </w:rPr>
        <w:t>B. 贸易保护已经不复存在</w:t>
      </w:r>
    </w:p>
    <w:p w14:paraId="4703E9AB">
      <w:pPr>
        <w:tabs>
          <w:tab w:val="left" w:pos="4873"/>
        </w:tabs>
        <w:spacing w:line="360" w:lineRule="auto"/>
        <w:jc w:val="left"/>
        <w:textAlignment w:val="center"/>
        <w:rPr>
          <w:rFonts w:ascii="宋体" w:hAnsi="宋体"/>
          <w:color w:val="000000"/>
        </w:rPr>
      </w:pPr>
      <w:r>
        <w:rPr>
          <w:rFonts w:ascii="宋体" w:hAnsi="宋体"/>
          <w:color w:val="000000"/>
        </w:rPr>
        <w:t>C. 不结盟运动刚成立</w:t>
      </w:r>
      <w:r>
        <w:rPr>
          <w:rFonts w:ascii="宋体" w:hAnsi="宋体"/>
          <w:color w:val="000000"/>
        </w:rPr>
        <w:tab/>
      </w:r>
      <w:r>
        <w:rPr>
          <w:rFonts w:ascii="宋体" w:hAnsi="宋体"/>
          <w:color w:val="000000"/>
        </w:rPr>
        <w:t>D. 新的世界格局正在形成</w:t>
      </w:r>
    </w:p>
    <w:p w14:paraId="3144334B">
      <w:pPr>
        <w:spacing w:line="360" w:lineRule="auto"/>
        <w:jc w:val="left"/>
        <w:textAlignment w:val="center"/>
        <w:rPr>
          <w:rFonts w:ascii="宋体" w:hAnsi="宋体"/>
          <w:color w:val="000000"/>
        </w:rPr>
      </w:pPr>
      <w:r>
        <w:rPr>
          <w:color w:val="000000"/>
        </w:rPr>
        <w:t xml:space="preserve">30. </w:t>
      </w:r>
      <w:r>
        <w:rPr>
          <w:rFonts w:ascii="宋体" w:hAnsi="宋体"/>
          <w:color w:val="000000"/>
        </w:rPr>
        <w:t>建设美丽家园是人类的共同梦想。面对生态环境挑战，人类是一荣俱荣、一损俱损的命运共同体，没有哪个国家能独善其身。为此，世界各国应该（</w:t>
      </w:r>
      <w:r>
        <w:rPr>
          <w:rFonts w:eastAsia="Times New Roman" w:cs="Times New Roman"/>
          <w:color w:val="000000"/>
        </w:rPr>
        <w:t xml:space="preserve">    </w:t>
      </w:r>
      <w:r>
        <w:rPr>
          <w:rFonts w:ascii="宋体" w:hAnsi="宋体"/>
          <w:color w:val="000000"/>
        </w:rPr>
        <w:t>）</w:t>
      </w:r>
    </w:p>
    <w:p w14:paraId="4DABFEBB">
      <w:pPr>
        <w:tabs>
          <w:tab w:val="left" w:pos="4873"/>
        </w:tabs>
        <w:spacing w:line="360" w:lineRule="auto"/>
        <w:jc w:val="left"/>
        <w:textAlignment w:val="center"/>
        <w:rPr>
          <w:rFonts w:ascii="宋体" w:hAnsi="宋体"/>
          <w:color w:val="000000"/>
        </w:rPr>
      </w:pPr>
      <w:r>
        <w:rPr>
          <w:rFonts w:ascii="宋体" w:hAnsi="宋体"/>
          <w:color w:val="000000"/>
        </w:rPr>
        <w:t>A. 推进贸易自由</w:t>
      </w:r>
      <w:r>
        <w:rPr>
          <w:rFonts w:ascii="宋体" w:hAnsi="宋体"/>
          <w:color w:val="000000"/>
        </w:rPr>
        <w:tab/>
      </w:r>
      <w:r>
        <w:rPr>
          <w:rFonts w:ascii="宋体" w:hAnsi="宋体"/>
          <w:color w:val="000000"/>
        </w:rPr>
        <w:t>B. 追求携手合作应对</w:t>
      </w:r>
    </w:p>
    <w:p w14:paraId="2624F5AC">
      <w:pPr>
        <w:tabs>
          <w:tab w:val="left" w:pos="4873"/>
        </w:tabs>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6"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增强军事实力</w:t>
      </w:r>
      <w:r>
        <w:rPr>
          <w:rFonts w:ascii="宋体" w:hAnsi="宋体"/>
          <w:color w:val="000000"/>
        </w:rPr>
        <w:tab/>
      </w:r>
      <w:r>
        <w:rPr>
          <w:rFonts w:ascii="宋体" w:hAnsi="宋体"/>
          <w:color w:val="000000"/>
        </w:rPr>
        <w:t>D. 提高妇女社会地位</w:t>
      </w:r>
    </w:p>
    <w:p w14:paraId="460CCB3D">
      <w:pPr>
        <w:spacing w:line="285" w:lineRule="auto"/>
        <w:jc w:val="left"/>
        <w:textAlignment w:val="center"/>
        <w:rPr>
          <w:rFonts w:ascii="宋体" w:hAnsi="宋体"/>
          <w:b/>
          <w:color w:val="000000"/>
          <w:sz w:val="24"/>
        </w:rPr>
      </w:pPr>
      <w:r>
        <w:rPr>
          <w:rFonts w:ascii="宋体" w:hAnsi="宋体"/>
          <w:b/>
          <w:color w:val="000000"/>
          <w:sz w:val="24"/>
        </w:rPr>
        <w:t>二、非选择题：本大题共</w:t>
      </w:r>
      <w:r>
        <w:rPr>
          <w:rFonts w:eastAsia="Times New Roman" w:cs="Times New Roman"/>
          <w:b/>
          <w:color w:val="000000"/>
          <w:sz w:val="24"/>
        </w:rPr>
        <w:t>3</w:t>
      </w:r>
      <w:r>
        <w:rPr>
          <w:rFonts w:ascii="宋体" w:hAnsi="宋体"/>
          <w:b/>
          <w:color w:val="000000"/>
          <w:sz w:val="24"/>
        </w:rPr>
        <w:t>小题，第</w:t>
      </w:r>
      <w:r>
        <w:rPr>
          <w:rFonts w:eastAsia="Times New Roman" w:cs="Times New Roman"/>
          <w:b/>
          <w:color w:val="000000"/>
          <w:sz w:val="24"/>
        </w:rPr>
        <w:t>31</w:t>
      </w:r>
      <w:r>
        <w:rPr>
          <w:rFonts w:ascii="宋体" w:hAnsi="宋体"/>
          <w:b/>
          <w:color w:val="000000"/>
          <w:sz w:val="24"/>
        </w:rPr>
        <w:t>小题</w:t>
      </w:r>
      <w:r>
        <w:rPr>
          <w:rFonts w:eastAsia="Times New Roman" w:cs="Times New Roman"/>
          <w:b/>
          <w:color w:val="000000"/>
          <w:sz w:val="24"/>
        </w:rPr>
        <w:t>14</w:t>
      </w:r>
      <w:r>
        <w:rPr>
          <w:rFonts w:ascii="宋体" w:hAnsi="宋体"/>
          <w:b/>
          <w:color w:val="000000"/>
          <w:sz w:val="24"/>
        </w:rPr>
        <w:t>分，第</w:t>
      </w:r>
      <w:r>
        <w:rPr>
          <w:rFonts w:eastAsia="Times New Roman" w:cs="Times New Roman"/>
          <w:b/>
          <w:color w:val="000000"/>
          <w:sz w:val="24"/>
        </w:rPr>
        <w:t>32</w:t>
      </w:r>
      <w:r>
        <w:rPr>
          <w:rFonts w:ascii="宋体" w:hAnsi="宋体"/>
          <w:b/>
          <w:color w:val="000000"/>
          <w:sz w:val="24"/>
        </w:rPr>
        <w:t>小题</w:t>
      </w:r>
      <w:r>
        <w:rPr>
          <w:rFonts w:eastAsia="Times New Roman" w:cs="Times New Roman"/>
          <w:b/>
          <w:color w:val="000000"/>
          <w:sz w:val="24"/>
        </w:rPr>
        <w:t>12</w:t>
      </w:r>
      <w:r>
        <w:rPr>
          <w:rFonts w:ascii="宋体" w:hAnsi="宋体"/>
          <w:b/>
          <w:color w:val="000000"/>
          <w:sz w:val="24"/>
        </w:rPr>
        <w:t>分，第</w:t>
      </w:r>
      <w:r>
        <w:rPr>
          <w:rFonts w:eastAsia="Times New Roman" w:cs="Times New Roman"/>
          <w:b/>
          <w:color w:val="000000"/>
          <w:sz w:val="24"/>
        </w:rPr>
        <w:t>33</w:t>
      </w:r>
      <w:r>
        <w:rPr>
          <w:rFonts w:ascii="宋体" w:hAnsi="宋体"/>
          <w:b/>
          <w:color w:val="000000"/>
          <w:sz w:val="24"/>
        </w:rPr>
        <w:t>小题</w:t>
      </w:r>
      <w:r>
        <w:rPr>
          <w:rFonts w:eastAsia="Times New Roman" w:cs="Times New Roman"/>
          <w:b/>
          <w:color w:val="000000"/>
          <w:sz w:val="24"/>
        </w:rPr>
        <w:t>14</w:t>
      </w:r>
      <w:r>
        <w:rPr>
          <w:rFonts w:ascii="宋体" w:hAnsi="宋体"/>
          <w:b/>
          <w:color w:val="000000"/>
          <w:sz w:val="24"/>
        </w:rPr>
        <w:t>分，共</w:t>
      </w:r>
      <w:r>
        <w:rPr>
          <w:rFonts w:eastAsia="Times New Roman" w:cs="Times New Roman"/>
          <w:b/>
          <w:color w:val="000000"/>
          <w:sz w:val="24"/>
        </w:rPr>
        <w:t>40</w:t>
      </w:r>
      <w:r>
        <w:rPr>
          <w:rFonts w:ascii="宋体" w:hAnsi="宋体"/>
          <w:b/>
          <w:color w:val="000000"/>
          <w:sz w:val="24"/>
        </w:rPr>
        <w:t>分。</w:t>
      </w:r>
    </w:p>
    <w:p w14:paraId="100990AC">
      <w:pPr>
        <w:spacing w:line="360" w:lineRule="auto"/>
        <w:jc w:val="left"/>
        <w:textAlignment w:val="center"/>
        <w:rPr>
          <w:rFonts w:ascii="宋体" w:hAnsi="宋体"/>
          <w:color w:val="000000"/>
        </w:rPr>
      </w:pPr>
      <w:r>
        <w:rPr>
          <w:color w:val="000000"/>
        </w:rPr>
        <w:t xml:space="preserve">31. </w:t>
      </w:r>
      <w:r>
        <w:rPr>
          <w:rFonts w:ascii="宋体" w:hAnsi="宋体"/>
          <w:color w:val="000000"/>
        </w:rPr>
        <w:t>劳动者、生产工具、生产技术作为生产力要素，对经济发展作用巨大。阅读下列材料，回答问题。</w:t>
      </w:r>
    </w:p>
    <w:p w14:paraId="668A286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中国古代（西汉-清）人口分布变化</w:t>
      </w:r>
    </w:p>
    <w:tbl>
      <w:tblPr>
        <w:tblStyle w:val="5"/>
        <w:tblW w:w="101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55"/>
        <w:gridCol w:w="1380"/>
        <w:gridCol w:w="1275"/>
        <w:gridCol w:w="1275"/>
        <w:gridCol w:w="1275"/>
        <w:gridCol w:w="1275"/>
        <w:gridCol w:w="1275"/>
        <w:gridCol w:w="1275"/>
      </w:tblGrid>
      <w:tr w14:paraId="45D30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69370F">
            <w:pPr>
              <w:spacing w:line="360" w:lineRule="auto"/>
              <w:jc w:val="center"/>
              <w:textAlignment w:val="center"/>
              <w:rPr>
                <w:rFonts w:ascii="楷体" w:hAnsi="楷体" w:eastAsia="楷体" w:cs="楷体"/>
                <w:color w:val="000000"/>
              </w:rPr>
            </w:pPr>
            <w:r>
              <w:rPr>
                <w:rFonts w:ascii="楷体" w:hAnsi="楷体" w:eastAsia="楷体" w:cs="楷体"/>
                <w:color w:val="000000"/>
              </w:rPr>
              <w:t>时间断面</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20C453">
            <w:pPr>
              <w:spacing w:line="360" w:lineRule="auto"/>
              <w:jc w:val="center"/>
              <w:textAlignment w:val="center"/>
              <w:rPr>
                <w:rFonts w:ascii="楷体" w:hAnsi="楷体" w:eastAsia="楷体" w:cs="楷体"/>
                <w:color w:val="000000"/>
              </w:rPr>
            </w:pPr>
            <w:r>
              <w:rPr>
                <w:rFonts w:ascii="楷体" w:hAnsi="楷体" w:eastAsia="楷体" w:cs="楷体"/>
                <w:color w:val="000000"/>
              </w:rPr>
              <w:t>西汉</w:t>
            </w:r>
          </w:p>
          <w:p w14:paraId="6717E37B">
            <w:pPr>
              <w:spacing w:line="360" w:lineRule="auto"/>
              <w:jc w:val="center"/>
              <w:textAlignment w:val="center"/>
              <w:rPr>
                <w:rFonts w:ascii="楷体" w:hAnsi="楷体" w:eastAsia="楷体" w:cs="楷体"/>
                <w:color w:val="000000"/>
              </w:rPr>
            </w:pPr>
            <w:r>
              <w:rPr>
                <w:rFonts w:ascii="楷体" w:hAnsi="楷体" w:eastAsia="楷体" w:cs="楷体"/>
                <w:color w:val="000000"/>
              </w:rPr>
              <w:t>（2年）</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E247F2">
            <w:pPr>
              <w:spacing w:line="360" w:lineRule="auto"/>
              <w:jc w:val="center"/>
              <w:textAlignment w:val="center"/>
              <w:rPr>
                <w:rFonts w:ascii="楷体" w:hAnsi="楷体" w:eastAsia="楷体" w:cs="楷体"/>
                <w:color w:val="000000"/>
              </w:rPr>
            </w:pPr>
            <w:r>
              <w:rPr>
                <w:rFonts w:ascii="楷体" w:hAnsi="楷体" w:eastAsia="楷体" w:cs="楷体"/>
                <w:color w:val="000000"/>
              </w:rPr>
              <w:t>西晋</w:t>
            </w:r>
          </w:p>
          <w:p w14:paraId="0B377A05">
            <w:pPr>
              <w:spacing w:line="360" w:lineRule="auto"/>
              <w:jc w:val="center"/>
              <w:textAlignment w:val="center"/>
              <w:rPr>
                <w:rFonts w:ascii="楷体" w:hAnsi="楷体" w:eastAsia="楷体" w:cs="楷体"/>
                <w:color w:val="000000"/>
              </w:rPr>
            </w:pPr>
            <w:r>
              <w:rPr>
                <w:rFonts w:ascii="楷体" w:hAnsi="楷体" w:eastAsia="楷体" w:cs="楷体"/>
                <w:color w:val="000000"/>
              </w:rPr>
              <w:t>（280年）</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172443">
            <w:pPr>
              <w:spacing w:line="360" w:lineRule="auto"/>
              <w:jc w:val="center"/>
              <w:textAlignment w:val="center"/>
              <w:rPr>
                <w:rFonts w:ascii="楷体" w:hAnsi="楷体" w:eastAsia="楷体" w:cs="楷体"/>
                <w:color w:val="000000"/>
              </w:rPr>
            </w:pPr>
            <w:r>
              <w:rPr>
                <w:rFonts w:ascii="楷体" w:hAnsi="楷体" w:eastAsia="楷体" w:cs="楷体"/>
                <w:color w:val="000000"/>
              </w:rPr>
              <w:t>唐代</w:t>
            </w:r>
          </w:p>
          <w:p w14:paraId="5236DD3C">
            <w:pPr>
              <w:spacing w:line="360" w:lineRule="auto"/>
              <w:jc w:val="center"/>
              <w:textAlignment w:val="center"/>
              <w:rPr>
                <w:rFonts w:ascii="楷体" w:hAnsi="楷体" w:eastAsia="楷体" w:cs="楷体"/>
                <w:color w:val="000000"/>
              </w:rPr>
            </w:pPr>
            <w:r>
              <w:rPr>
                <w:rFonts w:ascii="楷体" w:hAnsi="楷体" w:eastAsia="楷体" w:cs="楷体"/>
                <w:color w:val="000000"/>
              </w:rPr>
              <w:t>（742年）</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52DB25">
            <w:pPr>
              <w:spacing w:line="360" w:lineRule="auto"/>
              <w:jc w:val="center"/>
              <w:textAlignment w:val="center"/>
              <w:rPr>
                <w:rFonts w:ascii="楷体" w:hAnsi="楷体" w:eastAsia="楷体" w:cs="楷体"/>
                <w:color w:val="000000"/>
              </w:rPr>
            </w:pPr>
            <w:r>
              <w:rPr>
                <w:rFonts w:ascii="楷体" w:hAnsi="楷体" w:eastAsia="楷体" w:cs="楷体"/>
                <w:color w:val="000000"/>
              </w:rPr>
              <w:t>北宋</w:t>
            </w:r>
          </w:p>
          <w:p w14:paraId="1B6F6692">
            <w:pPr>
              <w:spacing w:line="360" w:lineRule="auto"/>
              <w:jc w:val="center"/>
              <w:textAlignment w:val="center"/>
              <w:rPr>
                <w:rFonts w:ascii="楷体" w:hAnsi="楷体" w:eastAsia="楷体" w:cs="楷体"/>
                <w:color w:val="000000"/>
              </w:rPr>
            </w:pPr>
            <w:r>
              <w:rPr>
                <w:rFonts w:ascii="楷体" w:hAnsi="楷体" w:eastAsia="楷体" w:cs="楷体"/>
                <w:color w:val="000000"/>
              </w:rPr>
              <w:t>（1102年）</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0B0741">
            <w:pPr>
              <w:spacing w:line="360" w:lineRule="auto"/>
              <w:jc w:val="center"/>
              <w:textAlignment w:val="center"/>
              <w:rPr>
                <w:rFonts w:ascii="楷体" w:hAnsi="楷体" w:eastAsia="楷体" w:cs="楷体"/>
                <w:color w:val="000000"/>
              </w:rPr>
            </w:pPr>
            <w:r>
              <w:rPr>
                <w:rFonts w:ascii="楷体" w:hAnsi="楷体" w:eastAsia="楷体" w:cs="楷体"/>
                <w:color w:val="000000"/>
              </w:rPr>
              <w:t>南宋</w:t>
            </w:r>
          </w:p>
          <w:p w14:paraId="3444D550">
            <w:pPr>
              <w:spacing w:line="360" w:lineRule="auto"/>
              <w:jc w:val="center"/>
              <w:textAlignment w:val="center"/>
              <w:rPr>
                <w:rFonts w:ascii="楷体" w:hAnsi="楷体" w:eastAsia="楷体" w:cs="楷体"/>
                <w:color w:val="000000"/>
              </w:rPr>
            </w:pPr>
            <w:r>
              <w:rPr>
                <w:rFonts w:ascii="楷体" w:hAnsi="楷体" w:eastAsia="楷体" w:cs="楷体"/>
                <w:color w:val="000000"/>
              </w:rPr>
              <w:t>（1208年）</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E3B23D">
            <w:pPr>
              <w:spacing w:line="360" w:lineRule="auto"/>
              <w:jc w:val="center"/>
              <w:textAlignment w:val="center"/>
              <w:rPr>
                <w:rFonts w:ascii="楷体" w:hAnsi="楷体" w:eastAsia="楷体" w:cs="楷体"/>
                <w:color w:val="000000"/>
              </w:rPr>
            </w:pPr>
            <w:r>
              <w:rPr>
                <w:rFonts w:ascii="楷体" w:hAnsi="楷体" w:eastAsia="楷体" w:cs="楷体"/>
                <w:color w:val="000000"/>
              </w:rPr>
              <w:t>明代</w:t>
            </w:r>
          </w:p>
          <w:p w14:paraId="55AA2616">
            <w:pPr>
              <w:spacing w:line="360" w:lineRule="auto"/>
              <w:jc w:val="center"/>
              <w:textAlignment w:val="center"/>
              <w:rPr>
                <w:rFonts w:ascii="楷体" w:hAnsi="楷体" w:eastAsia="楷体" w:cs="楷体"/>
                <w:color w:val="000000"/>
              </w:rPr>
            </w:pPr>
            <w:r>
              <w:rPr>
                <w:rFonts w:ascii="楷体" w:hAnsi="楷体" w:eastAsia="楷体" w:cs="楷体"/>
                <w:color w:val="000000"/>
              </w:rPr>
              <w:t>（1460年）</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314790">
            <w:pPr>
              <w:spacing w:line="360" w:lineRule="auto"/>
              <w:jc w:val="center"/>
              <w:textAlignment w:val="center"/>
              <w:rPr>
                <w:rFonts w:ascii="楷体" w:hAnsi="楷体" w:eastAsia="楷体" w:cs="楷体"/>
                <w:color w:val="000000"/>
              </w:rPr>
            </w:pPr>
            <w:r>
              <w:rPr>
                <w:rFonts w:ascii="楷体" w:hAnsi="楷体" w:eastAsia="楷体" w:cs="楷体"/>
                <w:color w:val="000000"/>
              </w:rPr>
              <w:t>清代</w:t>
            </w:r>
          </w:p>
          <w:p w14:paraId="1BF009F1">
            <w:pPr>
              <w:spacing w:line="360" w:lineRule="auto"/>
              <w:jc w:val="center"/>
              <w:textAlignment w:val="center"/>
              <w:rPr>
                <w:rFonts w:ascii="楷体" w:hAnsi="楷体" w:eastAsia="楷体" w:cs="楷体"/>
                <w:color w:val="000000"/>
              </w:rPr>
            </w:pPr>
            <w:r>
              <w:rPr>
                <w:rFonts w:ascii="楷体" w:hAnsi="楷体" w:eastAsia="楷体" w:cs="楷体"/>
                <w:color w:val="000000"/>
              </w:rPr>
              <w:t>（1820年）</w:t>
            </w:r>
          </w:p>
        </w:tc>
      </w:tr>
      <w:tr w14:paraId="600BE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AC1C88">
            <w:pPr>
              <w:spacing w:line="360" w:lineRule="auto"/>
              <w:jc w:val="center"/>
              <w:textAlignment w:val="center"/>
              <w:rPr>
                <w:rFonts w:ascii="楷体" w:hAnsi="楷体" w:eastAsia="楷体" w:cs="楷体"/>
                <w:color w:val="000000"/>
              </w:rPr>
            </w:pPr>
            <w:r>
              <w:rPr>
                <w:rFonts w:ascii="楷体" w:hAnsi="楷体" w:eastAsia="楷体" w:cs="楷体"/>
                <w:color w:val="000000"/>
              </w:rPr>
              <w:t>南方地区人口占比</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129CE8">
            <w:pPr>
              <w:spacing w:line="360" w:lineRule="auto"/>
              <w:jc w:val="center"/>
              <w:textAlignment w:val="center"/>
              <w:rPr>
                <w:rFonts w:ascii="楷体" w:hAnsi="楷体" w:eastAsia="楷体" w:cs="楷体"/>
                <w:color w:val="000000"/>
              </w:rPr>
            </w:pPr>
            <w:r>
              <w:rPr>
                <w:rFonts w:ascii="楷体" w:hAnsi="楷体" w:eastAsia="楷体" w:cs="楷体"/>
                <w:color w:val="000000"/>
              </w:rPr>
              <w:t>24.04%</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4FFC82">
            <w:pPr>
              <w:spacing w:line="360" w:lineRule="auto"/>
              <w:jc w:val="center"/>
              <w:textAlignment w:val="center"/>
              <w:rPr>
                <w:rFonts w:ascii="楷体" w:hAnsi="楷体" w:eastAsia="楷体" w:cs="楷体"/>
                <w:color w:val="000000"/>
              </w:rPr>
            </w:pPr>
            <w:r>
              <w:rPr>
                <w:rFonts w:ascii="楷体" w:hAnsi="楷体" w:eastAsia="楷体" w:cs="楷体"/>
                <w:color w:val="000000"/>
              </w:rPr>
              <w:t>48.11%</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7E5BDA">
            <w:pPr>
              <w:spacing w:line="360" w:lineRule="auto"/>
              <w:jc w:val="center"/>
              <w:textAlignment w:val="center"/>
              <w:rPr>
                <w:rFonts w:ascii="楷体" w:hAnsi="楷体" w:eastAsia="楷体" w:cs="楷体"/>
                <w:color w:val="000000"/>
              </w:rPr>
            </w:pPr>
            <w:r>
              <w:rPr>
                <w:rFonts w:ascii="楷体" w:hAnsi="楷体" w:eastAsia="楷体" w:cs="楷体"/>
                <w:color w:val="000000"/>
              </w:rPr>
              <w:t>44.24%</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396B2B">
            <w:pPr>
              <w:spacing w:line="360" w:lineRule="auto"/>
              <w:jc w:val="center"/>
              <w:textAlignment w:val="center"/>
              <w:rPr>
                <w:rFonts w:ascii="楷体" w:hAnsi="楷体" w:eastAsia="楷体" w:cs="楷体"/>
                <w:color w:val="000000"/>
              </w:rPr>
            </w:pPr>
            <w:r>
              <w:rPr>
                <w:rFonts w:ascii="楷体" w:hAnsi="楷体" w:eastAsia="楷体" w:cs="楷体"/>
                <w:color w:val="000000"/>
              </w:rPr>
              <w:t>63.42%</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3217FA">
            <w:pPr>
              <w:spacing w:line="360" w:lineRule="auto"/>
              <w:jc w:val="center"/>
              <w:textAlignment w:val="center"/>
              <w:rPr>
                <w:rFonts w:ascii="楷体" w:hAnsi="楷体" w:eastAsia="楷体" w:cs="楷体"/>
                <w:color w:val="000000"/>
              </w:rPr>
            </w:pPr>
            <w:r>
              <w:rPr>
                <w:rFonts w:ascii="楷体" w:hAnsi="楷体" w:eastAsia="楷体" w:cs="楷体"/>
                <w:color w:val="000000"/>
              </w:rPr>
              <w:t>53.98%</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56777C">
            <w:pPr>
              <w:spacing w:line="360" w:lineRule="auto"/>
              <w:jc w:val="center"/>
              <w:textAlignment w:val="center"/>
              <w:rPr>
                <w:rFonts w:ascii="楷体" w:hAnsi="楷体" w:eastAsia="楷体" w:cs="楷体"/>
                <w:color w:val="000000"/>
              </w:rPr>
            </w:pPr>
            <w:r>
              <w:rPr>
                <w:rFonts w:ascii="楷体" w:hAnsi="楷体" w:eastAsia="楷体" w:cs="楷体"/>
                <w:color w:val="000000"/>
              </w:rPr>
              <w:t>58.33%</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D75428">
            <w:pPr>
              <w:spacing w:line="360" w:lineRule="auto"/>
              <w:jc w:val="center"/>
              <w:textAlignment w:val="center"/>
              <w:rPr>
                <w:rFonts w:ascii="楷体" w:hAnsi="楷体" w:eastAsia="楷体" w:cs="楷体"/>
                <w:color w:val="000000"/>
              </w:rPr>
            </w:pPr>
            <w:r>
              <w:rPr>
                <w:rFonts w:ascii="楷体" w:hAnsi="楷体" w:eastAsia="楷体" w:cs="楷体"/>
                <w:color w:val="000000"/>
              </w:rPr>
              <w:t>65.97%</w:t>
            </w:r>
          </w:p>
        </w:tc>
      </w:tr>
    </w:tbl>
    <w:p w14:paraId="7085102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（注：“南方地区”是指淮河—秦岭—西藏自治区北界一线南侧地区。）</w:t>
      </w:r>
    </w:p>
    <w:p w14:paraId="150EA204">
      <w:pPr>
        <w:spacing w:line="360" w:lineRule="auto"/>
        <w:jc w:val="right"/>
        <w:textAlignment w:val="center"/>
        <w:rPr>
          <w:rFonts w:ascii="楷体" w:hAnsi="楷体" w:eastAsia="楷体" w:cs="楷体"/>
          <w:color w:val="000000"/>
        </w:rPr>
      </w:pPr>
      <w:r>
        <w:rPr>
          <w:rFonts w:ascii="楷体" w:hAnsi="楷体" w:eastAsia="楷体" w:cs="楷体"/>
          <w:color w:val="000000"/>
        </w:rPr>
        <w:t>——摘编自龚胜生等《两千年来中国经济重心变迁的量化分析》</w:t>
      </w:r>
    </w:p>
    <w:p w14:paraId="637612A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宋代南方生产工具与生产技术改进情况（部分）</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85"/>
        <w:gridCol w:w="5820"/>
        <w:gridCol w:w="3195"/>
      </w:tblGrid>
      <w:tr w14:paraId="3D7ED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05"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EB41E4">
            <w:pPr>
              <w:spacing w:line="360" w:lineRule="auto"/>
              <w:jc w:val="center"/>
              <w:textAlignment w:val="center"/>
              <w:rPr>
                <w:rFonts w:ascii="楷体" w:hAnsi="楷体" w:eastAsia="楷体" w:cs="楷体"/>
                <w:color w:val="000000"/>
              </w:rPr>
            </w:pPr>
            <w:r>
              <w:rPr>
                <w:rFonts w:ascii="楷体" w:hAnsi="楷体" w:eastAsia="楷体" w:cs="楷体"/>
                <w:color w:val="000000"/>
              </w:rPr>
              <w:t>项目</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BAFAEC">
            <w:pPr>
              <w:spacing w:line="360" w:lineRule="auto"/>
              <w:jc w:val="center"/>
              <w:textAlignment w:val="center"/>
              <w:rPr>
                <w:rFonts w:ascii="楷体" w:hAnsi="楷体" w:eastAsia="楷体" w:cs="楷体"/>
                <w:color w:val="000000"/>
              </w:rPr>
            </w:pPr>
            <w:r>
              <w:rPr>
                <w:rFonts w:ascii="楷体" w:hAnsi="楷体" w:eastAsia="楷体" w:cs="楷体"/>
                <w:color w:val="000000"/>
              </w:rPr>
              <w:t>材料出处</w:t>
            </w:r>
          </w:p>
        </w:tc>
      </w:tr>
      <w:tr w14:paraId="2749D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A7C7D6">
            <w:pPr>
              <w:spacing w:line="360" w:lineRule="auto"/>
              <w:jc w:val="center"/>
              <w:textAlignment w:val="center"/>
              <w:rPr>
                <w:rFonts w:ascii="楷体" w:hAnsi="楷体" w:eastAsia="楷体" w:cs="楷体"/>
                <w:color w:val="000000"/>
              </w:rPr>
            </w:pPr>
            <w:r>
              <w:rPr>
                <w:rFonts w:ascii="楷体" w:hAnsi="楷体" w:eastAsia="楷体" w:cs="楷体"/>
                <w:color w:val="000000"/>
              </w:rPr>
              <w:t>项目一：</w:t>
            </w:r>
          </w:p>
          <w:p w14:paraId="6F261511">
            <w:pPr>
              <w:spacing w:line="360" w:lineRule="auto"/>
              <w:jc w:val="center"/>
              <w:textAlignment w:val="center"/>
              <w:rPr>
                <w:rFonts w:ascii="楷体" w:hAnsi="楷体" w:eastAsia="楷体" w:cs="楷体"/>
                <w:color w:val="000000"/>
              </w:rPr>
            </w:pPr>
            <w:r>
              <w:rPr>
                <w:rFonts w:ascii="楷体" w:hAnsi="楷体" w:eastAsia="楷体" w:cs="楷体"/>
                <w:color w:val="000000"/>
              </w:rPr>
              <w:t>生产工具</w:t>
            </w:r>
          </w:p>
        </w:tc>
        <w:tc>
          <w:tcPr>
            <w:tcW w:w="5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4B68D1">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宋代两浙路使用的曲辕犁非常先进，而且有的还加装了钢刃农具“銐刀”，谓之“开荒銐刀”，用来垦辟荒田。铁搭，是另一种重要农具，“南方农家或乏牛犁，举此斫地，以代耕垦”。</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B8AF19">
            <w:pPr>
              <w:spacing w:line="360" w:lineRule="auto"/>
              <w:jc w:val="left"/>
              <w:textAlignment w:val="center"/>
              <w:rPr>
                <w:rFonts w:ascii="楷体" w:hAnsi="楷体" w:eastAsia="楷体" w:cs="楷体"/>
                <w:color w:val="000000"/>
              </w:rPr>
            </w:pPr>
            <w:r>
              <w:rPr>
                <w:rFonts w:ascii="楷体" w:hAnsi="楷体" w:eastAsia="楷体" w:cs="楷体"/>
                <w:color w:val="000000"/>
              </w:rPr>
              <w:t>摘编自漆侠《中国经济通史·宋代经济卷》</w:t>
            </w:r>
          </w:p>
        </w:tc>
      </w:tr>
      <w:tr w14:paraId="5996C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348E9C">
            <w:pPr>
              <w:spacing w:line="360" w:lineRule="auto"/>
              <w:jc w:val="center"/>
              <w:textAlignment w:val="center"/>
              <w:rPr>
                <w:rFonts w:ascii="楷体" w:hAnsi="楷体" w:eastAsia="楷体" w:cs="楷体"/>
                <w:color w:val="000000"/>
              </w:rPr>
            </w:pPr>
            <w:r>
              <w:rPr>
                <w:rFonts w:ascii="楷体" w:hAnsi="楷体" w:eastAsia="楷体" w:cs="楷体"/>
                <w:color w:val="000000"/>
              </w:rPr>
              <w:t>项目二：</w:t>
            </w:r>
          </w:p>
          <w:p w14:paraId="273072E2">
            <w:pPr>
              <w:spacing w:line="360" w:lineRule="auto"/>
              <w:jc w:val="center"/>
              <w:textAlignment w:val="center"/>
              <w:rPr>
                <w:rFonts w:ascii="楷体" w:hAnsi="楷体" w:eastAsia="楷体" w:cs="楷体"/>
                <w:color w:val="000000"/>
              </w:rPr>
            </w:pPr>
            <w:r>
              <w:rPr>
                <w:rFonts w:ascii="楷体" w:hAnsi="楷体" w:eastAsia="楷体" w:cs="楷体"/>
                <w:color w:val="000000"/>
              </w:rPr>
              <w:t>水利技术</w:t>
            </w:r>
          </w:p>
        </w:tc>
        <w:tc>
          <w:tcPr>
            <w:tcW w:w="5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DC110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宋人在江南，沿海筑海塘，丘陵修中小型水库蓄水，围湖围海，大规模开辟“水利田”。在两浙及江东地区，高地采用设置堰闸等方法引水，低田则采取浚治河渠等手段解决其积水等问题。</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3FAEA3">
            <w:pPr>
              <w:spacing w:line="360" w:lineRule="auto"/>
              <w:jc w:val="left"/>
              <w:textAlignment w:val="center"/>
              <w:rPr>
                <w:rFonts w:ascii="楷体" w:hAnsi="楷体" w:eastAsia="楷体" w:cs="楷体"/>
                <w:color w:val="000000"/>
              </w:rPr>
            </w:pPr>
            <w:r>
              <w:rPr>
                <w:rFonts w:ascii="楷体" w:hAnsi="楷体" w:eastAsia="楷体" w:cs="楷体"/>
                <w:color w:val="000000"/>
              </w:rPr>
              <w:t>摘编自方健《宋代江南经济史研究之一：农业篇》</w:t>
            </w:r>
          </w:p>
        </w:tc>
      </w:tr>
      <w:tr w14:paraId="7E2D4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1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58E662">
            <w:pPr>
              <w:spacing w:line="360" w:lineRule="auto"/>
              <w:jc w:val="center"/>
              <w:textAlignment w:val="center"/>
              <w:rPr>
                <w:rFonts w:ascii="楷体" w:hAnsi="楷体" w:eastAsia="楷体" w:cs="楷体"/>
                <w:color w:val="000000"/>
              </w:rPr>
            </w:pPr>
            <w:r>
              <w:rPr>
                <w:rFonts w:ascii="楷体" w:hAnsi="楷体" w:eastAsia="楷体" w:cs="楷体"/>
                <w:color w:val="000000"/>
              </w:rPr>
              <w:t>项目三：</w:t>
            </w:r>
          </w:p>
          <w:p w14:paraId="50D7AB4F">
            <w:pPr>
              <w:spacing w:line="360" w:lineRule="auto"/>
              <w:jc w:val="center"/>
              <w:textAlignment w:val="center"/>
              <w:rPr>
                <w:rFonts w:ascii="楷体" w:hAnsi="楷体" w:eastAsia="楷体" w:cs="楷体"/>
                <w:color w:val="000000"/>
              </w:rPr>
            </w:pPr>
            <w:r>
              <w:rPr>
                <w:rFonts w:ascii="楷体" w:hAnsi="楷体" w:eastAsia="楷体" w:cs="楷体"/>
                <w:color w:val="000000"/>
              </w:rPr>
              <w:t>种植技术</w:t>
            </w:r>
          </w:p>
        </w:tc>
        <w:tc>
          <w:tcPr>
            <w:tcW w:w="58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2EA5A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唐以前，江南实行土地轮耕。约唐中期开始，水稻插秧技术推广，土地实现连作。宋代实行稻麦复种技术，即水稻收获后复种冬小麦，农作物实现了一年两熟。</w:t>
            </w:r>
          </w:p>
        </w:tc>
        <w:tc>
          <w:tcPr>
            <w:tcW w:w="31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D94BC0">
            <w:pPr>
              <w:spacing w:line="360" w:lineRule="auto"/>
              <w:jc w:val="left"/>
              <w:textAlignment w:val="center"/>
              <w:rPr>
                <w:rFonts w:ascii="楷体" w:hAnsi="楷体" w:eastAsia="楷体" w:cs="楷体"/>
                <w:color w:val="000000"/>
              </w:rPr>
            </w:pPr>
            <w:r>
              <w:rPr>
                <w:rFonts w:ascii="楷体" w:hAnsi="楷体" w:eastAsia="楷体" w:cs="楷体"/>
                <w:color w:val="000000"/>
              </w:rPr>
              <w:t>摘编自韩茂莉《论北方移民所携农业技术与中国古代经济重心南移》</w:t>
            </w:r>
          </w:p>
        </w:tc>
      </w:tr>
    </w:tbl>
    <w:p w14:paraId="06ABCEE3">
      <w:pPr>
        <w:spacing w:line="360" w:lineRule="auto"/>
        <w:jc w:val="left"/>
        <w:textAlignment w:val="center"/>
        <w:rPr>
          <w:color w:val="000000"/>
        </w:rPr>
      </w:pPr>
    </w:p>
    <w:p w14:paraId="400A75BE">
      <w:pPr>
        <w:spacing w:line="360" w:lineRule="auto"/>
        <w:jc w:val="left"/>
        <w:textAlignment w:val="center"/>
        <w:rPr>
          <w:rFonts w:ascii="宋体" w:hAnsi="宋体"/>
          <w:color w:val="000000"/>
        </w:rPr>
      </w:pPr>
      <w:r>
        <w:rPr>
          <w:rFonts w:ascii="宋体" w:hAnsi="宋体"/>
          <w:color w:val="000000"/>
        </w:rPr>
        <w:t>（1）根据材料一，指出中国古代人口分布变化的总体趋势。</w:t>
      </w:r>
    </w:p>
    <w:p w14:paraId="22E2DC32">
      <w:pPr>
        <w:spacing w:line="360" w:lineRule="auto"/>
        <w:jc w:val="left"/>
        <w:textAlignment w:val="center"/>
        <w:rPr>
          <w:rFonts w:ascii="宋体" w:hAnsi="宋体"/>
          <w:color w:val="000000"/>
        </w:rPr>
      </w:pPr>
      <w:r>
        <w:rPr>
          <w:rFonts w:ascii="宋体" w:hAnsi="宋体"/>
          <w:color w:val="000000"/>
        </w:rPr>
        <w:t>（2）根据材料二并结合所学知识，任选一个项目，说明其如何促进宋代南方农业发展。</w:t>
      </w:r>
    </w:p>
    <w:p w14:paraId="79500BB1">
      <w:pPr>
        <w:spacing w:line="360" w:lineRule="auto"/>
        <w:jc w:val="left"/>
        <w:textAlignment w:val="center"/>
        <w:rPr>
          <w:rFonts w:ascii="宋体" w:hAnsi="宋体"/>
          <w:color w:val="000000"/>
        </w:rPr>
      </w:pPr>
      <w:r>
        <w:rPr>
          <w:rFonts w:ascii="宋体" w:hAnsi="宋体"/>
          <w:color w:val="000000"/>
        </w:rPr>
        <w:t>（3）结合所学知识，指出促进宋代南方经济发展的其他因素。</w:t>
      </w:r>
    </w:p>
    <w:p w14:paraId="05C1C61C">
      <w:pPr>
        <w:spacing w:line="360" w:lineRule="auto"/>
        <w:jc w:val="left"/>
        <w:textAlignment w:val="center"/>
        <w:rPr>
          <w:rFonts w:ascii="宋体" w:hAnsi="宋体"/>
          <w:color w:val="000000"/>
        </w:rPr>
      </w:pPr>
      <w:r>
        <w:rPr>
          <w:color w:val="000000"/>
        </w:rPr>
        <w:t xml:space="preserve">32. </w:t>
      </w:r>
      <w:r>
        <w:rPr>
          <w:rFonts w:ascii="宋体" w:hAnsi="宋体"/>
          <w:color w:val="000000"/>
        </w:rPr>
        <w:t>中国共产党不忘初心、牢记使命，领导人民百年奋斗，中华民族迎来了从站起来、富起来到强起来的伟大飞跃。阅读下列材料，回答问题。</w:t>
      </w:r>
    </w:p>
    <w:p w14:paraId="7355E20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  中国共产党百年大事记（部分）</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15"/>
        <w:gridCol w:w="7310"/>
      </w:tblGrid>
      <w:tr w14:paraId="51AB0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9D89DE">
            <w:pPr>
              <w:spacing w:line="360" w:lineRule="auto"/>
              <w:jc w:val="center"/>
              <w:textAlignment w:val="center"/>
              <w:rPr>
                <w:rFonts w:ascii="楷体" w:hAnsi="楷体" w:eastAsia="楷体" w:cs="楷体"/>
                <w:color w:val="000000"/>
              </w:rPr>
            </w:pPr>
            <w:r>
              <w:rPr>
                <w:rFonts w:ascii="楷体" w:hAnsi="楷体" w:eastAsia="楷体" w:cs="楷体"/>
                <w:color w:val="000000"/>
              </w:rPr>
              <w:t>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2B017BB">
            <w:pPr>
              <w:spacing w:line="360" w:lineRule="auto"/>
              <w:jc w:val="center"/>
              <w:textAlignment w:val="center"/>
              <w:rPr>
                <w:rFonts w:ascii="楷体" w:hAnsi="楷体" w:eastAsia="楷体" w:cs="楷体"/>
                <w:color w:val="000000"/>
              </w:rPr>
            </w:pPr>
            <w:r>
              <w:rPr>
                <w:rFonts w:ascii="楷体" w:hAnsi="楷体" w:eastAsia="楷体" w:cs="楷体"/>
                <w:color w:val="000000"/>
              </w:rPr>
              <w:t>大事</w:t>
            </w:r>
          </w:p>
        </w:tc>
      </w:tr>
      <w:tr w14:paraId="70C6D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3AB829">
            <w:pPr>
              <w:spacing w:line="360" w:lineRule="auto"/>
              <w:jc w:val="center"/>
              <w:textAlignment w:val="center"/>
              <w:rPr>
                <w:rFonts w:ascii="楷体" w:hAnsi="楷体" w:eastAsia="楷体" w:cs="楷体"/>
                <w:color w:val="000000"/>
              </w:rPr>
            </w:pPr>
            <w:r>
              <w:rPr>
                <w:rFonts w:ascii="楷体" w:hAnsi="楷体" w:eastAsia="楷体" w:cs="楷体"/>
                <w:color w:val="000000"/>
              </w:rPr>
              <w:t>1921年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0E1E6A">
            <w:pPr>
              <w:spacing w:line="360" w:lineRule="auto"/>
              <w:jc w:val="left"/>
              <w:textAlignment w:val="center"/>
              <w:rPr>
                <w:rFonts w:ascii="楷体" w:hAnsi="楷体" w:eastAsia="楷体" w:cs="楷体"/>
                <w:color w:val="000000"/>
              </w:rPr>
            </w:pPr>
            <w:r>
              <w:rPr>
                <w:rFonts w:ascii="楷体" w:hAnsi="楷体" w:eastAsia="楷体" w:cs="楷体"/>
                <w:color w:val="000000"/>
              </w:rPr>
              <w:t>中国共产党第一次全国代表大会</w:t>
            </w:r>
          </w:p>
        </w:tc>
      </w:tr>
      <w:tr w14:paraId="36A15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AE3B16">
            <w:pPr>
              <w:spacing w:line="360" w:lineRule="auto"/>
              <w:jc w:val="center"/>
              <w:textAlignment w:val="center"/>
              <w:rPr>
                <w:rFonts w:ascii="楷体" w:hAnsi="楷体" w:eastAsia="楷体" w:cs="楷体"/>
                <w:color w:val="000000"/>
              </w:rPr>
            </w:pPr>
            <w:r>
              <w:rPr>
                <w:rFonts w:ascii="楷体" w:hAnsi="楷体" w:eastAsia="楷体" w:cs="楷体"/>
                <w:color w:val="000000"/>
              </w:rPr>
              <w:t>1927年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29D9EE">
            <w:pPr>
              <w:spacing w:line="360" w:lineRule="auto"/>
              <w:jc w:val="left"/>
              <w:textAlignment w:val="center"/>
              <w:rPr>
                <w:rFonts w:ascii="楷体" w:hAnsi="楷体" w:eastAsia="楷体" w:cs="楷体"/>
                <w:color w:val="000000"/>
              </w:rPr>
            </w:pPr>
            <w:r>
              <w:rPr>
                <w:rFonts w:ascii="楷体" w:hAnsi="楷体" w:eastAsia="楷体" w:cs="楷体"/>
                <w:color w:val="000000"/>
              </w:rPr>
              <w:t>南昌起义；秋收起义军到达井冈山</w:t>
            </w:r>
          </w:p>
        </w:tc>
      </w:tr>
      <w:tr w14:paraId="58997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7381B5">
            <w:pPr>
              <w:spacing w:line="360" w:lineRule="auto"/>
              <w:jc w:val="center"/>
              <w:textAlignment w:val="center"/>
              <w:rPr>
                <w:rFonts w:ascii="楷体" w:hAnsi="楷体" w:eastAsia="楷体" w:cs="楷体"/>
                <w:color w:val="000000"/>
              </w:rPr>
            </w:pPr>
            <w:r>
              <w:rPr>
                <w:rFonts w:ascii="楷体" w:hAnsi="楷体" w:eastAsia="楷体" w:cs="楷体"/>
                <w:color w:val="000000"/>
              </w:rPr>
              <w:t>1929年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ADA38C">
            <w:pPr>
              <w:spacing w:line="360" w:lineRule="auto"/>
              <w:jc w:val="left"/>
              <w:textAlignment w:val="center"/>
              <w:rPr>
                <w:rFonts w:ascii="楷体" w:hAnsi="楷体" w:eastAsia="楷体" w:cs="楷体"/>
                <w:color w:val="000000"/>
              </w:rPr>
            </w:pPr>
            <w:r>
              <w:rPr>
                <w:rFonts w:ascii="楷体" w:hAnsi="楷体" w:eastAsia="楷体" w:cs="楷体"/>
                <w:color w:val="000000"/>
              </w:rPr>
              <w:t>古田会议</w:t>
            </w:r>
          </w:p>
        </w:tc>
      </w:tr>
      <w:tr w14:paraId="3E144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26B267">
            <w:pPr>
              <w:spacing w:line="360" w:lineRule="auto"/>
              <w:jc w:val="center"/>
              <w:textAlignment w:val="center"/>
              <w:rPr>
                <w:rFonts w:ascii="楷体" w:hAnsi="楷体" w:eastAsia="楷体" w:cs="楷体"/>
                <w:color w:val="000000"/>
              </w:rPr>
            </w:pPr>
            <w:r>
              <w:rPr>
                <w:rFonts w:ascii="楷体" w:hAnsi="楷体" w:eastAsia="楷体" w:cs="楷体"/>
                <w:color w:val="000000"/>
              </w:rPr>
              <w:t>1935年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850289">
            <w:pPr>
              <w:spacing w:line="360" w:lineRule="auto"/>
              <w:jc w:val="left"/>
              <w:textAlignment w:val="center"/>
              <w:rPr>
                <w:rFonts w:ascii="楷体" w:hAnsi="楷体" w:eastAsia="楷体" w:cs="楷体"/>
                <w:color w:val="000000"/>
              </w:rPr>
            </w:pPr>
            <w:r>
              <w:rPr>
                <w:rFonts w:ascii="楷体" w:hAnsi="楷体" w:eastAsia="楷体" w:cs="楷体"/>
                <w:color w:val="000000"/>
              </w:rPr>
              <w:t>遵义会议</w:t>
            </w:r>
          </w:p>
        </w:tc>
      </w:tr>
      <w:tr w14:paraId="6B62E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A96907">
            <w:pPr>
              <w:spacing w:line="360" w:lineRule="auto"/>
              <w:jc w:val="center"/>
              <w:textAlignment w:val="center"/>
              <w:rPr>
                <w:rFonts w:ascii="楷体" w:hAnsi="楷体" w:eastAsia="楷体" w:cs="楷体"/>
                <w:color w:val="000000"/>
              </w:rPr>
            </w:pPr>
            <w:r>
              <w:rPr>
                <w:rFonts w:ascii="楷体" w:hAnsi="楷体" w:eastAsia="楷体" w:cs="楷体"/>
                <w:color w:val="000000"/>
              </w:rPr>
              <w:t>1945年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5AEA95">
            <w:pPr>
              <w:spacing w:line="360" w:lineRule="auto"/>
              <w:jc w:val="left"/>
              <w:textAlignment w:val="center"/>
              <w:rPr>
                <w:rFonts w:ascii="楷体" w:hAnsi="楷体" w:eastAsia="楷体" w:cs="楷体"/>
                <w:color w:val="000000"/>
              </w:rPr>
            </w:pPr>
            <w:r>
              <w:rPr>
                <w:rFonts w:ascii="楷体" w:hAnsi="楷体" w:eastAsia="楷体" w:cs="楷体"/>
                <w:color w:val="000000"/>
              </w:rPr>
              <w:t>中国共产党第七次全国代表大会；抗日战争胜利</w:t>
            </w:r>
          </w:p>
        </w:tc>
      </w:tr>
      <w:tr w14:paraId="6E30B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EC769B">
            <w:pPr>
              <w:spacing w:line="360" w:lineRule="auto"/>
              <w:jc w:val="center"/>
              <w:textAlignment w:val="center"/>
              <w:rPr>
                <w:rFonts w:ascii="楷体" w:hAnsi="楷体" w:eastAsia="楷体" w:cs="楷体"/>
                <w:color w:val="000000"/>
              </w:rPr>
            </w:pPr>
            <w:r>
              <w:rPr>
                <w:rFonts w:ascii="楷体" w:hAnsi="楷体" w:eastAsia="楷体" w:cs="楷体"/>
                <w:color w:val="000000"/>
              </w:rPr>
              <w:t>1949年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CA634C">
            <w:pPr>
              <w:spacing w:line="360" w:lineRule="auto"/>
              <w:jc w:val="left"/>
              <w:textAlignment w:val="center"/>
              <w:rPr>
                <w:rFonts w:ascii="楷体" w:hAnsi="楷体" w:eastAsia="楷体" w:cs="楷体"/>
                <w:color w:val="000000"/>
              </w:rPr>
            </w:pPr>
            <w:r>
              <w:rPr>
                <w:rFonts w:ascii="楷体" w:hAnsi="楷体" w:eastAsia="楷体" w:cs="楷体"/>
                <w:color w:val="000000"/>
              </w:rPr>
              <w:t>中华人民共和国成立</w:t>
            </w:r>
          </w:p>
        </w:tc>
      </w:tr>
      <w:tr w14:paraId="09145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518965">
            <w:pPr>
              <w:spacing w:line="360" w:lineRule="auto"/>
              <w:jc w:val="center"/>
              <w:textAlignment w:val="center"/>
              <w:rPr>
                <w:rFonts w:ascii="楷体" w:hAnsi="楷体" w:eastAsia="楷体" w:cs="楷体"/>
                <w:color w:val="000000"/>
              </w:rPr>
            </w:pPr>
            <w:r>
              <w:rPr>
                <w:rFonts w:ascii="楷体" w:hAnsi="楷体" w:eastAsia="楷体" w:cs="楷体"/>
                <w:color w:val="000000"/>
              </w:rPr>
              <w:t>1953年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7BE88D">
            <w:pPr>
              <w:spacing w:line="360" w:lineRule="auto"/>
              <w:jc w:val="left"/>
              <w:textAlignment w:val="center"/>
              <w:rPr>
                <w:rFonts w:ascii="楷体" w:hAnsi="楷体" w:eastAsia="楷体" w:cs="楷体"/>
                <w:color w:val="000000"/>
              </w:rPr>
            </w:pPr>
            <w:r>
              <w:rPr>
                <w:rFonts w:ascii="楷体" w:hAnsi="楷体" w:eastAsia="楷体" w:cs="楷体"/>
                <w:color w:val="000000"/>
              </w:rPr>
              <w:t>开始执行发展国民经济的第一个五年计划</w:t>
            </w:r>
          </w:p>
        </w:tc>
      </w:tr>
      <w:tr w14:paraId="43CE0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5113F9">
            <w:pPr>
              <w:spacing w:line="360" w:lineRule="auto"/>
              <w:jc w:val="center"/>
              <w:textAlignment w:val="center"/>
              <w:rPr>
                <w:rFonts w:ascii="楷体" w:hAnsi="楷体" w:eastAsia="楷体" w:cs="楷体"/>
                <w:color w:val="000000"/>
              </w:rPr>
            </w:pPr>
            <w:r>
              <w:rPr>
                <w:rFonts w:ascii="楷体" w:hAnsi="楷体" w:eastAsia="楷体" w:cs="楷体"/>
                <w:color w:val="000000"/>
              </w:rPr>
              <w:t>1978年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AFA88C">
            <w:pPr>
              <w:spacing w:line="360" w:lineRule="auto"/>
              <w:jc w:val="left"/>
              <w:textAlignment w:val="center"/>
              <w:rPr>
                <w:rFonts w:ascii="楷体" w:hAnsi="楷体" w:eastAsia="楷体" w:cs="楷体"/>
                <w:color w:val="000000"/>
              </w:rPr>
            </w:pPr>
            <w:r>
              <w:rPr>
                <w:rFonts w:ascii="楷体" w:hAnsi="楷体" w:eastAsia="楷体" w:cs="楷体"/>
                <w:color w:val="000000"/>
              </w:rPr>
              <w:t>中共十一届三中全会</w:t>
            </w:r>
          </w:p>
        </w:tc>
      </w:tr>
      <w:tr w14:paraId="301DA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BD9AA8">
            <w:pPr>
              <w:spacing w:line="360" w:lineRule="auto"/>
              <w:jc w:val="center"/>
              <w:textAlignment w:val="center"/>
              <w:rPr>
                <w:rFonts w:ascii="楷体" w:hAnsi="楷体" w:eastAsia="楷体" w:cs="楷体"/>
                <w:color w:val="000000"/>
              </w:rPr>
            </w:pPr>
            <w:r>
              <w:rPr>
                <w:rFonts w:ascii="楷体" w:hAnsi="楷体" w:eastAsia="楷体" w:cs="楷体"/>
                <w:color w:val="000000"/>
              </w:rPr>
              <w:t>1980年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715C1B">
            <w:pPr>
              <w:spacing w:line="360" w:lineRule="auto"/>
              <w:jc w:val="left"/>
              <w:textAlignment w:val="center"/>
              <w:rPr>
                <w:rFonts w:ascii="楷体" w:hAnsi="楷体" w:eastAsia="楷体" w:cs="楷体"/>
                <w:color w:val="000000"/>
              </w:rPr>
            </w:pPr>
            <w:r>
              <w:rPr>
                <w:rFonts w:ascii="楷体" w:hAnsi="楷体" w:eastAsia="楷体" w:cs="楷体"/>
                <w:color w:val="000000"/>
              </w:rPr>
              <w:t>决定在广东、福建设五经济特区</w:t>
            </w:r>
          </w:p>
        </w:tc>
      </w:tr>
      <w:tr w14:paraId="2C593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CC2A48">
            <w:pPr>
              <w:spacing w:line="360" w:lineRule="auto"/>
              <w:jc w:val="center"/>
              <w:textAlignment w:val="center"/>
              <w:rPr>
                <w:rFonts w:ascii="楷体" w:hAnsi="楷体" w:eastAsia="楷体" w:cs="楷体"/>
                <w:color w:val="000000"/>
              </w:rPr>
            </w:pPr>
            <w:r>
              <w:rPr>
                <w:rFonts w:ascii="楷体" w:hAnsi="楷体" w:eastAsia="楷体" w:cs="楷体"/>
                <w:color w:val="000000"/>
              </w:rPr>
              <w:t>1984年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035597">
            <w:pPr>
              <w:spacing w:line="360" w:lineRule="auto"/>
              <w:jc w:val="left"/>
              <w:textAlignment w:val="center"/>
              <w:rPr>
                <w:rFonts w:ascii="楷体" w:hAnsi="楷体" w:eastAsia="楷体" w:cs="楷体"/>
                <w:color w:val="000000"/>
              </w:rPr>
            </w:pPr>
            <w:r>
              <w:rPr>
                <w:rFonts w:ascii="楷体" w:hAnsi="楷体" w:eastAsia="楷体" w:cs="楷体"/>
                <w:color w:val="000000"/>
              </w:rPr>
              <w:t>开放14个沿海港口城市；通过《中共中央关于经济体制改革的决定》</w:t>
            </w:r>
          </w:p>
        </w:tc>
      </w:tr>
      <w:tr w14:paraId="4C198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09308D">
            <w:pPr>
              <w:spacing w:line="360" w:lineRule="auto"/>
              <w:jc w:val="center"/>
              <w:textAlignment w:val="center"/>
              <w:rPr>
                <w:rFonts w:ascii="楷体" w:hAnsi="楷体" w:eastAsia="楷体" w:cs="楷体"/>
                <w:color w:val="000000"/>
              </w:rPr>
            </w:pPr>
            <w:r>
              <w:rPr>
                <w:rFonts w:ascii="楷体" w:hAnsi="楷体" w:eastAsia="楷体" w:cs="楷体"/>
                <w:color w:val="000000"/>
              </w:rPr>
              <w:t>2012年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1424A3">
            <w:pPr>
              <w:spacing w:line="360" w:lineRule="auto"/>
              <w:jc w:val="left"/>
              <w:textAlignment w:val="center"/>
              <w:rPr>
                <w:rFonts w:ascii="楷体" w:hAnsi="楷体" w:eastAsia="楷体" w:cs="楷体"/>
                <w:color w:val="000000"/>
              </w:rPr>
            </w:pPr>
            <w:r>
              <w:rPr>
                <w:rFonts w:ascii="楷体" w:hAnsi="楷体" w:eastAsia="楷体" w:cs="楷体"/>
                <w:color w:val="000000"/>
              </w:rPr>
              <w:t>中国共产党第十八次全国代表大会</w:t>
            </w:r>
          </w:p>
        </w:tc>
      </w:tr>
      <w:tr w14:paraId="58881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597372">
            <w:pPr>
              <w:spacing w:line="360" w:lineRule="auto"/>
              <w:jc w:val="center"/>
              <w:textAlignment w:val="center"/>
              <w:rPr>
                <w:rFonts w:ascii="楷体" w:hAnsi="楷体" w:eastAsia="楷体" w:cs="楷体"/>
                <w:color w:val="000000"/>
              </w:rPr>
            </w:pPr>
            <w:r>
              <w:rPr>
                <w:rFonts w:ascii="楷体" w:hAnsi="楷体" w:eastAsia="楷体" w:cs="楷体"/>
                <w:color w:val="000000"/>
              </w:rPr>
              <w:t>2021年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1D0D4A">
            <w:pPr>
              <w:spacing w:line="360" w:lineRule="auto"/>
              <w:jc w:val="left"/>
              <w:textAlignment w:val="center"/>
              <w:rPr>
                <w:rFonts w:ascii="楷体" w:hAnsi="楷体" w:eastAsia="楷体" w:cs="楷体"/>
                <w:color w:val="000000"/>
              </w:rPr>
            </w:pPr>
            <w:r>
              <w:rPr>
                <w:rFonts w:ascii="楷体" w:hAnsi="楷体" w:eastAsia="楷体" w:cs="楷体"/>
                <w:color w:val="000000"/>
              </w:rPr>
              <w:t>脱贫攻坚战取得了全面胜利</w:t>
            </w:r>
          </w:p>
        </w:tc>
      </w:tr>
    </w:tbl>
    <w:p w14:paraId="68B37735">
      <w:pPr>
        <w:spacing w:line="360" w:lineRule="auto"/>
        <w:jc w:val="right"/>
        <w:textAlignment w:val="center"/>
        <w:rPr>
          <w:rFonts w:ascii="楷体" w:hAnsi="楷体" w:eastAsia="楷体" w:cs="楷体"/>
          <w:color w:val="000000"/>
        </w:rPr>
      </w:pPr>
      <w:r>
        <w:rPr>
          <w:rFonts w:ascii="楷体" w:hAnsi="楷体" w:eastAsia="楷体" w:cs="楷体"/>
          <w:color w:val="000000"/>
        </w:rPr>
        <w:t>——摘编自《中国共产党一百年大事记》</w:t>
      </w:r>
    </w:p>
    <w:p w14:paraId="2F264419">
      <w:pPr>
        <w:spacing w:line="360" w:lineRule="auto"/>
        <w:jc w:val="left"/>
        <w:textAlignment w:val="center"/>
        <w:rPr>
          <w:rFonts w:ascii="宋体" w:hAnsi="宋体"/>
          <w:color w:val="000000"/>
        </w:rPr>
      </w:pPr>
      <w:r>
        <w:rPr>
          <w:rFonts w:ascii="宋体" w:hAnsi="宋体"/>
          <w:color w:val="000000"/>
        </w:rPr>
        <w:t>（1）根据材料，指出标志着推翻了帝国主义、封建主义和官僚资本主义统治的历史事件。</w:t>
      </w:r>
    </w:p>
    <w:p w14:paraId="4577DFF7">
      <w:pPr>
        <w:spacing w:line="360" w:lineRule="auto"/>
        <w:jc w:val="left"/>
        <w:textAlignment w:val="center"/>
        <w:rPr>
          <w:rFonts w:ascii="宋体" w:hAnsi="宋体"/>
          <w:color w:val="000000"/>
        </w:rPr>
      </w:pPr>
      <w:r>
        <w:rPr>
          <w:rFonts w:ascii="宋体" w:hAnsi="宋体"/>
          <w:color w:val="000000"/>
        </w:rPr>
        <w:t>（2）选择材料中至少两个相互关联的事件，提炼一个观点，并结合所学知识加以论述。（要求：参考示例，观点明确，史论结合，条理清楚。）</w:t>
      </w:r>
    </w:p>
    <w:p w14:paraId="64C23494">
      <w:pPr>
        <w:spacing w:line="360" w:lineRule="auto"/>
        <w:jc w:val="left"/>
        <w:textAlignment w:val="center"/>
        <w:rPr>
          <w:color w:val="000000"/>
        </w:rPr>
      </w:pPr>
      <w:r>
        <w:rPr>
          <w:rFonts w:ascii="宋体" w:hAnsi="宋体"/>
          <w:color w:val="000000"/>
        </w:rPr>
        <w:br w:type="textWrapping"/>
      </w:r>
    </w:p>
    <w:p w14:paraId="00BCBF0C">
      <w:pPr>
        <w:spacing w:line="360" w:lineRule="auto"/>
        <w:jc w:val="left"/>
        <w:textAlignment w:val="center"/>
        <w:rPr>
          <w:rFonts w:ascii="宋体" w:hAnsi="宋体"/>
          <w:color w:val="000000"/>
        </w:rPr>
      </w:pPr>
      <w:r>
        <w:rPr>
          <w:color w:val="000000"/>
        </w:rPr>
        <w:t xml:space="preserve">33. </w:t>
      </w:r>
      <w:r>
        <w:rPr>
          <w:rFonts w:eastAsia="Times New Roman" w:cs="Times New Roman"/>
          <w:color w:val="000000"/>
        </w:rPr>
        <w:t>16</w:t>
      </w:r>
      <w:r>
        <w:rPr>
          <w:rFonts w:ascii="宋体" w:hAnsi="宋体"/>
          <w:color w:val="000000"/>
        </w:rPr>
        <w:t>—</w:t>
      </w:r>
      <w:r>
        <w:rPr>
          <w:rFonts w:eastAsia="Times New Roman" w:cs="Times New Roman"/>
          <w:color w:val="000000"/>
        </w:rPr>
        <w:t>17</w:t>
      </w:r>
      <w:r>
        <w:rPr>
          <w:rFonts w:ascii="宋体" w:hAnsi="宋体"/>
          <w:color w:val="000000"/>
        </w:rPr>
        <w:t>世纪，近代自然科学的诞生，改变了人类社会的面貌。阅读下列材料，回答问题。</w:t>
      </w:r>
    </w:p>
    <w:p w14:paraId="0BE05DF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近代自然科学在欧洲兴起的一个原因在于文艺复兴时期人文主义的学术成就……地理大发现和海外地区的开辟也促进了科学的发展，新的植物，新的动物、新的恒星甚至新的人们和新的人类社会相继被发现，所有这些都向传统的思想和设想提出了挑战。</w:t>
      </w:r>
    </w:p>
    <w:p w14:paraId="3DC8629A">
      <w:pPr>
        <w:spacing w:line="360" w:lineRule="auto"/>
        <w:jc w:val="right"/>
        <w:textAlignment w:val="center"/>
        <w:rPr>
          <w:rFonts w:ascii="楷体" w:hAnsi="楷体" w:eastAsia="楷体" w:cs="楷体"/>
          <w:color w:val="000000"/>
        </w:rPr>
      </w:pPr>
      <w:r>
        <w:rPr>
          <w:rFonts w:ascii="楷体" w:hAnsi="楷体" w:eastAsia="楷体" w:cs="楷体"/>
          <w:color w:val="000000"/>
        </w:rPr>
        <w:t>——摘编自斯塔夫里阿诺斯《全球通史》</w:t>
      </w:r>
    </w:p>
    <w:p w14:paraId="36B9926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近代自然科学代表人物及主要成就</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50"/>
        <w:gridCol w:w="2478"/>
        <w:gridCol w:w="2524"/>
        <w:gridCol w:w="2773"/>
      </w:tblGrid>
      <w:tr w14:paraId="57C5B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BBA1C1">
            <w:pPr>
              <w:spacing w:line="360" w:lineRule="auto"/>
              <w:jc w:val="center"/>
              <w:textAlignment w:val="center"/>
              <w:rPr>
                <w:rFonts w:ascii="楷体" w:hAnsi="楷体" w:eastAsia="楷体" w:cs="楷体"/>
                <w:color w:val="000000"/>
              </w:rPr>
            </w:pPr>
            <w:r>
              <w:rPr>
                <w:rFonts w:ascii="楷体" w:hAnsi="楷体" w:eastAsia="楷体" w:cs="楷体"/>
                <w:color w:val="000000"/>
              </w:rPr>
              <w:t>人物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1A13DA">
            <w:pPr>
              <w:spacing w:line="360" w:lineRule="auto"/>
              <w:jc w:val="center"/>
              <w:textAlignment w:val="center"/>
              <w:rPr>
                <w:rFonts w:ascii="楷体" w:hAnsi="楷体" w:eastAsia="楷体" w:cs="楷体"/>
                <w:color w:val="000000"/>
              </w:rPr>
            </w:pPr>
            <w:r>
              <w:rPr>
                <w:rFonts w:ascii="楷体" w:hAnsi="楷体" w:eastAsia="楷体" w:cs="楷体"/>
                <w:color w:val="000000"/>
              </w:rPr>
              <w:t>哥白尼</w:t>
            </w:r>
          </w:p>
          <w:p w14:paraId="6DB0B088">
            <w:pPr>
              <w:spacing w:line="360" w:lineRule="auto"/>
              <w:jc w:val="center"/>
              <w:textAlignment w:val="center"/>
              <w:rPr>
                <w:rFonts w:ascii="楷体" w:hAnsi="楷体" w:eastAsia="楷体" w:cs="楷体"/>
                <w:color w:val="000000"/>
              </w:rPr>
            </w:pPr>
            <w:r>
              <w:rPr>
                <w:rFonts w:ascii="楷体" w:hAnsi="楷体" w:eastAsia="楷体" w:cs="楷体"/>
                <w:color w:val="000000"/>
              </w:rPr>
              <w:t>（1473-1543）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3BD0A4">
            <w:pPr>
              <w:spacing w:line="360" w:lineRule="auto"/>
              <w:jc w:val="center"/>
              <w:textAlignment w:val="center"/>
              <w:rPr>
                <w:rFonts w:ascii="楷体" w:hAnsi="楷体" w:eastAsia="楷体" w:cs="楷体"/>
                <w:color w:val="000000"/>
              </w:rPr>
            </w:pPr>
            <w:r>
              <w:rPr>
                <w:rFonts w:ascii="楷体" w:hAnsi="楷体" w:eastAsia="楷体" w:cs="楷体"/>
                <w:color w:val="000000"/>
              </w:rPr>
              <w:t>哈维</w:t>
            </w:r>
          </w:p>
          <w:p w14:paraId="0B0B97F9">
            <w:pPr>
              <w:spacing w:line="360" w:lineRule="auto"/>
              <w:jc w:val="center"/>
              <w:textAlignment w:val="center"/>
              <w:rPr>
                <w:rFonts w:ascii="楷体" w:hAnsi="楷体" w:eastAsia="楷体" w:cs="楷体"/>
                <w:color w:val="000000"/>
              </w:rPr>
            </w:pPr>
            <w:r>
              <w:rPr>
                <w:rFonts w:ascii="楷体" w:hAnsi="楷体" w:eastAsia="楷体" w:cs="楷体"/>
                <w:color w:val="000000"/>
              </w:rPr>
              <w:t>（1578-1657）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081C80">
            <w:pPr>
              <w:spacing w:line="360" w:lineRule="auto"/>
              <w:jc w:val="center"/>
              <w:textAlignment w:val="center"/>
              <w:rPr>
                <w:rFonts w:ascii="楷体" w:hAnsi="楷体" w:eastAsia="楷体" w:cs="楷体"/>
                <w:color w:val="000000"/>
              </w:rPr>
            </w:pPr>
            <w:r>
              <w:rPr>
                <w:rFonts w:ascii="楷体" w:hAnsi="楷体" w:eastAsia="楷体" w:cs="楷体"/>
                <w:color w:val="000000"/>
              </w:rPr>
              <w:t>牛顿</w:t>
            </w:r>
          </w:p>
          <w:p w14:paraId="3BE11766">
            <w:pPr>
              <w:spacing w:line="360" w:lineRule="auto"/>
              <w:jc w:val="center"/>
              <w:textAlignment w:val="center"/>
              <w:rPr>
                <w:rFonts w:ascii="楷体" w:hAnsi="楷体" w:eastAsia="楷体" w:cs="楷体"/>
                <w:color w:val="000000"/>
              </w:rPr>
            </w:pPr>
            <w:r>
              <w:rPr>
                <w:rFonts w:ascii="楷体" w:hAnsi="楷体" w:eastAsia="楷体" w:cs="楷体"/>
                <w:color w:val="000000"/>
              </w:rPr>
              <w:t>（1643-1727）</w:t>
            </w:r>
          </w:p>
        </w:tc>
      </w:tr>
      <w:tr w14:paraId="70DE1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86A4DA">
            <w:pPr>
              <w:spacing w:line="360" w:lineRule="auto"/>
              <w:jc w:val="center"/>
              <w:textAlignment w:val="center"/>
              <w:rPr>
                <w:rFonts w:ascii="楷体" w:hAnsi="楷体" w:eastAsia="楷体" w:cs="楷体"/>
                <w:color w:val="000000"/>
              </w:rPr>
            </w:pPr>
            <w:r>
              <w:rPr>
                <w:rFonts w:ascii="楷体" w:hAnsi="楷体" w:eastAsia="楷体" w:cs="楷体"/>
                <w:color w:val="000000"/>
              </w:rPr>
              <w:t>主要成就</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74B480">
            <w:pPr>
              <w:spacing w:line="360" w:lineRule="auto"/>
              <w:jc w:val="center"/>
              <w:textAlignment w:val="center"/>
              <w:rPr>
                <w:color w:val="000000"/>
              </w:rPr>
            </w:pPr>
            <w:r>
              <w:rPr>
                <w:color w:val="000000"/>
              </w:rPr>
              <w:drawing>
                <wp:inline distT="0" distB="0" distL="114300" distR="114300">
                  <wp:extent cx="923925" cy="11144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923925" cy="111442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618ECE">
            <w:pPr>
              <w:spacing w:line="360" w:lineRule="auto"/>
              <w:jc w:val="center"/>
              <w:textAlignment w:val="center"/>
              <w:rPr>
                <w:color w:val="000000"/>
              </w:rPr>
            </w:pPr>
            <w:r>
              <w:rPr>
                <w:color w:val="000000"/>
              </w:rPr>
              <w:drawing>
                <wp:inline distT="0" distB="0" distL="114300" distR="114300">
                  <wp:extent cx="809625" cy="11334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809625" cy="1133475"/>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455CEC">
            <w:pPr>
              <w:spacing w:line="360" w:lineRule="auto"/>
              <w:jc w:val="center"/>
              <w:textAlignment w:val="center"/>
              <w:rPr>
                <w:color w:val="000000"/>
              </w:rPr>
            </w:pPr>
            <w:r>
              <w:rPr>
                <w:color w:val="000000"/>
              </w:rPr>
              <w:drawing>
                <wp:inline distT="0" distB="0" distL="114300" distR="114300">
                  <wp:extent cx="1171575" cy="1066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171575" cy="1066800"/>
                          </a:xfrm>
                          <a:prstGeom prst="rect">
                            <a:avLst/>
                          </a:prstGeom>
                        </pic:spPr>
                      </pic:pic>
                    </a:graphicData>
                  </a:graphic>
                </wp:inline>
              </w:drawing>
            </w:r>
          </w:p>
        </w:tc>
      </w:tr>
      <w:tr w14:paraId="7B3E0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E3FFE4">
            <w:pPr>
              <w:spacing w:line="360" w:lineRule="auto"/>
              <w:jc w:val="center"/>
              <w:textAlignment w:val="center"/>
              <w:rPr>
                <w:rFonts w:ascii="楷体" w:hAnsi="楷体" w:eastAsia="楷体" w:cs="楷体"/>
                <w:color w:val="000000"/>
              </w:rPr>
            </w:pPr>
            <w:r>
              <w:rPr>
                <w:rFonts w:ascii="楷体" w:hAnsi="楷体" w:eastAsia="楷体" w:cs="楷体"/>
                <w:color w:val="000000"/>
              </w:rPr>
              <w:t>主要影响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7C80C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冲击了欧洲宗教固守的“地心说”，改变了人类对宇宙的认识。</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FFD1A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彻底否定教会推崇的“生命灵气”的说法，宣告生命科学新纪元的到来。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3EB94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牛顿的科学发现，使人类对客观世界的探索向前迈了一大步。</w:t>
            </w:r>
          </w:p>
        </w:tc>
      </w:tr>
    </w:tbl>
    <w:p w14:paraId="67AF649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一种全新的自然观的先驱者们在17世纪试图用种种手段来确证其结论的有效性……17世纪的自然认识仿佛充当着一个实验室，本着一种方法上的不信任精神，查明如何检验具体的真理主张（无论是自己提出的还是他人提出的）。</w:t>
      </w:r>
    </w:p>
    <w:p w14:paraId="4F3627B0">
      <w:pPr>
        <w:spacing w:line="360" w:lineRule="auto"/>
        <w:jc w:val="right"/>
        <w:textAlignment w:val="center"/>
        <w:rPr>
          <w:rFonts w:ascii="楷体" w:hAnsi="楷体" w:eastAsia="楷体" w:cs="楷体"/>
          <w:color w:val="000000"/>
        </w:rPr>
      </w:pPr>
      <w:r>
        <w:rPr>
          <w:rFonts w:ascii="楷体" w:hAnsi="楷体" w:eastAsia="楷体" w:cs="楷体"/>
          <w:color w:val="000000"/>
        </w:rPr>
        <w:t>——H.弗洛里斯·科恩《世界的重新创造》</w:t>
      </w:r>
    </w:p>
    <w:p w14:paraId="5F00801E">
      <w:pPr>
        <w:spacing w:line="360" w:lineRule="auto"/>
        <w:jc w:val="left"/>
        <w:textAlignment w:val="center"/>
        <w:rPr>
          <w:rFonts w:ascii="宋体" w:hAnsi="宋体"/>
          <w:color w:val="000000"/>
        </w:rPr>
      </w:pPr>
      <w:r>
        <w:rPr>
          <w:color w:val="000000"/>
        </w:rPr>
        <w:t>（1）</w:t>
      </w:r>
      <w:r>
        <w:rPr>
          <w:rFonts w:ascii="宋体" w:hAnsi="宋体"/>
          <w:color w:val="000000"/>
        </w:rPr>
        <w:t>根据材料一并结合所学知识，指出近代自然科学在欧洲兴起的主要因素。</w:t>
      </w:r>
    </w:p>
    <w:p w14:paraId="7E353C42">
      <w:pPr>
        <w:spacing w:line="360" w:lineRule="auto"/>
        <w:jc w:val="left"/>
        <w:textAlignment w:val="center"/>
        <w:rPr>
          <w:rFonts w:ascii="宋体" w:hAnsi="宋体"/>
          <w:color w:val="000000"/>
        </w:rPr>
      </w:pPr>
      <w:r>
        <w:rPr>
          <w:color w:val="000000"/>
        </w:rPr>
        <w:t>（2）</w:t>
      </w:r>
      <w:r>
        <w:rPr>
          <w:rFonts w:ascii="宋体" w:hAnsi="宋体"/>
          <w:color w:val="000000"/>
        </w:rPr>
        <w:t>根据材料二，说明表中三人被视为近代自然科学代表人物的理由；结合两次工业革命的史实，简述科学技术在生产领域引发的重大变化。</w:t>
      </w:r>
    </w:p>
    <w:p w14:paraId="24A8A535">
      <w:pPr>
        <w:spacing w:line="360" w:lineRule="auto"/>
        <w:jc w:val="left"/>
        <w:textAlignment w:val="center"/>
        <w:rPr>
          <w:rFonts w:ascii="宋体" w:hAnsi="宋体"/>
          <w:color w:val="000000"/>
        </w:rPr>
      </w:pPr>
      <w:r>
        <w:rPr>
          <w:color w:val="000000"/>
        </w:rPr>
        <w:t>（3）</w:t>
      </w:r>
      <w:r>
        <w:rPr>
          <w:rFonts w:ascii="宋体" w:hAnsi="宋体"/>
          <w:color w:val="000000"/>
        </w:rPr>
        <w:t>综合上述材料并结合所学知识，你认为近代自然科学倡导的是什么精神。</w:t>
      </w:r>
    </w:p>
    <w:p w14:paraId="0215296B">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52973AE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C95A1B">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788FF7">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76C5D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A40F1">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E08F3">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D28A2"/>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C5F1A"/>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7451630"/>
    <w:rsid w:val="2DAE759E"/>
    <w:rsid w:val="38274566"/>
    <w:rsid w:val="46C0556D"/>
    <w:rsid w:val="6B0231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33AF4F-9A03-44B2-9328-85EF5991B9F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4875</Words>
  <Characters>5254</Characters>
  <Lines>41</Lines>
  <Paragraphs>11</Paragraphs>
  <TotalTime>0</TotalTime>
  <ScaleCrop>false</ScaleCrop>
  <LinksUpToDate>false</LinksUpToDate>
  <CharactersWithSpaces>5605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2022-07-01T11:30:00Z</dcterms:created>
  <dc:creator>学科网试题生产平台</dc:creator>
  <dc:description>3011571182469120</dc:description>
  <cp:lastModifiedBy>上帝掷骰子吗</cp:lastModifiedBy>
  <dcterms:modified xsi:type="dcterms:W3CDTF">2024-07-20T15:59:56Z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01EA700C59114E39B4057ECAD5FFA771</vt:lpwstr>
  </property>
</Properties>
</file>