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1AD9A">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10439400</wp:posOffset>
            </wp:positionV>
            <wp:extent cx="317500" cy="2921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17500" cy="292100"/>
                    </a:xfrm>
                    <a:prstGeom prst="rect">
                      <a:avLst/>
                    </a:prstGeom>
                  </pic:spPr>
                </pic:pic>
              </a:graphicData>
            </a:graphic>
          </wp:anchor>
        </w:drawing>
      </w:r>
      <w:r>
        <w:rPr>
          <w:rFonts w:eastAsia="Times New Roman" w:cs="Times New Roman"/>
          <w:b/>
          <w:sz w:val="32"/>
        </w:rPr>
        <w:t>2022</w:t>
      </w:r>
      <w:r>
        <w:rPr>
          <w:rFonts w:ascii="宋体" w:hAnsi="宋体"/>
          <w:b/>
          <w:sz w:val="32"/>
        </w:rPr>
        <w:t>年湖南省娄底市中考历史试卷</w:t>
      </w:r>
    </w:p>
    <w:p w14:paraId="6C9E1931">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分。每小题只有一个正确答案）</w:t>
      </w:r>
    </w:p>
    <w:p w14:paraId="434D1BFD">
      <w:pPr>
        <w:spacing w:line="360" w:lineRule="auto"/>
        <w:jc w:val="left"/>
        <w:textAlignment w:val="center"/>
        <w:rPr>
          <w:rFonts w:ascii="宋体" w:hAnsi="宋体"/>
        </w:rPr>
      </w:pPr>
      <w:r>
        <w:t xml:space="preserve">1. </w:t>
      </w:r>
      <w:r>
        <w:rPr>
          <w:rFonts w:ascii="宋体" w:hAnsi="宋体"/>
        </w:rPr>
        <w:t>如图是某远古人类遗址地当时干栏式建筑的复原图。该地最有可能是（</w:t>
      </w:r>
      <w:r>
        <w:rPr>
          <w:rFonts w:eastAsia="Times New Roman" w:cs="Times New Roman"/>
        </w:rPr>
        <w:t xml:space="preserve">    </w:t>
      </w:r>
      <w:r>
        <w:rPr>
          <w:rFonts w:ascii="宋体" w:hAnsi="宋体"/>
        </w:rPr>
        <w:t>）</w:t>
      </w:r>
    </w:p>
    <w:p w14:paraId="019756ED">
      <w:pPr>
        <w:spacing w:line="360" w:lineRule="auto"/>
        <w:jc w:val="left"/>
        <w:textAlignment w:val="center"/>
      </w:pPr>
      <w:r>
        <w:rPr>
          <w:rFonts w:hint="eastAsia"/>
        </w:rPr>
        <w:drawing>
          <wp:inline distT="0" distB="0" distL="114300" distR="114300">
            <wp:extent cx="2000250" cy="1095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0250" cy="1095375"/>
                    </a:xfrm>
                    <a:prstGeom prst="rect">
                      <a:avLst/>
                    </a:prstGeom>
                  </pic:spPr>
                </pic:pic>
              </a:graphicData>
            </a:graphic>
          </wp:inline>
        </w:drawing>
      </w:r>
    </w:p>
    <w:p w14:paraId="26802D5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元谋人遗址</w:t>
      </w:r>
      <w:r>
        <w:rPr>
          <w:rFonts w:hint="eastAsia"/>
        </w:rPr>
        <w:tab/>
      </w:r>
      <w:r>
        <w:rPr>
          <w:rFonts w:hint="eastAsia"/>
        </w:rPr>
        <w:t xml:space="preserve">B. </w:t>
      </w:r>
      <w:r>
        <w:rPr>
          <w:rFonts w:ascii="宋体" w:hAnsi="宋体"/>
        </w:rPr>
        <w:t>河姆渡人遗址</w:t>
      </w:r>
      <w:r>
        <w:rPr>
          <w:rFonts w:hint="eastAsia"/>
        </w:rPr>
        <w:tab/>
      </w:r>
      <w:r>
        <w:rPr>
          <w:rFonts w:hint="eastAsia"/>
        </w:rPr>
        <w:t xml:space="preserve">C. </w:t>
      </w:r>
      <w:r>
        <w:rPr>
          <w:rFonts w:ascii="宋体" w:hAnsi="宋体"/>
        </w:rPr>
        <w:t>半坡人遗址</w:t>
      </w:r>
      <w:r>
        <w:rPr>
          <w:rFonts w:hint="eastAsia"/>
        </w:rPr>
        <w:tab/>
      </w:r>
      <w:r>
        <w:rPr>
          <w:rFonts w:hint="eastAsia"/>
        </w:rPr>
        <w:t xml:space="preserve">D. </w:t>
      </w:r>
      <w:r>
        <w:rPr>
          <w:rFonts w:ascii="宋体" w:hAnsi="宋体"/>
        </w:rPr>
        <w:t>北京人遗址</w:t>
      </w:r>
    </w:p>
    <w:p w14:paraId="16593A3C">
      <w:pPr>
        <w:spacing w:line="360" w:lineRule="auto"/>
        <w:jc w:val="left"/>
        <w:textAlignment w:val="center"/>
        <w:rPr>
          <w:rFonts w:ascii="宋体" w:hAnsi="宋体"/>
          <w:color w:val="000000"/>
        </w:rPr>
      </w:pPr>
      <w:r>
        <w:rPr>
          <w:color w:val="000000"/>
        </w:rPr>
        <w:t xml:space="preserve">2. </w:t>
      </w:r>
      <w:r>
        <w:rPr>
          <w:rFonts w:ascii="宋体" w:hAnsi="宋体"/>
          <w:color w:val="000000"/>
        </w:rPr>
        <w:t>以下食物通过丝绸之路传入中原，最初都以“胡”字命名。与此相关的历史事件应该是（</w:t>
      </w:r>
      <w:r>
        <w:rPr>
          <w:rFonts w:eastAsia="Times New Roman" w:cs="Times New Roman"/>
          <w:color w:val="000000"/>
        </w:rPr>
        <w:t xml:space="preserve">    </w:t>
      </w:r>
      <w:r>
        <w:rPr>
          <w:rFonts w:ascii="宋体" w:hAnsi="宋体"/>
          <w:color w:val="000000"/>
        </w:rPr>
        <w:t>）</w:t>
      </w:r>
    </w:p>
    <w:p w14:paraId="6512898E">
      <w:pPr>
        <w:spacing w:line="360" w:lineRule="auto"/>
        <w:jc w:val="left"/>
        <w:textAlignment w:val="center"/>
        <w:rPr>
          <w:color w:val="000000"/>
        </w:rPr>
      </w:pPr>
      <w:r>
        <w:rPr>
          <w:rFonts w:ascii="宋体" w:hAnsi="宋体"/>
          <w:color w:val="000000"/>
        </w:rPr>
        <w:drawing>
          <wp:inline distT="0" distB="0" distL="114300" distR="114300">
            <wp:extent cx="1247775" cy="10668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47775" cy="1066800"/>
                    </a:xfrm>
                    <a:prstGeom prst="rect">
                      <a:avLst/>
                    </a:prstGeom>
                  </pic:spPr>
                </pic:pic>
              </a:graphicData>
            </a:graphic>
          </wp:inline>
        </w:drawing>
      </w:r>
      <w:r>
        <w:rPr>
          <w:rFonts w:ascii="宋体" w:hAnsi="宋体"/>
          <w:color w:val="000000"/>
        </w:rPr>
        <w:drawing>
          <wp:inline distT="0" distB="0" distL="114300" distR="114300">
            <wp:extent cx="12954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95400" cy="942975"/>
                    </a:xfrm>
                    <a:prstGeom prst="rect">
                      <a:avLst/>
                    </a:prstGeom>
                  </pic:spPr>
                </pic:pic>
              </a:graphicData>
            </a:graphic>
          </wp:inline>
        </w:drawing>
      </w:r>
      <w:r>
        <w:rPr>
          <w:rFonts w:ascii="宋体" w:hAnsi="宋体"/>
          <w:color w:val="000000"/>
        </w:rPr>
        <w:drawing>
          <wp:inline distT="0" distB="0" distL="114300" distR="114300">
            <wp:extent cx="1514475" cy="990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514475" cy="990600"/>
                    </a:xfrm>
                    <a:prstGeom prst="rect">
                      <a:avLst/>
                    </a:prstGeom>
                  </pic:spPr>
                </pic:pic>
              </a:graphicData>
            </a:graphic>
          </wp:inline>
        </w:drawing>
      </w:r>
    </w:p>
    <w:p w14:paraId="0FB217A2">
      <w:pPr>
        <w:spacing w:line="360" w:lineRule="auto"/>
        <w:jc w:val="left"/>
        <w:textAlignment w:val="center"/>
        <w:rPr>
          <w:color w:val="000000"/>
        </w:rPr>
      </w:pPr>
      <w:r>
        <w:rPr>
          <w:color w:val="000000"/>
        </w:rPr>
        <w:t xml:space="preserve"> 胡瓜（今黄瓜） 胡豆（今蚕豆） 胡桃（今核桃）</w:t>
      </w:r>
    </w:p>
    <w:p w14:paraId="6A128E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张骞通西域</w:t>
      </w:r>
      <w:r>
        <w:rPr>
          <w:rFonts w:ascii="宋体" w:hAnsi="宋体"/>
          <w:color w:val="000000"/>
        </w:rPr>
        <w:tab/>
      </w:r>
      <w:r>
        <w:rPr>
          <w:rFonts w:ascii="宋体" w:hAnsi="宋体"/>
          <w:color w:val="000000"/>
        </w:rPr>
        <w:t>B. 玄奘西行</w:t>
      </w:r>
      <w:r>
        <w:rPr>
          <w:rFonts w:ascii="宋体" w:hAnsi="宋体"/>
          <w:color w:val="000000"/>
        </w:rPr>
        <w:tab/>
      </w:r>
      <w:r>
        <w:rPr>
          <w:rFonts w:ascii="宋体" w:hAnsi="宋体"/>
          <w:color w:val="000000"/>
        </w:rPr>
        <w:t>C. 鉴真东渡</w:t>
      </w:r>
      <w:r>
        <w:rPr>
          <w:rFonts w:ascii="宋体" w:hAnsi="宋体"/>
          <w:color w:val="000000"/>
        </w:rPr>
        <w:tab/>
      </w:r>
      <w:r>
        <w:rPr>
          <w:rFonts w:ascii="宋体" w:hAnsi="宋体"/>
          <w:color w:val="000000"/>
        </w:rPr>
        <w:t>D. 郑和下西洋</w:t>
      </w:r>
    </w:p>
    <w:p w14:paraId="1288C4D2">
      <w:pPr>
        <w:spacing w:line="360" w:lineRule="auto"/>
        <w:jc w:val="left"/>
        <w:textAlignment w:val="center"/>
        <w:rPr>
          <w:rFonts w:ascii="宋体" w:hAnsi="宋体"/>
          <w:color w:val="000000"/>
        </w:rPr>
      </w:pPr>
      <w:r>
        <w:rPr>
          <w:color w:val="000000"/>
        </w:rPr>
        <w:t xml:space="preserve">3. </w:t>
      </w:r>
      <w:r>
        <w:rPr>
          <w:rFonts w:ascii="宋体" w:hAnsi="宋体"/>
          <w:color w:val="000000"/>
        </w:rPr>
        <w:t>北宋时南方人在全国统一科举考试中优势明显，自南宋起，江浙一带尤其成为人才集中的地区。这一现象产生的原因是（    ）</w:t>
      </w:r>
    </w:p>
    <w:p w14:paraId="25F0C1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辽宋夏金的并立</w:t>
      </w:r>
      <w:r>
        <w:rPr>
          <w:rFonts w:ascii="宋体" w:hAnsi="宋体"/>
          <w:color w:val="000000"/>
        </w:rPr>
        <w:tab/>
      </w:r>
      <w:r>
        <w:rPr>
          <w:rFonts w:ascii="宋体" w:hAnsi="宋体"/>
          <w:color w:val="000000"/>
        </w:rPr>
        <w:t>B. 经济重心的南移</w:t>
      </w:r>
      <w:r>
        <w:rPr>
          <w:rFonts w:ascii="宋体" w:hAnsi="宋体"/>
          <w:color w:val="000000"/>
        </w:rPr>
        <w:tab/>
      </w:r>
      <w:r>
        <w:rPr>
          <w:rFonts w:ascii="宋体" w:hAnsi="宋体"/>
          <w:color w:val="000000"/>
        </w:rPr>
        <w:t>C. 中央集权的加强</w:t>
      </w:r>
      <w:r>
        <w:rPr>
          <w:rFonts w:ascii="宋体" w:hAnsi="宋体"/>
          <w:color w:val="000000"/>
        </w:rPr>
        <w:tab/>
      </w:r>
      <w:r>
        <w:rPr>
          <w:rFonts w:ascii="宋体" w:hAnsi="宋体"/>
          <w:color w:val="000000"/>
        </w:rPr>
        <w:t>D. 重文轻武的风气</w:t>
      </w:r>
    </w:p>
    <w:p w14:paraId="20BCD087">
      <w:pPr>
        <w:spacing w:line="360" w:lineRule="auto"/>
        <w:jc w:val="left"/>
        <w:textAlignment w:val="center"/>
        <w:rPr>
          <w:rFonts w:ascii="宋体" w:hAnsi="宋体"/>
          <w:color w:val="000000"/>
        </w:rPr>
      </w:pPr>
      <w:r>
        <w:rPr>
          <w:color w:val="000000"/>
        </w:rPr>
        <w:t xml:space="preserve">4. </w:t>
      </w:r>
      <w:r>
        <w:rPr>
          <w:rFonts w:ascii="宋体" w:hAnsi="宋体"/>
          <w:color w:val="000000"/>
        </w:rPr>
        <w:t>明朝中后期，某学者吸收西方科学知识，总结传统科技经验，该书是（</w:t>
      </w:r>
      <w:r>
        <w:rPr>
          <w:rFonts w:eastAsia="Times New Roman" w:cs="Times New Roman"/>
          <w:color w:val="000000"/>
        </w:rPr>
        <w:t xml:space="preserve">    </w:t>
      </w:r>
      <w:r>
        <w:rPr>
          <w:rFonts w:ascii="宋体" w:hAnsi="宋体"/>
          <w:color w:val="000000"/>
        </w:rPr>
        <w:t>）</w:t>
      </w:r>
    </w:p>
    <w:p w14:paraId="640796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《农政全书》</w:t>
      </w:r>
      <w:r>
        <w:rPr>
          <w:rFonts w:ascii="宋体" w:hAnsi="宋体"/>
          <w:color w:val="000000"/>
        </w:rPr>
        <w:tab/>
      </w:r>
      <w:r>
        <w:rPr>
          <w:rFonts w:ascii="宋体" w:hAnsi="宋体"/>
          <w:color w:val="000000"/>
        </w:rPr>
        <w:t>B. 《本草纲目》</w:t>
      </w:r>
      <w:r>
        <w:rPr>
          <w:rFonts w:ascii="宋体" w:hAnsi="宋体"/>
          <w:color w:val="000000"/>
        </w:rPr>
        <w:tab/>
      </w:r>
      <w:r>
        <w:rPr>
          <w:rFonts w:ascii="宋体" w:hAnsi="宋体"/>
          <w:color w:val="000000"/>
        </w:rPr>
        <w:t>C. 《天工开物》</w:t>
      </w:r>
      <w:r>
        <w:rPr>
          <w:rFonts w:ascii="宋体" w:hAnsi="宋体"/>
          <w:color w:val="000000"/>
        </w:rPr>
        <w:tab/>
      </w:r>
      <w:r>
        <w:rPr>
          <w:rFonts w:ascii="宋体" w:hAnsi="宋体"/>
          <w:color w:val="000000"/>
        </w:rPr>
        <w:t>D. 《齐民要术》</w:t>
      </w:r>
    </w:p>
    <w:p w14:paraId="7B6B3392">
      <w:pPr>
        <w:spacing w:line="360" w:lineRule="auto"/>
        <w:jc w:val="left"/>
        <w:textAlignment w:val="center"/>
        <w:rPr>
          <w:rFonts w:ascii="宋体" w:hAnsi="宋体"/>
          <w:color w:val="000000"/>
        </w:rPr>
      </w:pPr>
      <w:r>
        <w:rPr>
          <w:color w:val="000000"/>
        </w:rPr>
        <w:t xml:space="preserve">5. </w:t>
      </w:r>
      <w:r>
        <w:rPr>
          <w:rFonts w:ascii="宋体" w:hAnsi="宋体"/>
          <w:color w:val="000000"/>
        </w:rPr>
        <w:t>清朝前期，中央政府采取了一系列措施加强对边疆地区的管理。清朝政府对如图①区域采取的措施是</w:t>
      </w:r>
    </w:p>
    <w:p w14:paraId="7BAFB695">
      <w:pPr>
        <w:spacing w:line="360" w:lineRule="auto"/>
        <w:jc w:val="left"/>
        <w:textAlignment w:val="center"/>
        <w:rPr>
          <w:color w:val="000000"/>
        </w:rPr>
      </w:pPr>
      <w:r>
        <w:rPr>
          <w:rFonts w:ascii="宋体" w:hAnsi="宋体"/>
          <w:color w:val="000000"/>
        </w:rPr>
        <w:drawing>
          <wp:inline distT="0" distB="0" distL="114300" distR="114300">
            <wp:extent cx="2952750" cy="1781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952750" cy="1781175"/>
                    </a:xfrm>
                    <a:prstGeom prst="rect">
                      <a:avLst/>
                    </a:prstGeom>
                  </pic:spPr>
                </pic:pic>
              </a:graphicData>
            </a:graphic>
          </wp:inline>
        </w:drawing>
      </w:r>
    </w:p>
    <w:p w14:paraId="4F489E08">
      <w:pPr>
        <w:tabs>
          <w:tab w:val="left" w:pos="4873"/>
        </w:tabs>
        <w:spacing w:line="360" w:lineRule="auto"/>
        <w:jc w:val="left"/>
        <w:textAlignment w:val="center"/>
        <w:rPr>
          <w:rFonts w:ascii="宋体" w:hAnsi="宋体"/>
          <w:color w:val="000000"/>
        </w:rPr>
      </w:pPr>
      <w:r>
        <w:rPr>
          <w:rFonts w:ascii="宋体" w:hAnsi="宋体"/>
          <w:color w:val="000000"/>
        </w:rPr>
        <w:t>A. 册封宗教首领</w:t>
      </w:r>
      <w:r>
        <w:rPr>
          <w:rFonts w:ascii="宋体" w:hAnsi="宋体"/>
          <w:color w:val="000000"/>
        </w:rPr>
        <w:tab/>
      </w:r>
      <w:r>
        <w:rPr>
          <w:rFonts w:ascii="宋体" w:hAnsi="宋体"/>
          <w:color w:val="000000"/>
        </w:rPr>
        <w:t>B. 设置西域都护</w:t>
      </w:r>
    </w:p>
    <w:p w14:paraId="5BFAB7C9">
      <w:pPr>
        <w:tabs>
          <w:tab w:val="left" w:pos="4873"/>
        </w:tabs>
        <w:spacing w:line="360" w:lineRule="auto"/>
        <w:jc w:val="left"/>
        <w:textAlignment w:val="center"/>
        <w:rPr>
          <w:rFonts w:ascii="宋体" w:hAnsi="宋体"/>
          <w:color w:val="000000"/>
        </w:rPr>
      </w:pPr>
      <w:r>
        <w:rPr>
          <w:rFonts w:ascii="宋体" w:hAnsi="宋体"/>
          <w:color w:val="000000"/>
        </w:rPr>
        <w:t>C. 派遣公主和亲</w:t>
      </w:r>
      <w:r>
        <w:rPr>
          <w:rFonts w:ascii="宋体" w:hAnsi="宋体"/>
          <w:color w:val="000000"/>
        </w:rPr>
        <w:tab/>
      </w:r>
      <w:r>
        <w:rPr>
          <w:rFonts w:ascii="宋体" w:hAnsi="宋体"/>
          <w:color w:val="000000"/>
        </w:rPr>
        <w:t>D. 由宣政院管辖</w:t>
      </w:r>
    </w:p>
    <w:p w14:paraId="01925CC2">
      <w:pPr>
        <w:spacing w:line="360" w:lineRule="auto"/>
        <w:jc w:val="left"/>
        <w:textAlignment w:val="center"/>
        <w:rPr>
          <w:rFonts w:ascii="宋体" w:hAnsi="宋体"/>
          <w:color w:val="000000"/>
        </w:rPr>
      </w:pPr>
      <w:r>
        <w:rPr>
          <w:color w:val="000000"/>
        </w:rPr>
        <w:t xml:space="preserve">6. </w:t>
      </w:r>
      <w:r>
        <w:rPr>
          <w:rFonts w:ascii="宋体" w:hAnsi="宋体"/>
          <w:color w:val="000000"/>
        </w:rPr>
        <w:t>初二某同学准备制作一期题为“近代中国民英雄的墙报、并设置了相关栏目。林则徐可归入的是（    ）</w:t>
      </w:r>
    </w:p>
    <w:p w14:paraId="60ECC80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甲午英烈</w:t>
      </w:r>
      <w:r>
        <w:rPr>
          <w:rFonts w:ascii="宋体" w:hAnsi="宋体"/>
          <w:color w:val="000000"/>
        </w:rPr>
        <w:tab/>
      </w:r>
      <w:r>
        <w:rPr>
          <w:rFonts w:ascii="宋体" w:hAnsi="宋体"/>
          <w:color w:val="000000"/>
        </w:rPr>
        <w:t>B. 农民领袖</w:t>
      </w:r>
      <w:r>
        <w:rPr>
          <w:rFonts w:ascii="宋体" w:hAnsi="宋体"/>
          <w:color w:val="000000"/>
        </w:rPr>
        <w:tab/>
      </w:r>
      <w:r>
        <w:rPr>
          <w:rFonts w:ascii="宋体" w:hAnsi="宋体"/>
          <w:color w:val="000000"/>
        </w:rPr>
        <w:t>C. 禁毒先驱</w:t>
      </w:r>
      <w:r>
        <w:rPr>
          <w:rFonts w:ascii="宋体" w:hAnsi="宋体"/>
          <w:color w:val="000000"/>
        </w:rPr>
        <w:tab/>
      </w:r>
      <w:r>
        <w:rPr>
          <w:rFonts w:ascii="宋体" w:hAnsi="宋体"/>
          <w:color w:val="000000"/>
        </w:rPr>
        <w:t>D. 变法志士</w:t>
      </w:r>
    </w:p>
    <w:p w14:paraId="703FEE22">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1919</w:t>
      </w:r>
      <w:r>
        <w:rPr>
          <w:rFonts w:ascii="宋体" w:hAnsi="宋体"/>
          <w:color w:val="000000"/>
        </w:rPr>
        <w:t>年</w:t>
      </w:r>
      <w:r>
        <w:rPr>
          <w:rFonts w:eastAsia="Times New Roman" w:cs="Times New Roman"/>
          <w:color w:val="000000"/>
        </w:rPr>
        <w:t>5</w:t>
      </w:r>
      <w:r>
        <w:rPr>
          <w:rFonts w:ascii="宋体" w:hAnsi="宋体"/>
          <w:color w:val="000000"/>
        </w:rPr>
        <w:t>月，北京学界发表宣言：“务望全国工商各界，一律起来设法开国民大会，内除国贼，中国存亡，就在此一举了！国亡了！同胞起来呀!”这个事件指得是（</w:t>
      </w:r>
      <w:r>
        <w:rPr>
          <w:rFonts w:eastAsia="Times New Roman" w:cs="Times New Roman"/>
          <w:color w:val="000000"/>
        </w:rPr>
        <w:t xml:space="preserve">    </w:t>
      </w:r>
      <w:r>
        <w:rPr>
          <w:rFonts w:ascii="宋体" w:hAnsi="宋体"/>
          <w:color w:val="000000"/>
        </w:rPr>
        <w:t>）</w:t>
      </w:r>
    </w:p>
    <w:p w14:paraId="093C99F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公车上书</w:t>
      </w:r>
      <w:r>
        <w:rPr>
          <w:rFonts w:ascii="宋体" w:hAnsi="宋体"/>
          <w:color w:val="000000"/>
        </w:rPr>
        <w:tab/>
      </w:r>
      <w:r>
        <w:rPr>
          <w:rFonts w:ascii="宋体" w:hAnsi="宋体"/>
          <w:color w:val="000000"/>
        </w:rPr>
        <w:t>B. 义和团运动</w:t>
      </w:r>
      <w:r>
        <w:rPr>
          <w:rFonts w:ascii="宋体" w:hAnsi="宋体"/>
          <w:color w:val="000000"/>
        </w:rPr>
        <w:tab/>
      </w:r>
      <w:r>
        <w:rPr>
          <w:rFonts w:ascii="宋体" w:hAnsi="宋体"/>
          <w:color w:val="000000"/>
        </w:rPr>
        <w:t>C. 新文化运动</w:t>
      </w:r>
      <w:r>
        <w:rPr>
          <w:rFonts w:ascii="宋体" w:hAnsi="宋体"/>
          <w:color w:val="000000"/>
        </w:rPr>
        <w:tab/>
      </w:r>
      <w:r>
        <w:rPr>
          <w:rFonts w:ascii="宋体" w:hAnsi="宋体"/>
          <w:color w:val="000000"/>
        </w:rPr>
        <w:t>D. 五四运动</w:t>
      </w:r>
    </w:p>
    <w:p w14:paraId="7EEF475D">
      <w:pPr>
        <w:spacing w:line="360" w:lineRule="auto"/>
        <w:jc w:val="left"/>
        <w:textAlignment w:val="center"/>
        <w:rPr>
          <w:rFonts w:ascii="宋体" w:hAnsi="宋体"/>
          <w:color w:val="000000"/>
        </w:rPr>
      </w:pPr>
      <w:r>
        <w:rPr>
          <w:color w:val="000000"/>
        </w:rPr>
        <w:t xml:space="preserve">8. </w:t>
      </w:r>
      <w:r>
        <w:rPr>
          <w:rFonts w:ascii="宋体" w:hAnsi="宋体"/>
          <w:color w:val="000000"/>
        </w:rPr>
        <w:t>一些文学与艺术作品反映了历史事件，与下列图片相关的诗句是（</w:t>
      </w:r>
      <w:r>
        <w:rPr>
          <w:rFonts w:eastAsia="Times New Roman" w:cs="Times New Roman"/>
          <w:color w:val="000000"/>
        </w:rPr>
        <w:t xml:space="preserve">    </w:t>
      </w:r>
      <w:r>
        <w:rPr>
          <w:rFonts w:ascii="宋体" w:hAnsi="宋体"/>
          <w:color w:val="000000"/>
        </w:rPr>
        <w:t>）</w:t>
      </w:r>
    </w:p>
    <w:p w14:paraId="65B06BE7">
      <w:pPr>
        <w:spacing w:line="360" w:lineRule="auto"/>
        <w:jc w:val="left"/>
        <w:textAlignment w:val="center"/>
        <w:rPr>
          <w:color w:val="000000"/>
        </w:rPr>
      </w:pPr>
      <w:r>
        <w:rPr>
          <w:rFonts w:ascii="宋体" w:hAnsi="宋体"/>
          <w:color w:val="000000"/>
        </w:rPr>
        <w:drawing>
          <wp:inline distT="0" distB="0" distL="114300" distR="114300">
            <wp:extent cx="3419475" cy="1143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19475" cy="1143000"/>
                    </a:xfrm>
                    <a:prstGeom prst="rect">
                      <a:avLst/>
                    </a:prstGeom>
                  </pic:spPr>
                </pic:pic>
              </a:graphicData>
            </a:graphic>
          </wp:inline>
        </w:drawing>
      </w:r>
    </w:p>
    <w:p w14:paraId="34DBF3F3">
      <w:pPr>
        <w:tabs>
          <w:tab w:val="left" w:pos="4873"/>
        </w:tabs>
        <w:spacing w:line="360" w:lineRule="auto"/>
        <w:jc w:val="left"/>
        <w:textAlignment w:val="center"/>
        <w:rPr>
          <w:rFonts w:ascii="宋体" w:hAnsi="宋体"/>
          <w:color w:val="000000"/>
        </w:rPr>
      </w:pPr>
      <w:r>
        <w:rPr>
          <w:rFonts w:ascii="宋体" w:hAnsi="宋体"/>
          <w:color w:val="000000"/>
        </w:rPr>
        <w:t>A. 万里长江横渡，极目楚天舒。</w:t>
      </w:r>
      <w:r>
        <w:rPr>
          <w:rFonts w:ascii="宋体" w:hAnsi="宋体"/>
          <w:color w:val="000000"/>
        </w:rPr>
        <w:tab/>
      </w:r>
      <w:r>
        <w:rPr>
          <w:rFonts w:ascii="宋体" w:hAnsi="宋体"/>
          <w:color w:val="000000"/>
        </w:rPr>
        <w:t>B. 红军不怕远征难，万水千山只等闲。</w:t>
      </w:r>
    </w:p>
    <w:p w14:paraId="1142A47E">
      <w:pPr>
        <w:tabs>
          <w:tab w:val="left" w:pos="4873"/>
        </w:tabs>
        <w:spacing w:line="360" w:lineRule="auto"/>
        <w:jc w:val="left"/>
        <w:textAlignment w:val="center"/>
        <w:rPr>
          <w:rFonts w:ascii="宋体" w:hAnsi="宋体"/>
          <w:color w:val="000000"/>
        </w:rPr>
      </w:pPr>
      <w:r>
        <w:rPr>
          <w:rFonts w:ascii="宋体" w:hAnsi="宋体"/>
          <w:color w:val="000000"/>
        </w:rPr>
        <w:t>C. 头上高山，风卷红旗过大关。</w:t>
      </w:r>
      <w:r>
        <w:rPr>
          <w:rFonts w:ascii="宋体" w:hAnsi="宋体"/>
          <w:color w:val="000000"/>
        </w:rPr>
        <w:tab/>
      </w:r>
      <w:r>
        <w:rPr>
          <w:rFonts w:ascii="宋体" w:hAnsi="宋体"/>
          <w:color w:val="000000"/>
        </w:rPr>
        <w:t>D. 钟山风雨起苍黄，百万雄师过大江。</w:t>
      </w:r>
    </w:p>
    <w:p w14:paraId="7EB9E5AC">
      <w:pPr>
        <w:spacing w:line="360" w:lineRule="auto"/>
        <w:jc w:val="left"/>
        <w:textAlignment w:val="center"/>
        <w:rPr>
          <w:rFonts w:ascii="宋体" w:hAnsi="宋体"/>
          <w:color w:val="000000"/>
        </w:rPr>
      </w:pPr>
      <w:r>
        <w:rPr>
          <w:color w:val="000000"/>
        </w:rPr>
        <w:t xml:space="preserve">9. </w:t>
      </w:r>
      <w:r>
        <w:rPr>
          <w:rFonts w:ascii="宋体" w:hAnsi="宋体"/>
          <w:color w:val="000000"/>
        </w:rPr>
        <w:t>“我们不出兵，让敌人压至鸭绿江边，国际国内反动气焰增高，但是经过这一场战争以后，我们中国在国际上的地位大大提高了。”这场战争是（</w:t>
      </w:r>
      <w:r>
        <w:rPr>
          <w:rFonts w:eastAsia="Times New Roman" w:cs="Times New Roman"/>
          <w:color w:val="000000"/>
        </w:rPr>
        <w:t xml:space="preserve">    </w:t>
      </w:r>
      <w:r>
        <w:rPr>
          <w:rFonts w:ascii="宋体" w:hAnsi="宋体"/>
          <w:color w:val="000000"/>
        </w:rPr>
        <w:t>）</w:t>
      </w:r>
    </w:p>
    <w:p w14:paraId="2536113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w:t>
      </w:r>
      <w:r>
        <w:rPr>
          <w:rFonts w:ascii="宋体" w:hAnsi="宋体"/>
          <w:color w:val="000000"/>
        </w:rPr>
        <w:tab/>
      </w:r>
      <w:r>
        <w:rPr>
          <w:rFonts w:ascii="宋体" w:hAnsi="宋体"/>
          <w:color w:val="000000"/>
        </w:rPr>
        <w:t>B. 抗日战争</w:t>
      </w:r>
      <w:r>
        <w:rPr>
          <w:rFonts w:ascii="宋体" w:hAnsi="宋体"/>
          <w:color w:val="000000"/>
        </w:rPr>
        <w:tab/>
      </w:r>
      <w:r>
        <w:rPr>
          <w:rFonts w:ascii="宋体" w:hAnsi="宋体"/>
          <w:color w:val="000000"/>
        </w:rPr>
        <w:t>C. 解放战争</w:t>
      </w:r>
      <w:r>
        <w:rPr>
          <w:rFonts w:ascii="宋体" w:hAnsi="宋体"/>
          <w:color w:val="000000"/>
        </w:rPr>
        <w:tab/>
      </w:r>
      <w:r>
        <w:rPr>
          <w:rFonts w:ascii="宋体" w:hAnsi="宋体"/>
          <w:color w:val="000000"/>
        </w:rPr>
        <w:t>D. 抗美援朝战争</w:t>
      </w:r>
    </w:p>
    <w:p w14:paraId="38135905">
      <w:pPr>
        <w:spacing w:line="360" w:lineRule="auto"/>
        <w:jc w:val="left"/>
        <w:textAlignment w:val="center"/>
        <w:rPr>
          <w:rFonts w:ascii="宋体" w:hAnsi="宋体"/>
          <w:color w:val="000000"/>
        </w:rPr>
      </w:pPr>
      <w:r>
        <w:rPr>
          <w:color w:val="000000"/>
        </w:rPr>
        <w:t xml:space="preserve">10. </w:t>
      </w:r>
      <w:r>
        <w:rPr>
          <w:rFonts w:ascii="宋体" w:hAnsi="宋体"/>
          <w:color w:val="000000"/>
        </w:rPr>
        <w:t>一位学者说：1980年中国打开了第一扇窗，开启了融入世界的进程，最鲜明的特点是从沿海到沿江、沿边，从东部到中西部，大门毅然决然地打开了。材料描述的是我国（    ）</w:t>
      </w:r>
    </w:p>
    <w:p w14:paraId="0ABE8A0F">
      <w:pPr>
        <w:tabs>
          <w:tab w:val="left" w:pos="4873"/>
        </w:tabs>
        <w:spacing w:line="360" w:lineRule="auto"/>
        <w:jc w:val="left"/>
        <w:textAlignment w:val="center"/>
        <w:rPr>
          <w:rFonts w:ascii="宋体" w:hAnsi="宋体"/>
          <w:color w:val="000000"/>
        </w:rPr>
      </w:pPr>
      <w:r>
        <w:rPr>
          <w:rFonts w:ascii="宋体" w:hAnsi="宋体"/>
          <w:color w:val="000000"/>
        </w:rPr>
        <w:t>A. 农村生产力的解放</w:t>
      </w:r>
      <w:r>
        <w:rPr>
          <w:rFonts w:ascii="宋体" w:hAnsi="宋体"/>
          <w:color w:val="000000"/>
        </w:rPr>
        <w:tab/>
      </w:r>
      <w:r>
        <w:rPr>
          <w:rFonts w:ascii="宋体" w:hAnsi="宋体"/>
          <w:color w:val="000000"/>
        </w:rPr>
        <w:t>B. 全方位对外开放格局的形成</w:t>
      </w:r>
    </w:p>
    <w:p w14:paraId="1073B10C">
      <w:pPr>
        <w:tabs>
          <w:tab w:val="left" w:pos="4873"/>
        </w:tabs>
        <w:spacing w:line="360" w:lineRule="auto"/>
        <w:jc w:val="left"/>
        <w:textAlignment w:val="center"/>
        <w:rPr>
          <w:rFonts w:ascii="宋体" w:hAnsi="宋体"/>
          <w:color w:val="000000"/>
        </w:rPr>
      </w:pPr>
      <w:r>
        <w:rPr>
          <w:rFonts w:ascii="宋体" w:hAnsi="宋体"/>
          <w:color w:val="000000"/>
        </w:rPr>
        <w:t>C. 城市改革全面展开</w:t>
      </w:r>
      <w:r>
        <w:rPr>
          <w:rFonts w:ascii="宋体" w:hAnsi="宋体"/>
          <w:color w:val="000000"/>
        </w:rPr>
        <w:tab/>
      </w:r>
      <w:r>
        <w:rPr>
          <w:rFonts w:ascii="宋体" w:hAnsi="宋体"/>
          <w:color w:val="000000"/>
        </w:rPr>
        <w:t>D. 社会主义市场经济体制建立</w:t>
      </w:r>
    </w:p>
    <w:p w14:paraId="798D1E73">
      <w:pPr>
        <w:spacing w:line="360" w:lineRule="auto"/>
        <w:jc w:val="left"/>
        <w:textAlignment w:val="center"/>
        <w:rPr>
          <w:rFonts w:ascii="宋体" w:hAnsi="宋体"/>
          <w:color w:val="000000"/>
        </w:rPr>
      </w:pPr>
      <w:r>
        <w:rPr>
          <w:color w:val="000000"/>
        </w:rPr>
        <w:t xml:space="preserve">11. </w:t>
      </w:r>
      <w:r>
        <w:rPr>
          <w:rFonts w:ascii="宋体" w:hAnsi="宋体"/>
          <w:color w:val="000000"/>
        </w:rPr>
        <w:t>雅利安人在恒河等流域确立统治过程中，实行了贵贱分明、职业世袭、法律地位不平等的种姓制度。该制度发端于（</w:t>
      </w:r>
      <w:r>
        <w:rPr>
          <w:rFonts w:eastAsia="Times New Roman" w:cs="Times New Roman"/>
          <w:color w:val="000000"/>
        </w:rPr>
        <w:t xml:space="preserve">    </w:t>
      </w:r>
      <w:r>
        <w:rPr>
          <w:rFonts w:ascii="宋体" w:hAnsi="宋体"/>
          <w:color w:val="000000"/>
        </w:rPr>
        <w:t>）</w:t>
      </w:r>
    </w:p>
    <w:p w14:paraId="619CA94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古代埃及</w:t>
      </w:r>
      <w:r>
        <w:rPr>
          <w:rFonts w:ascii="宋体" w:hAnsi="宋体"/>
          <w:color w:val="000000"/>
        </w:rPr>
        <w:tab/>
      </w:r>
      <w:r>
        <w:rPr>
          <w:rFonts w:ascii="宋体" w:hAnsi="宋体"/>
          <w:color w:val="000000"/>
        </w:rPr>
        <w:t>B. 古巴比伦</w:t>
      </w:r>
      <w:r>
        <w:rPr>
          <w:rFonts w:ascii="宋体" w:hAnsi="宋体"/>
          <w:color w:val="000000"/>
        </w:rPr>
        <w:tab/>
      </w:r>
      <w:r>
        <w:rPr>
          <w:rFonts w:ascii="宋体" w:hAnsi="宋体"/>
          <w:color w:val="000000"/>
        </w:rPr>
        <w:t>C. 古代印度</w:t>
      </w:r>
      <w:r>
        <w:rPr>
          <w:rFonts w:ascii="宋体" w:hAnsi="宋体"/>
          <w:color w:val="000000"/>
        </w:rPr>
        <w:tab/>
      </w:r>
      <w:r>
        <w:rPr>
          <w:rFonts w:ascii="宋体" w:hAnsi="宋体"/>
          <w:color w:val="000000"/>
        </w:rPr>
        <w:t>D. 古代希腊</w:t>
      </w:r>
    </w:p>
    <w:p w14:paraId="05AA6557">
      <w:pPr>
        <w:spacing w:line="360" w:lineRule="auto"/>
        <w:jc w:val="left"/>
        <w:textAlignment w:val="center"/>
        <w:rPr>
          <w:rFonts w:ascii="宋体" w:hAnsi="宋体"/>
          <w:color w:val="000000"/>
        </w:rPr>
      </w:pPr>
      <w:r>
        <w:rPr>
          <w:color w:val="000000"/>
        </w:rPr>
        <w:t xml:space="preserve">12. </w:t>
      </w:r>
      <w:r>
        <w:rPr>
          <w:rFonts w:ascii="宋体" w:hAnsi="宋体"/>
          <w:color w:val="000000"/>
        </w:rPr>
        <w:t>在西欧，庄园为领主提供面粉、蔬菜等，也为领主提供衣物。庄园有铁匠、金银匠、鞋匠等各类工匠，可以制造不同的物品，是一个农业和手工业相结合的单位，很少需要对外交换。材料主要反映的是西欧庄园</w:t>
      </w:r>
    </w:p>
    <w:p w14:paraId="49E271EC">
      <w:pPr>
        <w:tabs>
          <w:tab w:val="left" w:pos="4873"/>
        </w:tabs>
        <w:spacing w:line="360" w:lineRule="auto"/>
        <w:jc w:val="left"/>
        <w:textAlignment w:val="center"/>
        <w:rPr>
          <w:rFonts w:ascii="宋体" w:hAnsi="宋体"/>
          <w:color w:val="000000"/>
        </w:rPr>
      </w:pPr>
      <w:r>
        <w:rPr>
          <w:rFonts w:ascii="宋体" w:hAnsi="宋体"/>
          <w:color w:val="000000"/>
        </w:rPr>
        <w:t>A. 具有自给自足的特征</w:t>
      </w:r>
      <w:r>
        <w:rPr>
          <w:rFonts w:ascii="宋体" w:hAnsi="宋体"/>
          <w:color w:val="000000"/>
        </w:rPr>
        <w:tab/>
      </w:r>
      <w:r>
        <w:rPr>
          <w:rFonts w:ascii="宋体" w:hAnsi="宋体"/>
          <w:color w:val="000000"/>
        </w:rPr>
        <w:t>B. 以农业为主</w:t>
      </w:r>
    </w:p>
    <w:p w14:paraId="49543C6D">
      <w:pPr>
        <w:tabs>
          <w:tab w:val="left" w:pos="4873"/>
        </w:tabs>
        <w:spacing w:line="360" w:lineRule="auto"/>
        <w:jc w:val="left"/>
        <w:textAlignment w:val="center"/>
        <w:rPr>
          <w:rFonts w:ascii="宋体" w:hAnsi="宋体"/>
          <w:color w:val="000000"/>
        </w:rPr>
      </w:pPr>
      <w:r>
        <w:rPr>
          <w:rFonts w:ascii="宋体" w:hAnsi="宋体"/>
          <w:color w:val="000000"/>
        </w:rPr>
        <w:t>C. 是独立的政治单位</w:t>
      </w:r>
      <w:r>
        <w:rPr>
          <w:rFonts w:ascii="宋体" w:hAnsi="宋体"/>
          <w:color w:val="000000"/>
        </w:rPr>
        <w:tab/>
      </w:r>
      <w:r>
        <w:rPr>
          <w:rFonts w:ascii="宋体" w:hAnsi="宋体"/>
          <w:color w:val="000000"/>
        </w:rPr>
        <w:t>D. 领主特权受到限制</w:t>
      </w:r>
    </w:p>
    <w:p w14:paraId="620DCAFC">
      <w:pPr>
        <w:spacing w:line="360" w:lineRule="auto"/>
        <w:jc w:val="left"/>
        <w:textAlignment w:val="center"/>
        <w:rPr>
          <w:rFonts w:ascii="宋体" w:hAnsi="宋体"/>
          <w:color w:val="000000"/>
        </w:rPr>
      </w:pPr>
      <w:r>
        <w:rPr>
          <w:color w:val="000000"/>
        </w:rPr>
        <w:t xml:space="preserve">13. </w:t>
      </w:r>
      <w:r>
        <w:rPr>
          <w:rFonts w:ascii="宋体" w:hAnsi="宋体"/>
          <w:color w:val="000000"/>
        </w:rPr>
        <w:t>下图是拉斐尔创作的圣母像，画家不再呈现圣母头上的光环，却赋予她纯朴善良、和蔼可亲的形象，充满了人间的爱。该作品表现了</w:t>
      </w:r>
    </w:p>
    <w:p w14:paraId="61CF0B48">
      <w:pPr>
        <w:spacing w:line="360" w:lineRule="auto"/>
        <w:jc w:val="left"/>
        <w:textAlignment w:val="center"/>
        <w:rPr>
          <w:color w:val="000000"/>
        </w:rPr>
      </w:pPr>
      <w:r>
        <w:rPr>
          <w:rFonts w:ascii="宋体" w:hAnsi="宋体"/>
          <w:color w:val="000000"/>
        </w:rPr>
        <w:drawing>
          <wp:inline distT="0" distB="0" distL="114300" distR="114300">
            <wp:extent cx="1771650" cy="2190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71650" cy="2190750"/>
                    </a:xfrm>
                    <a:prstGeom prst="rect">
                      <a:avLst/>
                    </a:prstGeom>
                  </pic:spPr>
                </pic:pic>
              </a:graphicData>
            </a:graphic>
          </wp:inline>
        </w:drawing>
      </w:r>
    </w:p>
    <w:p w14:paraId="48034AE8">
      <w:pPr>
        <w:tabs>
          <w:tab w:val="left" w:pos="4873"/>
        </w:tabs>
        <w:spacing w:line="360" w:lineRule="auto"/>
        <w:jc w:val="left"/>
        <w:textAlignment w:val="center"/>
        <w:rPr>
          <w:rFonts w:ascii="宋体" w:hAnsi="宋体"/>
          <w:color w:val="000000"/>
        </w:rPr>
      </w:pPr>
      <w:r>
        <w:rPr>
          <w:rFonts w:ascii="宋体" w:hAnsi="宋体"/>
          <w:color w:val="000000"/>
        </w:rPr>
        <w:t>A. 圣母的神圣威严</w:t>
      </w:r>
      <w:r>
        <w:rPr>
          <w:rFonts w:ascii="宋体" w:hAnsi="宋体"/>
          <w:color w:val="000000"/>
        </w:rPr>
        <w:tab/>
      </w:r>
      <w:r>
        <w:rPr>
          <w:rFonts w:ascii="宋体" w:hAnsi="宋体"/>
          <w:color w:val="000000"/>
        </w:rPr>
        <w:t>B. 中世纪艺术风格</w:t>
      </w:r>
    </w:p>
    <w:p w14:paraId="76F6F929">
      <w:pPr>
        <w:tabs>
          <w:tab w:val="left" w:pos="4873"/>
        </w:tabs>
        <w:spacing w:line="360" w:lineRule="auto"/>
        <w:jc w:val="left"/>
        <w:textAlignment w:val="center"/>
        <w:rPr>
          <w:rFonts w:ascii="宋体" w:hAnsi="宋体"/>
          <w:color w:val="000000"/>
        </w:rPr>
      </w:pPr>
      <w:r>
        <w:rPr>
          <w:rFonts w:ascii="宋体" w:hAnsi="宋体"/>
          <w:color w:val="000000"/>
        </w:rPr>
        <w:t>C. 人们的物质追求</w:t>
      </w:r>
      <w:r>
        <w:rPr>
          <w:rFonts w:ascii="宋体" w:hAnsi="宋体"/>
          <w:color w:val="000000"/>
        </w:rPr>
        <w:tab/>
      </w:r>
      <w:r>
        <w:rPr>
          <w:rFonts w:ascii="宋体" w:hAnsi="宋体"/>
          <w:color w:val="000000"/>
        </w:rPr>
        <w:t>D. 世俗的人性光辉</w:t>
      </w:r>
    </w:p>
    <w:p w14:paraId="138F78AA">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17</w:t>
      </w:r>
      <w:r>
        <w:rPr>
          <w:rFonts w:ascii="宋体" w:hAnsi="宋体"/>
          <w:color w:val="000000"/>
        </w:rPr>
        <w:t>﹣</w:t>
      </w:r>
      <w:r>
        <w:rPr>
          <w:rFonts w:eastAsia="Times New Roman" w:cs="Times New Roman"/>
          <w:color w:val="000000"/>
        </w:rPr>
        <w:t>18</w:t>
      </w:r>
      <w:r>
        <w:rPr>
          <w:rFonts w:ascii="宋体" w:hAnsi="宋体"/>
          <w:color w:val="000000"/>
        </w:rPr>
        <w:t>世纪欧洲商人以廉价工业品运到非洲换取奴隶，把黑奴运到美洲卖掉，从美洲购回原材料，制成商品再运回非洲以换取奴隶的循环贸易活动。它反映的是（</w:t>
      </w:r>
      <w:r>
        <w:rPr>
          <w:rFonts w:eastAsia="Times New Roman" w:cs="Times New Roman"/>
          <w:color w:val="000000"/>
        </w:rPr>
        <w:t xml:space="preserve">    </w:t>
      </w:r>
      <w:r>
        <w:rPr>
          <w:rFonts w:ascii="宋体" w:hAnsi="宋体"/>
          <w:color w:val="000000"/>
        </w:rPr>
        <w:t>）</w:t>
      </w:r>
    </w:p>
    <w:p w14:paraId="61D35718">
      <w:pPr>
        <w:tabs>
          <w:tab w:val="left" w:pos="4873"/>
        </w:tabs>
        <w:spacing w:line="360" w:lineRule="auto"/>
        <w:jc w:val="left"/>
        <w:textAlignment w:val="center"/>
        <w:rPr>
          <w:rFonts w:ascii="宋体" w:hAnsi="宋体"/>
          <w:color w:val="000000"/>
        </w:rPr>
      </w:pPr>
      <w:r>
        <w:rPr>
          <w:rFonts w:ascii="宋体" w:hAnsi="宋体"/>
          <w:color w:val="000000"/>
        </w:rPr>
        <w:t>A. “三角贸易”的出现</w:t>
      </w:r>
      <w:r>
        <w:rPr>
          <w:rFonts w:ascii="宋体" w:hAnsi="宋体"/>
          <w:color w:val="000000"/>
        </w:rPr>
        <w:tab/>
      </w:r>
      <w:r>
        <w:rPr>
          <w:rFonts w:ascii="宋体" w:hAnsi="宋体"/>
          <w:color w:val="000000"/>
        </w:rPr>
        <w:t>B. 工业革命的冲击</w:t>
      </w:r>
    </w:p>
    <w:p w14:paraId="658A192D">
      <w:pPr>
        <w:tabs>
          <w:tab w:val="left" w:pos="4873"/>
        </w:tabs>
        <w:spacing w:line="360" w:lineRule="auto"/>
        <w:jc w:val="left"/>
        <w:textAlignment w:val="center"/>
        <w:rPr>
          <w:rFonts w:ascii="宋体" w:hAnsi="宋体"/>
          <w:color w:val="000000"/>
        </w:rPr>
      </w:pPr>
      <w:r>
        <w:rPr>
          <w:rFonts w:ascii="宋体" w:hAnsi="宋体"/>
          <w:color w:val="000000"/>
        </w:rPr>
        <w:t>C. 美洲人口的膨胀</w:t>
      </w:r>
      <w:r>
        <w:rPr>
          <w:rFonts w:ascii="宋体" w:hAnsi="宋体"/>
          <w:color w:val="000000"/>
        </w:rPr>
        <w:tab/>
      </w:r>
      <w:r>
        <w:rPr>
          <w:rFonts w:ascii="宋体" w:hAnsi="宋体"/>
          <w:color w:val="000000"/>
        </w:rPr>
        <w:t>D. 殖民体系的确立</w:t>
      </w:r>
    </w:p>
    <w:p w14:paraId="5AB81941">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19</w:t>
      </w:r>
      <w:r>
        <w:rPr>
          <w:rFonts w:ascii="宋体" w:hAnsi="宋体"/>
          <w:color w:val="000000"/>
        </w:rPr>
        <w:t>世纪中期，为摆脱沦为殖民地的危险，日本实行一系列改革（</w:t>
      </w:r>
      <w:r>
        <w:rPr>
          <w:rFonts w:eastAsia="Times New Roman" w:cs="Times New Roman"/>
          <w:color w:val="000000"/>
        </w:rPr>
        <w:t xml:space="preserve">    </w:t>
      </w:r>
      <w:r>
        <w:rPr>
          <w:rFonts w:ascii="宋体" w:hAnsi="宋体"/>
          <w:color w:val="000000"/>
        </w:rPr>
        <w:t>）</w:t>
      </w:r>
    </w:p>
    <w:p w14:paraId="58DAF9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大化改新</w:t>
      </w:r>
      <w:r>
        <w:rPr>
          <w:rFonts w:ascii="宋体" w:hAnsi="宋体"/>
          <w:color w:val="000000"/>
        </w:rPr>
        <w:tab/>
      </w:r>
      <w:r>
        <w:rPr>
          <w:rFonts w:ascii="宋体" w:hAnsi="宋体"/>
          <w:color w:val="000000"/>
        </w:rPr>
        <w:t>B. 明治维新</w:t>
      </w:r>
      <w:r>
        <w:rPr>
          <w:rFonts w:ascii="宋体" w:hAnsi="宋体"/>
          <w:color w:val="000000"/>
        </w:rPr>
        <w:tab/>
      </w:r>
      <w:r>
        <w:rPr>
          <w:rFonts w:ascii="宋体" w:hAnsi="宋体"/>
          <w:color w:val="000000"/>
        </w:rPr>
        <w:t>C. 彼得一世改革</w:t>
      </w:r>
      <w:r>
        <w:rPr>
          <w:rFonts w:ascii="宋体" w:hAnsi="宋体"/>
          <w:color w:val="000000"/>
        </w:rPr>
        <w:tab/>
      </w:r>
      <w:r>
        <w:rPr>
          <w:rFonts w:ascii="宋体" w:hAnsi="宋体"/>
          <w:color w:val="000000"/>
        </w:rPr>
        <w:t>D. 亚历山大二世改革</w:t>
      </w:r>
    </w:p>
    <w:p w14:paraId="6CA75FF0">
      <w:pPr>
        <w:spacing w:line="360" w:lineRule="auto"/>
        <w:jc w:val="left"/>
        <w:textAlignment w:val="center"/>
        <w:rPr>
          <w:rFonts w:ascii="宋体" w:hAnsi="宋体"/>
          <w:color w:val="000000"/>
        </w:rPr>
      </w:pPr>
      <w:r>
        <w:rPr>
          <w:color w:val="000000"/>
        </w:rPr>
        <w:t xml:space="preserve">16. </w:t>
      </w:r>
      <w:r>
        <w:rPr>
          <w:rFonts w:ascii="宋体" w:hAnsi="宋体"/>
          <w:color w:val="000000"/>
        </w:rPr>
        <w:t>“没有地理大发现，就没有工业革命，也就没有资本主义的发展（</w:t>
      </w:r>
      <w:r>
        <w:rPr>
          <w:rFonts w:eastAsia="Times New Roman" w:cs="Times New Roman"/>
          <w:color w:val="000000"/>
        </w:rPr>
        <w:t xml:space="preserve">    </w:t>
      </w:r>
      <w:r>
        <w:rPr>
          <w:rFonts w:ascii="宋体" w:hAnsi="宋体"/>
          <w:color w:val="000000"/>
        </w:rPr>
        <w:t>）</w:t>
      </w:r>
    </w:p>
    <w:p w14:paraId="7D0F9E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马可•波罗来华</w:t>
      </w:r>
      <w:r>
        <w:rPr>
          <w:rFonts w:ascii="宋体" w:hAnsi="宋体"/>
          <w:color w:val="000000"/>
        </w:rPr>
        <w:tab/>
      </w:r>
      <w:r>
        <w:rPr>
          <w:rFonts w:ascii="宋体" w:hAnsi="宋体"/>
          <w:color w:val="000000"/>
        </w:rPr>
        <w:t>B. 新航路开辟</w:t>
      </w:r>
      <w:r>
        <w:rPr>
          <w:rFonts w:ascii="宋体" w:hAnsi="宋体"/>
          <w:color w:val="000000"/>
        </w:rPr>
        <w:tab/>
      </w:r>
      <w:r>
        <w:rPr>
          <w:rFonts w:ascii="宋体" w:hAnsi="宋体"/>
          <w:color w:val="000000"/>
        </w:rPr>
        <w:t>C. 文艺复兴运动</w:t>
      </w:r>
      <w:r>
        <w:rPr>
          <w:rFonts w:ascii="宋体" w:hAnsi="宋体"/>
          <w:color w:val="000000"/>
        </w:rPr>
        <w:tab/>
      </w:r>
      <w:r>
        <w:rPr>
          <w:rFonts w:ascii="宋体" w:hAnsi="宋体"/>
          <w:color w:val="000000"/>
        </w:rPr>
        <w:t>D. 启蒙运动</w:t>
      </w:r>
    </w:p>
    <w:p w14:paraId="530F5B9F">
      <w:pPr>
        <w:spacing w:line="360" w:lineRule="auto"/>
        <w:jc w:val="left"/>
        <w:textAlignment w:val="center"/>
        <w:rPr>
          <w:rFonts w:ascii="宋体" w:hAnsi="宋体"/>
          <w:color w:val="000000"/>
        </w:rPr>
      </w:pPr>
      <w:r>
        <w:rPr>
          <w:color w:val="000000"/>
        </w:rPr>
        <w:t xml:space="preserve">17. </w:t>
      </w:r>
      <w:r>
        <w:rPr>
          <w:rFonts w:ascii="宋体" w:hAnsi="宋体"/>
          <w:color w:val="000000"/>
        </w:rPr>
        <w:t>“英国用光荣革命的非暴力手段，建立了一种新的政治制度……营造出一种宽松、自由和开放的环境。”这种新政治制度（</w:t>
      </w:r>
      <w:r>
        <w:rPr>
          <w:rFonts w:eastAsia="Times New Roman" w:cs="Times New Roman"/>
          <w:color w:val="000000"/>
        </w:rPr>
        <w:t xml:space="preserve">    </w:t>
      </w:r>
      <w:r>
        <w:rPr>
          <w:rFonts w:ascii="宋体" w:hAnsi="宋体"/>
          <w:color w:val="000000"/>
        </w:rPr>
        <w:t>）</w:t>
      </w:r>
    </w:p>
    <w:p w14:paraId="56A9895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提高了女性地位</w:t>
      </w:r>
      <w:r>
        <w:rPr>
          <w:rFonts w:ascii="宋体" w:hAnsi="宋体"/>
          <w:color w:val="000000"/>
        </w:rPr>
        <w:tab/>
      </w:r>
      <w:r>
        <w:rPr>
          <w:rFonts w:ascii="宋体" w:hAnsi="宋体"/>
          <w:color w:val="000000"/>
        </w:rPr>
        <w:t>B. 实现了民族独立</w:t>
      </w:r>
      <w:r>
        <w:rPr>
          <w:rFonts w:ascii="宋体" w:hAnsi="宋体"/>
          <w:color w:val="000000"/>
        </w:rPr>
        <w:tab/>
      </w:r>
      <w:r>
        <w:rPr>
          <w:rFonts w:ascii="宋体" w:hAnsi="宋体"/>
          <w:color w:val="000000"/>
        </w:rPr>
        <w:t>C. 剥夺了贵族特权</w:t>
      </w:r>
      <w:r>
        <w:rPr>
          <w:rFonts w:ascii="宋体" w:hAnsi="宋体"/>
          <w:color w:val="000000"/>
        </w:rPr>
        <w:tab/>
      </w:r>
      <w:r>
        <w:rPr>
          <w:rFonts w:ascii="宋体" w:hAnsi="宋体"/>
          <w:color w:val="000000"/>
        </w:rPr>
        <w:t>D. 限制了国王权力</w:t>
      </w:r>
    </w:p>
    <w:p w14:paraId="5152CEFE">
      <w:pPr>
        <w:spacing w:line="360" w:lineRule="auto"/>
        <w:jc w:val="left"/>
        <w:textAlignment w:val="center"/>
        <w:rPr>
          <w:rFonts w:ascii="宋体" w:hAnsi="宋体"/>
          <w:color w:val="000000"/>
        </w:rPr>
      </w:pPr>
      <w:r>
        <w:rPr>
          <w:color w:val="000000"/>
        </w:rPr>
        <w:t xml:space="preserve">18. </w:t>
      </w:r>
      <w:r>
        <w:rPr>
          <w:rFonts w:ascii="宋体" w:hAnsi="宋体"/>
          <w:color w:val="000000"/>
        </w:rPr>
        <w:t>人类进入</w:t>
      </w:r>
      <w:r>
        <w:rPr>
          <w:rFonts w:eastAsia="Times New Roman" w:cs="Times New Roman"/>
          <w:color w:val="000000"/>
        </w:rPr>
        <w:t>19</w:t>
      </w:r>
      <w:r>
        <w:rPr>
          <w:rFonts w:ascii="宋体" w:hAnsi="宋体"/>
          <w:color w:val="000000"/>
        </w:rPr>
        <w:t>世纪，生产力水平有了很大提高，无产阶级却愈加贫困，并于</w:t>
      </w:r>
      <w:r>
        <w:rPr>
          <w:rFonts w:eastAsia="Times New Roman" w:cs="Times New Roman"/>
          <w:color w:val="000000"/>
        </w:rPr>
        <w:t>1848</w:t>
      </w:r>
      <w:r>
        <w:rPr>
          <w:rFonts w:ascii="宋体" w:hAnsi="宋体"/>
          <w:color w:val="000000"/>
        </w:rPr>
        <w:t>年发表了（</w:t>
      </w:r>
      <w:r>
        <w:rPr>
          <w:rFonts w:eastAsia="Times New Roman" w:cs="Times New Roman"/>
          <w:color w:val="000000"/>
        </w:rPr>
        <w:t xml:space="preserve">    </w:t>
      </w:r>
      <w:r>
        <w:rPr>
          <w:rFonts w:ascii="宋体" w:hAnsi="宋体"/>
          <w:color w:val="000000"/>
        </w:rPr>
        <w:t>）</w:t>
      </w:r>
    </w:p>
    <w:p w14:paraId="081B07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《人权宣言》</w:t>
      </w:r>
      <w:r>
        <w:rPr>
          <w:rFonts w:ascii="宋体" w:hAnsi="宋体"/>
          <w:color w:val="000000"/>
        </w:rPr>
        <w:tab/>
      </w:r>
      <w:r>
        <w:rPr>
          <w:rFonts w:ascii="宋体" w:hAnsi="宋体"/>
          <w:color w:val="000000"/>
        </w:rPr>
        <w:t>B. 《资本论》</w:t>
      </w:r>
      <w:r>
        <w:rPr>
          <w:rFonts w:ascii="宋体" w:hAnsi="宋体"/>
          <w:color w:val="000000"/>
        </w:rPr>
        <w:tab/>
      </w:r>
      <w:r>
        <w:rPr>
          <w:rFonts w:ascii="宋体" w:hAnsi="宋体"/>
          <w:color w:val="000000"/>
        </w:rPr>
        <w:t>C. 《共产党宣言》</w:t>
      </w:r>
      <w:r>
        <w:rPr>
          <w:rFonts w:ascii="宋体" w:hAnsi="宋体"/>
          <w:color w:val="000000"/>
        </w:rPr>
        <w:tab/>
      </w:r>
      <w:r>
        <w:rPr>
          <w:rFonts w:ascii="宋体" w:hAnsi="宋体"/>
          <w:color w:val="000000"/>
        </w:rPr>
        <w:t>D. 《战争与和平》</w:t>
      </w:r>
    </w:p>
    <w:p w14:paraId="3A3C42FB">
      <w:pPr>
        <w:spacing w:line="360" w:lineRule="auto"/>
        <w:jc w:val="left"/>
        <w:textAlignment w:val="center"/>
        <w:rPr>
          <w:rFonts w:ascii="宋体" w:hAnsi="宋体"/>
          <w:color w:val="000000"/>
        </w:rPr>
      </w:pPr>
      <w:r>
        <w:rPr>
          <w:color w:val="000000"/>
        </w:rPr>
        <w:t xml:space="preserve">19. </w:t>
      </w:r>
      <w:r>
        <w:rPr>
          <w:rFonts w:ascii="宋体" w:hAnsi="宋体"/>
          <w:color w:val="000000"/>
        </w:rPr>
        <w:t>20世纪二三十年代，为了摆脱经济危机，德国、意大利和日本走上了侵略扩张道路。美国采取的应对措施是</w:t>
      </w:r>
    </w:p>
    <w:p w14:paraId="30050DC0">
      <w:pPr>
        <w:tabs>
          <w:tab w:val="left" w:pos="4873"/>
        </w:tabs>
        <w:spacing w:line="360" w:lineRule="auto"/>
        <w:jc w:val="left"/>
        <w:textAlignment w:val="center"/>
        <w:rPr>
          <w:rFonts w:ascii="宋体" w:hAnsi="宋体"/>
          <w:color w:val="000000"/>
        </w:rPr>
      </w:pPr>
      <w:r>
        <w:rPr>
          <w:rFonts w:ascii="宋体" w:hAnsi="宋体"/>
          <w:color w:val="000000"/>
        </w:rPr>
        <w:t>A. 新经济政策</w:t>
      </w:r>
      <w:r>
        <w:rPr>
          <w:rFonts w:ascii="宋体" w:hAnsi="宋体"/>
          <w:color w:val="000000"/>
        </w:rPr>
        <w:tab/>
      </w:r>
      <w:r>
        <w:rPr>
          <w:rFonts w:ascii="宋体" w:hAnsi="宋体"/>
          <w:color w:val="000000"/>
        </w:rPr>
        <w:t>B. 罗斯福新政</w:t>
      </w:r>
    </w:p>
    <w:p w14:paraId="05E6BF8E">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斯大林模式</w:t>
      </w:r>
      <w:r>
        <w:rPr>
          <w:rFonts w:ascii="宋体" w:hAnsi="宋体"/>
          <w:color w:val="000000"/>
        </w:rPr>
        <w:tab/>
      </w:r>
      <w:r>
        <w:rPr>
          <w:rFonts w:ascii="宋体" w:hAnsi="宋体"/>
          <w:color w:val="000000"/>
        </w:rPr>
        <w:t>D. 马歇尔计划</w:t>
      </w:r>
    </w:p>
    <w:p w14:paraId="75A2421C">
      <w:pPr>
        <w:spacing w:line="360" w:lineRule="auto"/>
        <w:jc w:val="left"/>
        <w:textAlignment w:val="center"/>
        <w:rPr>
          <w:rFonts w:ascii="宋体" w:hAnsi="宋体"/>
          <w:color w:val="000000"/>
        </w:rPr>
      </w:pPr>
      <w:r>
        <w:rPr>
          <w:color w:val="000000"/>
        </w:rPr>
        <w:t xml:space="preserve">20. </w:t>
      </w:r>
      <w:r>
        <w:rPr>
          <w:rFonts w:ascii="宋体" w:hAnsi="宋体"/>
          <w:color w:val="000000"/>
        </w:rPr>
        <w:t>阅读如表，结合所学，请判断导致</w:t>
      </w:r>
      <w:r>
        <w:rPr>
          <w:rFonts w:eastAsia="Times New Roman" w:cs="Times New Roman"/>
          <w:color w:val="000000"/>
        </w:rPr>
        <w:t>1880</w:t>
      </w:r>
      <w:r>
        <w:rPr>
          <w:rFonts w:ascii="宋体" w:hAnsi="宋体"/>
          <w:color w:val="000000"/>
        </w:rPr>
        <w:t>～</w:t>
      </w:r>
      <w:r>
        <w:rPr>
          <w:rFonts w:eastAsia="Times New Roman" w:cs="Times New Roman"/>
          <w:color w:val="000000"/>
        </w:rPr>
        <w:t>1920</w:t>
      </w:r>
      <w:r>
        <w:rPr>
          <w:rFonts w:ascii="宋体" w:hAnsi="宋体"/>
          <w:color w:val="000000"/>
        </w:rPr>
        <w:t>年世界石油年产量发生变化的原因是（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66"/>
        <w:gridCol w:w="666"/>
        <w:gridCol w:w="666"/>
        <w:gridCol w:w="666"/>
      </w:tblGrid>
      <w:tr w14:paraId="6FD9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48D0">
            <w:pPr>
              <w:spacing w:line="360" w:lineRule="auto"/>
              <w:jc w:val="center"/>
              <w:textAlignment w:val="center"/>
              <w:rPr>
                <w:rFonts w:ascii="宋体" w:hAnsi="宋体"/>
                <w:color w:val="000000"/>
              </w:rPr>
            </w:pPr>
            <w:r>
              <w:rPr>
                <w:rFonts w:ascii="宋体" w:hAnsi="宋体"/>
                <w:color w:val="000000"/>
              </w:rPr>
              <w:t>年份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A8D3F">
            <w:pPr>
              <w:spacing w:line="360" w:lineRule="auto"/>
              <w:jc w:val="center"/>
              <w:textAlignment w:val="center"/>
              <w:rPr>
                <w:rFonts w:ascii="Calibri" w:hAnsi="Calibri" w:eastAsia="Calibri" w:cs="Calibri"/>
                <w:color w:val="000000"/>
              </w:rPr>
            </w:pPr>
            <w:r>
              <w:rPr>
                <w:rFonts w:ascii="Calibri" w:hAnsi="Calibri" w:eastAsia="Calibri" w:cs="Calibri"/>
                <w:color w:val="000000"/>
              </w:rPr>
              <w:t>1880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C5AD3">
            <w:pPr>
              <w:spacing w:line="360" w:lineRule="auto"/>
              <w:jc w:val="center"/>
              <w:textAlignment w:val="center"/>
              <w:rPr>
                <w:rFonts w:ascii="Calibri" w:hAnsi="Calibri" w:eastAsia="Calibri" w:cs="Calibri"/>
                <w:color w:val="000000"/>
              </w:rPr>
            </w:pPr>
            <w:r>
              <w:rPr>
                <w:rFonts w:ascii="Calibri" w:hAnsi="Calibri" w:eastAsia="Calibri" w:cs="Calibri"/>
                <w:color w:val="000000"/>
              </w:rPr>
              <w:t>1900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D391CF">
            <w:pPr>
              <w:spacing w:line="360" w:lineRule="auto"/>
              <w:jc w:val="center"/>
              <w:textAlignment w:val="center"/>
              <w:rPr>
                <w:rFonts w:ascii="Calibri" w:hAnsi="Calibri" w:eastAsia="Calibri" w:cs="Calibri"/>
                <w:color w:val="000000"/>
              </w:rPr>
            </w:pPr>
            <w:r>
              <w:rPr>
                <w:rFonts w:ascii="Calibri" w:hAnsi="Calibri" w:eastAsia="Calibri" w:cs="Calibri"/>
                <w:color w:val="000000"/>
              </w:rPr>
              <w:t>1910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B8522">
            <w:pPr>
              <w:spacing w:line="360" w:lineRule="auto"/>
              <w:jc w:val="center"/>
              <w:textAlignment w:val="center"/>
              <w:rPr>
                <w:rFonts w:ascii="Calibri" w:hAnsi="Calibri" w:eastAsia="Calibri" w:cs="Calibri"/>
                <w:color w:val="000000"/>
              </w:rPr>
            </w:pPr>
            <w:r>
              <w:rPr>
                <w:rFonts w:ascii="Calibri" w:hAnsi="Calibri" w:eastAsia="Calibri" w:cs="Calibri"/>
                <w:color w:val="000000"/>
              </w:rPr>
              <w:t>1920</w:t>
            </w:r>
          </w:p>
        </w:tc>
      </w:tr>
      <w:tr w14:paraId="190D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F65956">
            <w:pPr>
              <w:spacing w:line="360" w:lineRule="auto"/>
              <w:jc w:val="center"/>
              <w:textAlignment w:val="center"/>
              <w:rPr>
                <w:rFonts w:ascii="宋体" w:hAnsi="宋体"/>
                <w:color w:val="000000"/>
              </w:rPr>
            </w:pPr>
            <w:r>
              <w:rPr>
                <w:rFonts w:ascii="宋体" w:hAnsi="宋体"/>
                <w:color w:val="000000"/>
              </w:rPr>
              <w:t>产量（万吨）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B8527">
            <w:pPr>
              <w:spacing w:line="360" w:lineRule="auto"/>
              <w:jc w:val="center"/>
              <w:textAlignment w:val="center"/>
              <w:rPr>
                <w:rFonts w:ascii="Calibri" w:hAnsi="Calibri" w:eastAsia="Calibri" w:cs="Calibri"/>
                <w:color w:val="000000"/>
              </w:rPr>
            </w:pPr>
            <w:r>
              <w:rPr>
                <w:rFonts w:ascii="Calibri" w:hAnsi="Calibri" w:eastAsia="Calibri" w:cs="Calibri"/>
                <w:color w:val="000000"/>
              </w:rPr>
              <w:t>400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46EE5">
            <w:pPr>
              <w:spacing w:line="360" w:lineRule="auto"/>
              <w:jc w:val="center"/>
              <w:textAlignment w:val="center"/>
              <w:rPr>
                <w:rFonts w:ascii="Calibri" w:hAnsi="Calibri" w:eastAsia="Calibri" w:cs="Calibri"/>
                <w:color w:val="000000"/>
              </w:rPr>
            </w:pPr>
            <w:r>
              <w:rPr>
                <w:rFonts w:ascii="Calibri" w:hAnsi="Calibri" w:eastAsia="Calibri" w:cs="Calibri"/>
                <w:color w:val="000000"/>
              </w:rPr>
              <w:t>2100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B8BA7">
            <w:pPr>
              <w:spacing w:line="360" w:lineRule="auto"/>
              <w:jc w:val="center"/>
              <w:textAlignment w:val="center"/>
              <w:rPr>
                <w:rFonts w:ascii="Calibri" w:hAnsi="Calibri" w:eastAsia="Calibri" w:cs="Calibri"/>
                <w:color w:val="000000"/>
              </w:rPr>
            </w:pPr>
            <w:r>
              <w:rPr>
                <w:rFonts w:ascii="Calibri" w:hAnsi="Calibri" w:eastAsia="Calibri" w:cs="Calibri"/>
                <w:color w:val="000000"/>
              </w:rPr>
              <w:t>4600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CAF7D">
            <w:pPr>
              <w:spacing w:line="360" w:lineRule="auto"/>
              <w:jc w:val="center"/>
              <w:textAlignment w:val="center"/>
              <w:rPr>
                <w:rFonts w:ascii="Calibri" w:hAnsi="Calibri" w:eastAsia="Calibri" w:cs="Calibri"/>
                <w:color w:val="000000"/>
              </w:rPr>
            </w:pPr>
            <w:r>
              <w:rPr>
                <w:rFonts w:ascii="Calibri" w:hAnsi="Calibri" w:eastAsia="Calibri" w:cs="Calibri"/>
                <w:color w:val="000000"/>
              </w:rPr>
              <w:t>9400</w:t>
            </w:r>
          </w:p>
        </w:tc>
      </w:tr>
    </w:tbl>
    <w:p w14:paraId="2A7AE38E">
      <w:pPr>
        <w:spacing w:line="360" w:lineRule="auto"/>
        <w:jc w:val="left"/>
        <w:textAlignment w:val="center"/>
        <w:rPr>
          <w:color w:val="000000"/>
        </w:rPr>
      </w:pPr>
    </w:p>
    <w:p w14:paraId="6073E2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蒸汽机的改良</w:t>
      </w:r>
      <w:r>
        <w:rPr>
          <w:rFonts w:ascii="宋体" w:hAnsi="宋体"/>
          <w:color w:val="000000"/>
        </w:rPr>
        <w:tab/>
      </w:r>
      <w:r>
        <w:rPr>
          <w:rFonts w:ascii="宋体" w:hAnsi="宋体"/>
          <w:color w:val="000000"/>
        </w:rPr>
        <w:t>B. 火车的发明</w:t>
      </w:r>
      <w:r>
        <w:rPr>
          <w:rFonts w:ascii="宋体" w:hAnsi="宋体"/>
          <w:color w:val="000000"/>
        </w:rPr>
        <w:tab/>
      </w:r>
      <w:r>
        <w:rPr>
          <w:rFonts w:ascii="宋体" w:hAnsi="宋体"/>
          <w:color w:val="000000"/>
        </w:rPr>
        <w:t>C. 内燃机的不断增加</w:t>
      </w:r>
      <w:r>
        <w:rPr>
          <w:rFonts w:ascii="宋体" w:hAnsi="宋体"/>
          <w:color w:val="000000"/>
        </w:rPr>
        <w:tab/>
      </w:r>
      <w:r>
        <w:rPr>
          <w:rFonts w:ascii="宋体" w:hAnsi="宋体"/>
          <w:color w:val="000000"/>
        </w:rPr>
        <w:t>D. 电灯的广泛使用</w:t>
      </w:r>
    </w:p>
    <w:p w14:paraId="7274D7D8">
      <w:pPr>
        <w:spacing w:line="360" w:lineRule="auto"/>
        <w:jc w:val="left"/>
        <w:textAlignment w:val="center"/>
        <w:rPr>
          <w:rFonts w:ascii="宋体" w:hAnsi="宋体"/>
          <w:color w:val="000000"/>
        </w:rPr>
      </w:pPr>
      <w:r>
        <w:rPr>
          <w:color w:val="000000"/>
        </w:rPr>
        <w:t xml:space="preserve">21. </w:t>
      </w:r>
      <w:r>
        <w:rPr>
          <w:rFonts w:ascii="宋体" w:hAnsi="宋体"/>
          <w:color w:val="000000"/>
        </w:rPr>
        <w:t>在经济全球化背景下，国际投资和国际贸易迅速增长，随之而成立的某一国际组织成为了支撑、协调世界经济的支柱。该国际组织是（</w:t>
      </w:r>
      <w:r>
        <w:rPr>
          <w:rFonts w:eastAsia="Times New Roman" w:cs="Times New Roman"/>
          <w:color w:val="000000"/>
        </w:rPr>
        <w:t xml:space="preserve">    </w:t>
      </w:r>
      <w:r>
        <w:rPr>
          <w:rFonts w:ascii="宋体" w:hAnsi="宋体"/>
          <w:color w:val="000000"/>
        </w:rPr>
        <w:t>）</w:t>
      </w:r>
    </w:p>
    <w:p w14:paraId="0C492B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欧洲联盟</w:t>
      </w:r>
      <w:r>
        <w:rPr>
          <w:rFonts w:ascii="宋体" w:hAnsi="宋体"/>
          <w:color w:val="000000"/>
        </w:rPr>
        <w:tab/>
      </w:r>
      <w:r>
        <w:rPr>
          <w:rFonts w:ascii="宋体" w:hAnsi="宋体"/>
          <w:color w:val="000000"/>
        </w:rPr>
        <w:t>B. 北大西洋公约组织</w:t>
      </w:r>
      <w:r>
        <w:rPr>
          <w:rFonts w:ascii="宋体" w:hAnsi="宋体"/>
          <w:color w:val="000000"/>
        </w:rPr>
        <w:tab/>
      </w:r>
      <w:r>
        <w:rPr>
          <w:rFonts w:ascii="宋体" w:hAnsi="宋体"/>
          <w:color w:val="000000"/>
        </w:rPr>
        <w:t>C. 世界贸易组织</w:t>
      </w:r>
      <w:r>
        <w:rPr>
          <w:rFonts w:ascii="宋体" w:hAnsi="宋体"/>
          <w:color w:val="000000"/>
        </w:rPr>
        <w:tab/>
      </w:r>
      <w:r>
        <w:rPr>
          <w:rFonts w:ascii="宋体" w:hAnsi="宋体"/>
          <w:color w:val="000000"/>
        </w:rPr>
        <w:t>D. 亚太经济合作组织</w:t>
      </w:r>
    </w:p>
    <w:p w14:paraId="31984509">
      <w:pPr>
        <w:spacing w:line="360" w:lineRule="auto"/>
        <w:jc w:val="left"/>
        <w:textAlignment w:val="center"/>
        <w:rPr>
          <w:rFonts w:ascii="宋体" w:hAnsi="宋体"/>
          <w:color w:val="000000"/>
        </w:rPr>
      </w:pPr>
      <w:r>
        <w:rPr>
          <w:color w:val="000000"/>
        </w:rPr>
        <w:t xml:space="preserve">22. </w:t>
      </w:r>
      <w:r>
        <w:rPr>
          <w:rFonts w:ascii="宋体" w:hAnsi="宋体"/>
          <w:color w:val="000000"/>
        </w:rPr>
        <w:t>北宋在梅山地区设立两县，其中取“王化之新地”之意而在上梅山设立的县是（</w:t>
      </w:r>
      <w:r>
        <w:rPr>
          <w:rFonts w:eastAsia="Times New Roman" w:cs="Times New Roman"/>
          <w:color w:val="000000"/>
        </w:rPr>
        <w:t xml:space="preserve">    </w:t>
      </w:r>
      <w:r>
        <w:rPr>
          <w:rFonts w:ascii="宋体" w:hAnsi="宋体"/>
          <w:color w:val="000000"/>
        </w:rPr>
        <w:t>）</w:t>
      </w:r>
    </w:p>
    <w:p w14:paraId="7F6CAB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新化</w:t>
      </w:r>
      <w:r>
        <w:rPr>
          <w:rFonts w:ascii="宋体" w:hAnsi="宋体"/>
          <w:color w:val="000000"/>
        </w:rPr>
        <w:tab/>
      </w:r>
      <w:r>
        <w:rPr>
          <w:rFonts w:ascii="宋体" w:hAnsi="宋体"/>
          <w:color w:val="000000"/>
        </w:rPr>
        <w:t>B. 新晃</w:t>
      </w:r>
      <w:r>
        <w:rPr>
          <w:rFonts w:ascii="宋体" w:hAnsi="宋体"/>
          <w:color w:val="000000"/>
        </w:rPr>
        <w:tab/>
      </w:r>
      <w:r>
        <w:rPr>
          <w:rFonts w:ascii="宋体" w:hAnsi="宋体"/>
          <w:color w:val="000000"/>
        </w:rPr>
        <w:t>C. 安化</w:t>
      </w:r>
      <w:r>
        <w:rPr>
          <w:rFonts w:ascii="宋体" w:hAnsi="宋体"/>
          <w:color w:val="000000"/>
        </w:rPr>
        <w:tab/>
      </w:r>
      <w:r>
        <w:rPr>
          <w:rFonts w:ascii="宋体" w:hAnsi="宋体"/>
          <w:color w:val="000000"/>
        </w:rPr>
        <w:t>D. 安乡</w:t>
      </w:r>
    </w:p>
    <w:p w14:paraId="283AAA0A">
      <w:pPr>
        <w:spacing w:line="360" w:lineRule="auto"/>
        <w:jc w:val="left"/>
        <w:textAlignment w:val="center"/>
        <w:rPr>
          <w:rFonts w:ascii="宋体" w:hAnsi="宋体"/>
          <w:color w:val="000000"/>
        </w:rPr>
      </w:pPr>
      <w:r>
        <w:rPr>
          <w:color w:val="000000"/>
        </w:rPr>
        <w:t xml:space="preserve">23. </w:t>
      </w:r>
      <w:r>
        <w:rPr>
          <w:rFonts w:ascii="宋体" w:hAnsi="宋体"/>
          <w:color w:val="000000"/>
        </w:rPr>
        <w:t>魏源在《海国图志》一书中写道，“是书何以作？为以夷攻夷而作……为师夷长技以制夷而作”。由此，他被称为（</w:t>
      </w:r>
      <w:r>
        <w:rPr>
          <w:rFonts w:eastAsia="Times New Roman" w:cs="Times New Roman"/>
          <w:color w:val="000000"/>
        </w:rPr>
        <w:t xml:space="preserve">    </w:t>
      </w:r>
      <w:r>
        <w:rPr>
          <w:rFonts w:ascii="宋体" w:hAnsi="宋体"/>
          <w:color w:val="000000"/>
        </w:rPr>
        <w:t>）</w:t>
      </w:r>
    </w:p>
    <w:p w14:paraId="043F8238">
      <w:pPr>
        <w:tabs>
          <w:tab w:val="left" w:pos="4873"/>
        </w:tabs>
        <w:spacing w:line="360" w:lineRule="auto"/>
        <w:jc w:val="left"/>
        <w:textAlignment w:val="center"/>
        <w:rPr>
          <w:rFonts w:ascii="宋体" w:hAnsi="宋体"/>
          <w:color w:val="000000"/>
        </w:rPr>
      </w:pPr>
      <w:r>
        <w:rPr>
          <w:rFonts w:ascii="宋体" w:hAnsi="宋体"/>
          <w:color w:val="000000"/>
        </w:rPr>
        <w:t>A. “戊戌六君子”</w:t>
      </w:r>
      <w:r>
        <w:rPr>
          <w:rFonts w:ascii="宋体" w:hAnsi="宋体"/>
          <w:color w:val="000000"/>
        </w:rPr>
        <w:tab/>
      </w:r>
      <w:r>
        <w:rPr>
          <w:rFonts w:ascii="宋体" w:hAnsi="宋体"/>
          <w:color w:val="000000"/>
        </w:rPr>
        <w:t>B. “再造民国第一人”</w:t>
      </w:r>
    </w:p>
    <w:p w14:paraId="5194BAD2">
      <w:pPr>
        <w:tabs>
          <w:tab w:val="left" w:pos="4873"/>
        </w:tabs>
        <w:spacing w:line="360" w:lineRule="auto"/>
        <w:jc w:val="left"/>
        <w:textAlignment w:val="center"/>
        <w:rPr>
          <w:rFonts w:ascii="宋体" w:hAnsi="宋体"/>
          <w:color w:val="000000"/>
        </w:rPr>
      </w:pPr>
      <w:r>
        <w:rPr>
          <w:rFonts w:ascii="宋体" w:hAnsi="宋体"/>
          <w:color w:val="000000"/>
        </w:rPr>
        <w:t>C. “状元实业家”</w:t>
      </w:r>
      <w:r>
        <w:rPr>
          <w:rFonts w:ascii="宋体" w:hAnsi="宋体"/>
          <w:color w:val="000000"/>
        </w:rPr>
        <w:tab/>
      </w:r>
      <w:r>
        <w:rPr>
          <w:rFonts w:ascii="宋体" w:hAnsi="宋体"/>
          <w:color w:val="000000"/>
        </w:rPr>
        <w:t>D. “睁眼看世界”的代表</w:t>
      </w:r>
    </w:p>
    <w:p w14:paraId="20883FCF">
      <w:pPr>
        <w:spacing w:line="360" w:lineRule="auto"/>
        <w:jc w:val="left"/>
        <w:textAlignment w:val="center"/>
        <w:rPr>
          <w:rFonts w:ascii="宋体" w:hAnsi="宋体"/>
          <w:color w:val="000000"/>
        </w:rPr>
      </w:pPr>
      <w:r>
        <w:rPr>
          <w:color w:val="000000"/>
        </w:rPr>
        <w:t xml:space="preserve">24. </w:t>
      </w:r>
      <w:r>
        <w:rPr>
          <w:rFonts w:ascii="宋体" w:hAnsi="宋体"/>
          <w:color w:val="000000"/>
        </w:rPr>
        <w:t>让中国人民扬眉吐气，为中国战区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对日受降和在南京举行受降仪式做了必要准备的历史事件是（）</w:t>
      </w:r>
    </w:p>
    <w:p w14:paraId="6EF885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长沙会战</w:t>
      </w:r>
      <w:r>
        <w:rPr>
          <w:rFonts w:ascii="宋体" w:hAnsi="宋体"/>
          <w:color w:val="000000"/>
        </w:rPr>
        <w:tab/>
      </w:r>
      <w:r>
        <w:rPr>
          <w:rFonts w:ascii="宋体" w:hAnsi="宋体"/>
          <w:color w:val="000000"/>
        </w:rPr>
        <w:t>B. 常德会战</w:t>
      </w:r>
      <w:r>
        <w:rPr>
          <w:rFonts w:ascii="宋体" w:hAnsi="宋体"/>
          <w:color w:val="000000"/>
        </w:rPr>
        <w:tab/>
      </w:r>
      <w:r>
        <w:rPr>
          <w:rFonts w:ascii="宋体" w:hAnsi="宋体"/>
          <w:color w:val="000000"/>
        </w:rPr>
        <w:t>C. 芷江洽降</w:t>
      </w:r>
      <w:r>
        <w:rPr>
          <w:rFonts w:ascii="宋体" w:hAnsi="宋体"/>
          <w:color w:val="000000"/>
        </w:rPr>
        <w:tab/>
      </w:r>
      <w:r>
        <w:rPr>
          <w:rFonts w:ascii="宋体" w:hAnsi="宋体"/>
          <w:color w:val="000000"/>
        </w:rPr>
        <w:t>D. 重庆谈判</w:t>
      </w:r>
    </w:p>
    <w:p w14:paraId="0DF7661F">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2020</w:t>
      </w:r>
      <w:r>
        <w:rPr>
          <w:rFonts w:ascii="宋体" w:hAnsi="宋体"/>
          <w:color w:val="000000"/>
        </w:rPr>
        <w:t>年</w:t>
      </w:r>
      <w:r>
        <w:rPr>
          <w:rFonts w:eastAsia="Times New Roman" w:cs="Times New Roman"/>
          <w:color w:val="000000"/>
        </w:rPr>
        <w:t>9</w:t>
      </w:r>
      <w:r>
        <w:rPr>
          <w:rFonts w:ascii="宋体" w:hAnsi="宋体"/>
          <w:color w:val="000000"/>
        </w:rPr>
        <w:t>月习近平总书记在长沙某书院考察调研时说，书院有两句话：“惟楚有材，于斯为盛。”希望同学们珍惜时光好好学习，……系好人生第一粒扣子，走好人生道路（</w:t>
      </w:r>
      <w:r>
        <w:rPr>
          <w:rFonts w:eastAsia="Times New Roman" w:cs="Times New Roman"/>
          <w:color w:val="000000"/>
        </w:rPr>
        <w:t xml:space="preserve">    </w:t>
      </w:r>
      <w:r>
        <w:rPr>
          <w:rFonts w:ascii="宋体" w:hAnsi="宋体"/>
          <w:color w:val="000000"/>
        </w:rPr>
        <w:t>）</w:t>
      </w:r>
    </w:p>
    <w:p w14:paraId="11C7CB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岳麓书院</w:t>
      </w:r>
      <w:r>
        <w:rPr>
          <w:rFonts w:ascii="宋体" w:hAnsi="宋体"/>
          <w:color w:val="000000"/>
        </w:rPr>
        <w:tab/>
      </w:r>
      <w:r>
        <w:rPr>
          <w:rFonts w:ascii="宋体" w:hAnsi="宋体"/>
          <w:color w:val="000000"/>
        </w:rPr>
        <w:t>B. 石鼓书院</w:t>
      </w:r>
      <w:r>
        <w:rPr>
          <w:rFonts w:ascii="宋体" w:hAnsi="宋体"/>
          <w:color w:val="000000"/>
        </w:rPr>
        <w:tab/>
      </w:r>
      <w:r>
        <w:rPr>
          <w:rFonts w:ascii="宋体" w:hAnsi="宋体"/>
          <w:color w:val="000000"/>
        </w:rPr>
        <w:t>C. 白鹿洞书院</w:t>
      </w:r>
      <w:r>
        <w:rPr>
          <w:rFonts w:ascii="宋体" w:hAnsi="宋体"/>
          <w:color w:val="000000"/>
        </w:rPr>
        <w:tab/>
      </w:r>
      <w:r>
        <w:rPr>
          <w:rFonts w:ascii="宋体" w:hAnsi="宋体"/>
          <w:color w:val="000000"/>
        </w:rPr>
        <w:t>D. 应天书院</w:t>
      </w:r>
    </w:p>
    <w:p w14:paraId="3E408F18">
      <w:pPr>
        <w:spacing w:line="285" w:lineRule="auto"/>
        <w:jc w:val="left"/>
        <w:textAlignment w:val="center"/>
        <w:rPr>
          <w:rFonts w:ascii="宋体" w:hAnsi="宋体"/>
          <w:b/>
          <w:color w:val="000000"/>
          <w:sz w:val="24"/>
        </w:rPr>
      </w:pPr>
      <w:r>
        <w:rPr>
          <w:rFonts w:ascii="宋体" w:hAnsi="宋体"/>
          <w:b/>
          <w:color w:val="000000"/>
          <w:sz w:val="24"/>
        </w:rPr>
        <w:t>二、非选择题（本大题共四小题，第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题各</w:t>
      </w:r>
      <w:r>
        <w:rPr>
          <w:rFonts w:eastAsia="Times New Roman" w:cs="Times New Roman"/>
          <w:b/>
          <w:color w:val="000000"/>
          <w:sz w:val="24"/>
        </w:rPr>
        <w:t>14</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2A2BA8DB">
      <w:pPr>
        <w:spacing w:line="360" w:lineRule="auto"/>
        <w:jc w:val="left"/>
        <w:textAlignment w:val="center"/>
        <w:rPr>
          <w:rFonts w:ascii="宋体" w:hAnsi="宋体"/>
          <w:color w:val="000000"/>
        </w:rPr>
      </w:pPr>
      <w:r>
        <w:rPr>
          <w:color w:val="000000"/>
        </w:rPr>
        <w:t xml:space="preserve">26. </w:t>
      </w:r>
      <w:r>
        <w:rPr>
          <w:rFonts w:ascii="宋体" w:hAnsi="宋体"/>
          <w:color w:val="000000"/>
        </w:rPr>
        <w:t>鉴于往事，资于治道。阅读材料，回答问题：</w:t>
      </w:r>
    </w:p>
    <w:p w14:paraId="317CD7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秦以前的中国，只可说是一种封建的统一。直到秦朝，中央方面才有一个更像样的统一政府，也已经不是封建性的诸侯列国并存，而是紧密隶属于中央的行政区划了。</w:t>
      </w:r>
    </w:p>
    <w:p w14:paraId="599ADB52">
      <w:pPr>
        <w:spacing w:line="360" w:lineRule="auto"/>
        <w:jc w:val="right"/>
        <w:textAlignment w:val="center"/>
        <w:rPr>
          <w:rFonts w:ascii="楷体" w:hAnsi="楷体" w:eastAsia="楷体" w:cs="楷体"/>
          <w:color w:val="000000"/>
        </w:rPr>
      </w:pPr>
      <w:r>
        <w:rPr>
          <w:rFonts w:ascii="楷体" w:hAnsi="楷体" w:eastAsia="楷体" w:cs="楷体"/>
          <w:color w:val="000000"/>
        </w:rPr>
        <w:t>——摘编自钱穆《中国历代政治得失》</w:t>
      </w:r>
    </w:p>
    <w:p w14:paraId="1AD602D4">
      <w:pPr>
        <w:spacing w:line="360" w:lineRule="auto"/>
        <w:jc w:val="left"/>
        <w:textAlignment w:val="center"/>
        <w:rPr>
          <w:rFonts w:ascii="宋体" w:hAnsi="宋体"/>
          <w:color w:val="000000"/>
        </w:rPr>
      </w:pPr>
      <w:r>
        <w:rPr>
          <w:rFonts w:ascii="宋体" w:hAnsi="宋体"/>
          <w:color w:val="000000"/>
        </w:rPr>
        <w:t>（1）指出秦朝在其所辖地方实行的行政管理制度。结合所学，指出实行这种制度对后世的影响。</w:t>
      </w:r>
    </w:p>
    <w:p w14:paraId="39B185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汉武帝开创了大一统局面，为使董仲舒提出“罢黜百家，独尊儒术”这一思想真正贯彻落实，兴办太学，因为这是关乎国家教化和招贤纳才的大事。太学肩负着培养新型政治人才的责任。前124年，置弟子员五十人，从而建立起了我国最早的官办高等学府——太学。</w:t>
      </w:r>
    </w:p>
    <w:p w14:paraId="15B0B460">
      <w:pPr>
        <w:spacing w:line="360" w:lineRule="auto"/>
        <w:jc w:val="right"/>
        <w:textAlignment w:val="center"/>
        <w:rPr>
          <w:rFonts w:ascii="楷体" w:hAnsi="楷体" w:eastAsia="楷体" w:cs="楷体"/>
          <w:color w:val="000000"/>
        </w:rPr>
      </w:pPr>
      <w:r>
        <w:rPr>
          <w:rFonts w:ascii="楷体" w:hAnsi="楷体" w:eastAsia="楷体" w:cs="楷体"/>
          <w:color w:val="000000"/>
        </w:rPr>
        <w:t>——摘编自任晓峰《略论西汉太学》</w:t>
      </w:r>
    </w:p>
    <w:p w14:paraId="619A928E">
      <w:pPr>
        <w:spacing w:line="360" w:lineRule="auto"/>
        <w:jc w:val="left"/>
        <w:textAlignment w:val="center"/>
        <w:rPr>
          <w:rFonts w:ascii="宋体" w:hAnsi="宋体"/>
          <w:color w:val="000000"/>
        </w:rPr>
      </w:pPr>
      <w:r>
        <w:rPr>
          <w:rFonts w:ascii="宋体" w:hAnsi="宋体"/>
          <w:color w:val="000000"/>
        </w:rPr>
        <w:t>（2）指出儒家学派的创始人。根据材料，概括汉武帝设置太学的目的。</w:t>
      </w:r>
    </w:p>
    <w:p w14:paraId="263E08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唐太宗曾对大臣说：“为君之道，必须先存百姓。”他还常引用古人的话：“舟所以比人君，水所以比知黎庶，亦能覆舟。”</w:t>
      </w:r>
    </w:p>
    <w:p w14:paraId="63BD1E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唐太宗常说：“为政之要，唯在得人……今所任用，必以德行、学识为本。”</w:t>
      </w:r>
    </w:p>
    <w:p w14:paraId="1EE510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太宗问魏征：“何谓明君暗君？”征曰：“君之所以明者，兼听也。”</w:t>
      </w:r>
    </w:p>
    <w:p w14:paraId="4C430269">
      <w:pPr>
        <w:spacing w:line="360" w:lineRule="auto"/>
        <w:jc w:val="left"/>
        <w:textAlignment w:val="center"/>
        <w:rPr>
          <w:rFonts w:ascii="宋体" w:hAnsi="宋体"/>
          <w:color w:val="000000"/>
        </w:rPr>
      </w:pPr>
      <w:r>
        <w:rPr>
          <w:rFonts w:ascii="宋体" w:hAnsi="宋体"/>
          <w:color w:val="000000"/>
        </w:rPr>
        <w:t>（3）根据材料，概括唐太宗</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主要理念。任举一例说明他是如何践行这些理念的。</w:t>
      </w:r>
    </w:p>
    <w:p w14:paraId="1F252C58">
      <w:pPr>
        <w:spacing w:line="360" w:lineRule="auto"/>
        <w:jc w:val="left"/>
        <w:textAlignment w:val="center"/>
        <w:rPr>
          <w:rFonts w:ascii="宋体" w:hAnsi="宋体"/>
          <w:color w:val="000000"/>
        </w:rPr>
      </w:pPr>
      <w:r>
        <w:rPr>
          <w:rFonts w:ascii="宋体" w:hAnsi="宋体"/>
          <w:color w:val="000000"/>
        </w:rPr>
        <w:t>（4）根据上述材料，谈谈古代治国理政有哪些经验值得借鉴。</w:t>
      </w:r>
    </w:p>
    <w:p w14:paraId="4B8A3B56">
      <w:pPr>
        <w:spacing w:line="360" w:lineRule="auto"/>
        <w:jc w:val="left"/>
        <w:textAlignment w:val="center"/>
        <w:rPr>
          <w:rFonts w:ascii="宋体" w:hAnsi="宋体"/>
          <w:color w:val="000000"/>
        </w:rPr>
      </w:pPr>
      <w:r>
        <w:rPr>
          <w:color w:val="000000"/>
        </w:rPr>
        <w:t xml:space="preserve">27. </w:t>
      </w:r>
      <w:r>
        <w:rPr>
          <w:rFonts w:ascii="宋体" w:hAnsi="宋体"/>
          <w:color w:val="000000"/>
        </w:rPr>
        <w:t>探索与奋斗。阅读材料，回答问题。</w:t>
      </w:r>
    </w:p>
    <w:p w14:paraId="6E669D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洋务运动是晚清政府在内忧外患的危急形势下的自救运动。由于在对内对外战争中对西方的坚船利炮的威力“大开眼界”，对来自西洋的“数千年来未有之强敌”开始有所认识，……并引进西方军事技术，从而迈出了中国近代化的第一步。</w:t>
      </w:r>
    </w:p>
    <w:p w14:paraId="70772A16">
      <w:pPr>
        <w:spacing w:line="360" w:lineRule="auto"/>
        <w:jc w:val="right"/>
        <w:textAlignment w:val="center"/>
        <w:rPr>
          <w:rFonts w:ascii="楷体" w:hAnsi="楷体" w:eastAsia="楷体" w:cs="楷体"/>
          <w:color w:val="000000"/>
        </w:rPr>
      </w:pPr>
      <w:r>
        <w:rPr>
          <w:rFonts w:ascii="楷体" w:hAnsi="楷体" w:eastAsia="楷体" w:cs="楷体"/>
          <w:color w:val="000000"/>
        </w:rPr>
        <w:t>——摘编自罗荣渠《现代化新论》</w:t>
      </w:r>
    </w:p>
    <w:p w14:paraId="5159B0BB">
      <w:pPr>
        <w:spacing w:line="360" w:lineRule="auto"/>
        <w:jc w:val="left"/>
        <w:textAlignment w:val="center"/>
        <w:rPr>
          <w:rFonts w:ascii="宋体" w:hAnsi="宋体"/>
          <w:color w:val="000000"/>
        </w:rPr>
      </w:pPr>
      <w:r>
        <w:rPr>
          <w:rFonts w:ascii="宋体" w:hAnsi="宋体"/>
          <w:color w:val="000000"/>
        </w:rPr>
        <w:t>（1）根据材料结合所学，列举一例洋务运动引进西方军事技术创办的企业，并简述洋务运动的作用。</w:t>
      </w:r>
    </w:p>
    <w:p w14:paraId="16A5ED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辛亥革命把历来被奉若神明的君主专制政体一举推倒，把它彻底废除。《临时约法》破天荒第一次明确宣布：“中华民国之主权，属于国民全体。”普通老百姓从历来的“子民”、“臣民”、“蚁民”一下子变成国家的主人</w:t>
      </w:r>
    </w:p>
    <w:p w14:paraId="17815580">
      <w:pPr>
        <w:spacing w:line="360" w:lineRule="auto"/>
        <w:jc w:val="right"/>
        <w:textAlignment w:val="center"/>
        <w:rPr>
          <w:rFonts w:ascii="楷体" w:hAnsi="楷体" w:eastAsia="楷体" w:cs="楷体"/>
          <w:color w:val="000000"/>
        </w:rPr>
      </w:pPr>
      <w:r>
        <w:rPr>
          <w:rFonts w:ascii="楷体" w:hAnsi="楷体" w:eastAsia="楷体" w:cs="楷体"/>
          <w:color w:val="000000"/>
        </w:rPr>
        <w:t>——摘自胡绳武、金冲及《中国近代历史上的丰碑——辛亥革命》</w:t>
      </w:r>
    </w:p>
    <w:p w14:paraId="79090D75">
      <w:pPr>
        <w:spacing w:line="360" w:lineRule="auto"/>
        <w:jc w:val="left"/>
        <w:textAlignment w:val="center"/>
        <w:rPr>
          <w:rFonts w:ascii="宋体" w:hAnsi="宋体"/>
          <w:color w:val="000000"/>
        </w:rPr>
      </w:pPr>
      <w:r>
        <w:rPr>
          <w:rFonts w:ascii="宋体" w:hAnsi="宋体"/>
          <w:color w:val="000000"/>
        </w:rPr>
        <w:t>（2）根据材料结合所学，指出辛亥革命首先爆发的地点，并说明辛亥革命“在整个社会生活和人们头脑中引起巨大震动”的原因。</w:t>
      </w:r>
    </w:p>
    <w:p w14:paraId="39DC38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国人民抗日战争的伟大胜利，彻底粉碎了日本军国主义殖民奴役中国的图谋，有力捍卫了国家主权和领土完整中国人民抗日战争的伟大胜利，重新确立了中国在世界上的大国地位，中国人民赢得了世界爱好和平人民的尊敬</w:t>
      </w:r>
    </w:p>
    <w:p w14:paraId="17D16C74">
      <w:pPr>
        <w:spacing w:line="360" w:lineRule="auto"/>
        <w:jc w:val="right"/>
        <w:textAlignment w:val="center"/>
        <w:rPr>
          <w:rFonts w:ascii="楷体" w:hAnsi="楷体" w:eastAsia="楷体" w:cs="楷体"/>
          <w:color w:val="000000"/>
        </w:rPr>
      </w:pPr>
      <w:r>
        <w:rPr>
          <w:rFonts w:ascii="楷体" w:hAnsi="楷体" w:eastAsia="楷体" w:cs="楷体"/>
          <w:color w:val="000000"/>
        </w:rPr>
        <w:t>——摘自习近平主席《在纪念中国人民抗日战争暨世界反法西斯战争胜利75周年座谈会上的讲话》</w:t>
      </w:r>
    </w:p>
    <w:p w14:paraId="5D15E64C">
      <w:pPr>
        <w:spacing w:line="360" w:lineRule="auto"/>
        <w:jc w:val="left"/>
        <w:textAlignment w:val="center"/>
        <w:rPr>
          <w:rFonts w:ascii="宋体" w:hAnsi="宋体"/>
          <w:color w:val="000000"/>
        </w:rPr>
      </w:pPr>
      <w:r>
        <w:rPr>
          <w:rFonts w:ascii="宋体" w:hAnsi="宋体"/>
          <w:color w:val="000000"/>
        </w:rPr>
        <w:t>（3）指出中国全民族抗战开始的标志。根据材料，概括中国人民抗日战争取得胜利的意义。</w:t>
      </w:r>
    </w:p>
    <w:p w14:paraId="2950DE8F">
      <w:pPr>
        <w:spacing w:line="360" w:lineRule="auto"/>
        <w:jc w:val="left"/>
        <w:textAlignment w:val="center"/>
        <w:rPr>
          <w:rFonts w:ascii="宋体" w:hAnsi="宋体"/>
          <w:color w:val="000000"/>
        </w:rPr>
      </w:pPr>
      <w:r>
        <w:rPr>
          <w:rFonts w:ascii="宋体" w:hAnsi="宋体"/>
          <w:color w:val="000000"/>
        </w:rPr>
        <w:t>（4）综合上述材料，简述中国近代民族民主革命取得的伟大成果。</w:t>
      </w:r>
    </w:p>
    <w:p w14:paraId="6C2645FD">
      <w:pPr>
        <w:spacing w:line="360" w:lineRule="auto"/>
        <w:jc w:val="left"/>
        <w:textAlignment w:val="center"/>
        <w:rPr>
          <w:rFonts w:ascii="宋体" w:hAnsi="宋体"/>
          <w:color w:val="000000"/>
        </w:rPr>
      </w:pPr>
      <w:r>
        <w:rPr>
          <w:color w:val="000000"/>
        </w:rPr>
        <w:t xml:space="preserve">28. </w:t>
      </w:r>
      <w:r>
        <w:rPr>
          <w:rFonts w:ascii="宋体" w:hAnsi="宋体"/>
          <w:color w:val="000000"/>
        </w:rPr>
        <w:t>世界格局风云变幻。阅读材料，回答问题。</w:t>
      </w:r>
    </w:p>
    <w:p w14:paraId="13F45C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1918年11月结束的这场战争持续了4年3个多月，给欧洲带来了极其深刻的危机。欧洲的海外市场也由于在战争中发展起来的美洲和亚洲的工业竞争而不断萎缩。……欧洲对世界经济的控制力不断减弱。……19世纪以来欧洲一直保持的世界中心地位受到了根本的动摇。</w:t>
      </w:r>
    </w:p>
    <w:p w14:paraId="400775D3">
      <w:pPr>
        <w:spacing w:line="360" w:lineRule="auto"/>
        <w:jc w:val="right"/>
        <w:textAlignment w:val="center"/>
        <w:rPr>
          <w:rFonts w:ascii="楷体" w:hAnsi="楷体" w:eastAsia="楷体" w:cs="楷体"/>
          <w:color w:val="000000"/>
        </w:rPr>
      </w:pPr>
      <w:r>
        <w:rPr>
          <w:rFonts w:ascii="楷体" w:hAnsi="楷体" w:eastAsia="楷体" w:cs="楷体"/>
          <w:color w:val="000000"/>
        </w:rPr>
        <w:t>——摘编自吴于廑《世界史</w:t>
      </w:r>
      <w:r>
        <w:rPr>
          <w:rFonts w:ascii="宋体" w:hAnsi="宋体"/>
          <w:color w:val="000000"/>
        </w:rPr>
        <w:t>•</w:t>
      </w:r>
      <w:r>
        <w:rPr>
          <w:rFonts w:ascii="楷体" w:hAnsi="楷体" w:eastAsia="楷体" w:cs="楷体"/>
          <w:color w:val="000000"/>
        </w:rPr>
        <w:t>现代卷》</w:t>
      </w:r>
    </w:p>
    <w:p w14:paraId="165F9920">
      <w:pPr>
        <w:spacing w:line="360" w:lineRule="auto"/>
        <w:jc w:val="left"/>
        <w:textAlignment w:val="center"/>
        <w:rPr>
          <w:rFonts w:ascii="宋体" w:hAnsi="宋体"/>
          <w:color w:val="000000"/>
        </w:rPr>
      </w:pPr>
      <w:r>
        <w:rPr>
          <w:rFonts w:ascii="宋体" w:hAnsi="宋体"/>
          <w:color w:val="000000"/>
        </w:rPr>
        <w:t>（1）根据材料，概括这场战争对欧洲的影响。指出为确定战后欧洲的秩序，战胜国召开国际会议的名称。</w:t>
      </w:r>
    </w:p>
    <w:p w14:paraId="1FB83D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在战时外交的赛局里，哪个玩家在战场上投入最多部队作战，讲话自然就最大声。由于红军节节胜利，因此斯大林在雅尔塔的地位特别重要。</w:t>
      </w:r>
    </w:p>
    <w:p w14:paraId="4FBCC9D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——[美]沙希利</w:t>
      </w:r>
      <w:r>
        <w:rPr>
          <w:rFonts w:ascii="宋体" w:hAnsi="宋体"/>
          <w:color w:val="000000"/>
        </w:rPr>
        <w:t>•</w:t>
      </w:r>
      <w:r>
        <w:rPr>
          <w:rFonts w:ascii="楷体" w:hAnsi="楷体" w:eastAsia="楷体" w:cs="楷体"/>
          <w:color w:val="000000"/>
        </w:rPr>
        <w:t>浦洛基《雅尔塔：改变世界格局的八天》</w:t>
      </w:r>
    </w:p>
    <w:p w14:paraId="553A828D">
      <w:pPr>
        <w:spacing w:line="360" w:lineRule="auto"/>
        <w:jc w:val="left"/>
        <w:textAlignment w:val="center"/>
        <w:rPr>
          <w:rFonts w:ascii="宋体" w:hAnsi="宋体"/>
          <w:color w:val="000000"/>
        </w:rPr>
      </w:pPr>
      <w:r>
        <w:rPr>
          <w:rFonts w:ascii="宋体" w:hAnsi="宋体"/>
          <w:color w:val="000000"/>
        </w:rPr>
        <w:t>（2）根据材料结合所学，分析斯大林“在雅尔塔的地位特别重要”的原因。写出雅尔塔会议决定建立的国际安全组织的名称。</w:t>
      </w:r>
    </w:p>
    <w:p w14:paraId="33615B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二战中美苏两国结成了反法西斯同盟，两国战时关系的主流是友好与合作……但意识形态的对抗和国家利益相悖，使美苏两国在战后初期国际环境中不可避免地产生对抗</w:t>
      </w:r>
    </w:p>
    <w:p w14:paraId="4353735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——摘自张小明《“冷战”及其遗产》</w:t>
      </w:r>
    </w:p>
    <w:p w14:paraId="1C679FF7">
      <w:pPr>
        <w:spacing w:line="360" w:lineRule="auto"/>
        <w:jc w:val="left"/>
        <w:textAlignment w:val="center"/>
        <w:rPr>
          <w:rFonts w:ascii="宋体" w:hAnsi="宋体"/>
          <w:color w:val="000000"/>
        </w:rPr>
      </w:pPr>
      <w:r>
        <w:rPr>
          <w:rFonts w:ascii="宋体" w:hAnsi="宋体"/>
          <w:color w:val="000000"/>
        </w:rPr>
        <w:t>（3）根据材料结合所学，指出冷战开始的标志，并分析冷战开始的原因。</w:t>
      </w:r>
    </w:p>
    <w:p w14:paraId="0CA870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关于国际秩序演变的原因，当前国际政治研究领域存在几种较为普遍的观点：首先是两次工业革命的进行，导致新老强国之间的矛盾激化；大规模战争是推动国际体系变迁的重要因素，两次世界大战从根本上改变了传统的国际力量对比；除此之外，新兴大国的崛起与传统大国之间的关系</w:t>
      </w:r>
    </w:p>
    <w:p w14:paraId="2FDD5219">
      <w:pPr>
        <w:spacing w:line="360" w:lineRule="auto"/>
        <w:jc w:val="right"/>
        <w:textAlignment w:val="center"/>
        <w:rPr>
          <w:rFonts w:ascii="楷体" w:hAnsi="楷体" w:eastAsia="楷体" w:cs="楷体"/>
          <w:color w:val="000000"/>
        </w:rPr>
      </w:pPr>
      <w:r>
        <w:rPr>
          <w:rFonts w:ascii="楷体" w:hAnsi="楷体" w:eastAsia="楷体" w:cs="楷体"/>
          <w:color w:val="000000"/>
        </w:rPr>
        <w:t>——摘编自武岑《近代以来国际秩序演变综述》</w:t>
      </w:r>
    </w:p>
    <w:p w14:paraId="6C8CF6FE">
      <w:pPr>
        <w:spacing w:line="360" w:lineRule="auto"/>
        <w:jc w:val="left"/>
        <w:textAlignment w:val="center"/>
        <w:rPr>
          <w:rFonts w:ascii="宋体" w:hAnsi="宋体"/>
          <w:color w:val="000000"/>
        </w:rPr>
      </w:pPr>
      <w:r>
        <w:rPr>
          <w:rFonts w:ascii="宋体" w:hAnsi="宋体"/>
          <w:color w:val="000000"/>
        </w:rPr>
        <w:t>（4）根据材料，概括影响国际秩序变化的因素。</w:t>
      </w:r>
    </w:p>
    <w:p w14:paraId="3660AA73">
      <w:pPr>
        <w:spacing w:line="360" w:lineRule="auto"/>
        <w:jc w:val="left"/>
        <w:textAlignment w:val="center"/>
        <w:rPr>
          <w:rFonts w:ascii="宋体" w:hAnsi="宋体"/>
          <w:color w:val="000000"/>
        </w:rPr>
      </w:pPr>
      <w:r>
        <w:rPr>
          <w:color w:val="000000"/>
        </w:rPr>
        <w:t xml:space="preserve">29. </w:t>
      </w:r>
      <w:r>
        <w:rPr>
          <w:rFonts w:ascii="宋体" w:hAnsi="宋体"/>
          <w:color w:val="000000"/>
        </w:rPr>
        <w:t>每个节日都有其历史由来与深刻含义。以下几个节日“新”意浓厚：</w:t>
      </w:r>
    </w:p>
    <w:p w14:paraId="495C7542">
      <w:pPr>
        <w:spacing w:line="360" w:lineRule="auto"/>
        <w:jc w:val="left"/>
        <w:textAlignment w:val="center"/>
        <w:rPr>
          <w:rFonts w:ascii="宋体" w:hAnsi="宋体"/>
          <w:color w:val="000000"/>
        </w:rPr>
      </w:pPr>
      <w:r>
        <w:rPr>
          <w:rFonts w:ascii="宋体" w:hAnsi="宋体"/>
          <w:color w:val="000000"/>
        </w:rPr>
        <w:t>“七一”：新政党，新面貌</w:t>
      </w:r>
    </w:p>
    <w:p w14:paraId="48D6047C">
      <w:pPr>
        <w:spacing w:line="360" w:lineRule="auto"/>
        <w:jc w:val="left"/>
        <w:textAlignment w:val="center"/>
        <w:rPr>
          <w:rFonts w:ascii="宋体" w:hAnsi="宋体"/>
          <w:color w:val="000000"/>
        </w:rPr>
      </w:pPr>
      <w:r>
        <w:rPr>
          <w:rFonts w:ascii="宋体" w:hAnsi="宋体"/>
          <w:color w:val="000000"/>
        </w:rPr>
        <w:t>“八一”：新军队，新道路</w:t>
      </w:r>
    </w:p>
    <w:p w14:paraId="55D07D3C">
      <w:pPr>
        <w:spacing w:line="360" w:lineRule="auto"/>
        <w:jc w:val="left"/>
        <w:textAlignment w:val="center"/>
        <w:rPr>
          <w:rFonts w:ascii="宋体" w:hAnsi="宋体"/>
          <w:color w:val="000000"/>
        </w:rPr>
      </w:pPr>
      <w:r>
        <w:rPr>
          <w:rFonts w:ascii="宋体" w:hAnsi="宋体"/>
          <w:color w:val="000000"/>
        </w:rPr>
        <w:t>“十一”：新国家，新纪元</w:t>
      </w:r>
    </w:p>
    <w:p w14:paraId="369F4368">
      <w:pPr>
        <w:spacing w:line="360" w:lineRule="auto"/>
        <w:jc w:val="left"/>
        <w:textAlignment w:val="center"/>
        <w:rPr>
          <w:rFonts w:ascii="宋体" w:hAnsi="宋体"/>
          <w:color w:val="000000"/>
        </w:rPr>
      </w:pPr>
      <w:r>
        <w:rPr>
          <w:rFonts w:ascii="宋体" w:hAnsi="宋体"/>
          <w:color w:val="000000"/>
        </w:rPr>
        <w:t>任选一个节日，结合所学，写一篇历史小论文。（要求：主题明确，史论结合，条理清晰，</w:t>
      </w:r>
      <w:r>
        <w:rPr>
          <w:rFonts w:eastAsia="Times New Roman" w:cs="Times New Roman"/>
          <w:color w:val="000000"/>
        </w:rPr>
        <w:t>120</w:t>
      </w:r>
      <w:r>
        <w:rPr>
          <w:rFonts w:ascii="宋体" w:hAnsi="宋体"/>
          <w:color w:val="000000"/>
        </w:rPr>
        <w:t>字左右）</w:t>
      </w:r>
    </w:p>
    <w:p w14:paraId="3BFF9C8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CF6F9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B82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BCBD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094A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E39A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E57C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461B2"/>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0D9A"/>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D6439"/>
    <w:rsid w:val="38274566"/>
    <w:rsid w:val="490D79EA"/>
    <w:rsid w:val="4ADB4B7D"/>
    <w:rsid w:val="58347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8745C-1ACE-4C00-AEE5-42D6F4E6345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3988</Words>
  <Characters>4201</Characters>
  <Lines>32</Lines>
  <Paragraphs>9</Paragraphs>
  <TotalTime>0</TotalTime>
  <ScaleCrop>false</ScaleCrop>
  <LinksUpToDate>false</LinksUpToDate>
  <CharactersWithSpaces>4500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2022-08-06T16:01:00Z</dcterms:created>
  <dc:creator>学科网试题生产平台</dc:creator>
  <dc:description>3032209050001408</dc:description>
  <cp:lastModifiedBy>上帝掷骰子吗</cp:lastModifiedBy>
  <dcterms:modified xsi:type="dcterms:W3CDTF">2024-07-20T16:00:21Z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3130568EC3C54C239F4D7B0DC4875FB2</vt:lpwstr>
  </property>
</Properties>
</file>