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03258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10375900</wp:posOffset>
            </wp:positionV>
            <wp:extent cx="355600" cy="3937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年岳阳市初中学业水平考试试卷</w:t>
      </w:r>
    </w:p>
    <w:p w14:paraId="01F44EF8">
      <w:pPr>
        <w:spacing w:line="360" w:lineRule="auto"/>
        <w:jc w:val="center"/>
      </w:pPr>
      <w:r>
        <w:rPr>
          <w:rFonts w:ascii="宋体" w:hAnsi="宋体"/>
          <w:b/>
          <w:sz w:val="32"/>
        </w:rPr>
        <w:t>历史（闭卷）</w:t>
      </w:r>
    </w:p>
    <w:p w14:paraId="02CEEA0A">
      <w:pPr>
        <w:spacing w:line="360" w:lineRule="auto"/>
      </w:pPr>
      <w:r>
        <w:rPr>
          <w:rFonts w:ascii="宋体" w:hAnsi="宋体"/>
          <w:b/>
          <w:sz w:val="24"/>
        </w:rPr>
        <w:t>温馨提示</w:t>
      </w:r>
    </w:p>
    <w:p w14:paraId="72198A5D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．本试卷共两道大题，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分。和道德与法治合堂考试，考试时量各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分钟；</w:t>
      </w:r>
    </w:p>
    <w:p w14:paraId="4CC4E7A4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．本试卷分为试题卷和答题卡两部分，所有答案都必须填涂或填写在答题卡上规定的答题区域内；</w:t>
      </w:r>
    </w:p>
    <w:p w14:paraId="0115DB13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．考试结束时，考生不得将试题卷、答题卡、草稿纸带出考场。</w:t>
      </w:r>
    </w:p>
    <w:p w14:paraId="2A9FFB6F">
      <w:pPr>
        <w:spacing w:line="360" w:lineRule="auto"/>
      </w:pPr>
      <w:r>
        <w:rPr>
          <w:rFonts w:ascii="宋体" w:hAnsi="宋体"/>
          <w:b/>
          <w:sz w:val="24"/>
        </w:rPr>
        <w:t>一、选择题（在下列各题的四个选项中，只有一项符合题目要求。本大题共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分。）</w:t>
      </w:r>
    </w:p>
    <w:p w14:paraId="7FCC891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中国是历史悠久的文明古国，历史上第一个王朝是（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15D0CA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夏朝</w:t>
      </w:r>
      <w:r>
        <w:tab/>
      </w:r>
      <w:r>
        <w:t xml:space="preserve">B. </w:t>
      </w:r>
      <w:r>
        <w:rPr>
          <w:rFonts w:ascii="宋体" w:hAnsi="宋体"/>
        </w:rPr>
        <w:t>商朝</w:t>
      </w:r>
      <w:r>
        <w:tab/>
      </w:r>
      <w:r>
        <w:t xml:space="preserve">C. </w:t>
      </w:r>
      <w:r>
        <w:rPr>
          <w:rFonts w:ascii="宋体" w:hAnsi="宋体"/>
        </w:rPr>
        <w:t>周朝</w:t>
      </w:r>
      <w:r>
        <w:tab/>
      </w:r>
      <w:r>
        <w:t xml:space="preserve">D. </w:t>
      </w:r>
      <w:r>
        <w:rPr>
          <w:rFonts w:ascii="宋体" w:hAnsi="宋体"/>
        </w:rPr>
        <w:t>汉朝</w:t>
      </w:r>
    </w:p>
    <w:p w14:paraId="61ACB0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为三国鼎立局面的形成奠定了基础的战役是（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A44FA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长平之战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官渡之战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赤壁之战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淝水之战</w:t>
      </w:r>
    </w:p>
    <w:p w14:paraId="7C7522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1405-1433</w:t>
      </w:r>
      <w:r>
        <w:rPr>
          <w:rFonts w:ascii="宋体" w:hAnsi="宋体"/>
          <w:color w:val="000000"/>
        </w:rPr>
        <w:t>年，郑和率船队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次下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西洋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，最远到达非洲东海岸和红海沿岸。为了避免在茫茫大海中迷失方向，他的船队主要采用的一项伟大发明是（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BA61E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造纸术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印刷术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火药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指南针</w:t>
      </w:r>
    </w:p>
    <w:p w14:paraId="439315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解决台湾问题，实现祖国完全统一，是全体中华儿女的共同心愿，是实现中华民族伟大复兴的必然要求。清朝初年收复台湾的民族英雄是（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AC1AB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戚继光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郑成功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左宗棠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邓世昌</w:t>
      </w:r>
    </w:p>
    <w:p w14:paraId="26E25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“自今以后，大皇帝恩准英国人民带同所属家眷，寄居大清沿海之广州、福州、厦门、宁波、上海等五处港口，贸易通商无碍。”这一条款应出自（   ）</w:t>
      </w:r>
    </w:p>
    <w:p w14:paraId="3B9B64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《辛丑条约》</w:t>
      </w:r>
    </w:p>
    <w:p w14:paraId="386B2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下列图片所反映的历史事件，按发生的时间先后进行排序，正确的是（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CD6E0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7157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715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71575" cy="742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A8EC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孙中山等走出国民党一大会场</w:t>
      </w:r>
      <w:r>
        <w:rPr>
          <w:rFonts w:eastAsia="Times New Roman" w:cs="Times New Roman"/>
          <w:color w:val="000000"/>
        </w:rPr>
        <w:t xml:space="preserve">   ②</w:t>
      </w:r>
      <w:r>
        <w:rPr>
          <w:rFonts w:ascii="宋体" w:hAnsi="宋体"/>
          <w:color w:val="000000"/>
        </w:rPr>
        <w:t>遵义会议</w:t>
      </w:r>
      <w:r>
        <w:rPr>
          <w:rFonts w:eastAsia="Times New Roman" w:cs="Times New Roman"/>
          <w:color w:val="000000"/>
        </w:rPr>
        <w:t xml:space="preserve">   ③</w:t>
      </w:r>
      <w:r>
        <w:rPr>
          <w:rFonts w:ascii="宋体" w:hAnsi="宋体"/>
          <w:color w:val="000000"/>
        </w:rPr>
        <w:t>南昌起义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④渡江战役</w:t>
      </w:r>
    </w:p>
    <w:p w14:paraId="185585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①③②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②③①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②③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①</w:t>
      </w:r>
    </w:p>
    <w:p w14:paraId="4EF35A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中国近代以来反抗外敌入侵，第一次取得完全胜利的民族解放战争是（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35A6A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抗日战争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人民解放战争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抗美援朝</w:t>
      </w:r>
    </w:p>
    <w:p w14:paraId="0BA7FD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民族要复兴，乡村必振兴。新中国成立以来，提高了农民生产积极性，解放了农业生产力的措施是（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AACB6D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土地改革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农业合作化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人民公社化运动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④家庭联产承包责任制</w:t>
      </w:r>
    </w:p>
    <w:p w14:paraId="77AF29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②③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①③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④</w:t>
      </w:r>
    </w:p>
    <w:p w14:paraId="662685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《汉谟拉比法典》规定：“倘理发师未告知奴隶之主人而剃去非其奴隶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奴隶标识者，则此理发师应断批……”这反映此法典维护的是（　　）</w:t>
      </w:r>
    </w:p>
    <w:p w14:paraId="3F7656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奴隶的利益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奴隶主的利益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手工业者的利益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婆罗门的利益</w:t>
      </w:r>
    </w:p>
    <w:p w14:paraId="24EBEC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《天方夜谭》又名《一千零一夜》，它构思奇妙，语言优美，是阿拉伯文学的瑰宝。阿拉伯人对世界文化的贡献还有（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D47383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创立了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儒略历”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改造了</w:t>
      </w:r>
      <w:r>
        <w:rPr>
          <w:rFonts w:eastAsia="Times New Roman" w:cs="Times New Roman"/>
          <w:color w:val="000000"/>
        </w:rPr>
        <w:t>0-9</w:t>
      </w:r>
      <w:r>
        <w:rPr>
          <w:rFonts w:ascii="宋体" w:hAnsi="宋体"/>
          <w:color w:val="000000"/>
        </w:rPr>
        <w:t>的计数法，形成了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阿拉伯数字</w:t>
      </w:r>
      <w:r>
        <w:rPr>
          <w:rFonts w:eastAsia="Times New Roman" w:cs="Times New Roman"/>
          <w:color w:val="000000"/>
        </w:rPr>
        <w:t>”</w:t>
      </w:r>
    </w:p>
    <w:p w14:paraId="712C0B9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沟通了东西方文化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编订了《查士丁尼法典》</w:t>
      </w:r>
    </w:p>
    <w:p w14:paraId="771643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④</w:t>
      </w:r>
    </w:p>
    <w:p w14:paraId="0732D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如图中的数字分别代表四位航海家开辟的航线，其中与哥伦布和麦哲伦开辟的航线相对应的数字是（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0E52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905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45D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②④</w:t>
      </w:r>
    </w:p>
    <w:p w14:paraId="6AF689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历史事实是指曾经“真实”发生过的事情，历史观点是观察历史所持有的“看法”。下列属于历史观点的是（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AC6D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1688</w:t>
      </w:r>
      <w:r>
        <w:rPr>
          <w:rFonts w:ascii="宋体" w:hAnsi="宋体"/>
          <w:color w:val="000000"/>
        </w:rPr>
        <w:t>年英国发生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光荣革命</w:t>
      </w:r>
      <w:r>
        <w:rPr>
          <w:rFonts w:eastAsia="Times New Roman" w:cs="Times New Roman"/>
          <w:color w:val="000000"/>
        </w:rPr>
        <w:t>”</w:t>
      </w:r>
    </w:p>
    <w:p w14:paraId="0C4CB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1776</w:t>
      </w:r>
      <w:r>
        <w:rPr>
          <w:rFonts w:ascii="宋体" w:hAnsi="宋体"/>
          <w:color w:val="000000"/>
        </w:rPr>
        <w:t>年北美大陆会议通过《独立宣言》</w:t>
      </w:r>
    </w:p>
    <w:p w14:paraId="7E114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1789</w:t>
      </w:r>
      <w:r>
        <w:rPr>
          <w:rFonts w:ascii="宋体" w:hAnsi="宋体"/>
          <w:color w:val="000000"/>
        </w:rPr>
        <w:t>年爆发的法国大革命传播了资产阶级自由民主思想</w:t>
      </w:r>
    </w:p>
    <w:p w14:paraId="516C3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1804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法兰西第一帝国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建立</w:t>
      </w:r>
    </w:p>
    <w:p w14:paraId="377EB9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比较分析法是历史学习的常用方法。下表是英国</w:t>
      </w:r>
      <w:r>
        <w:rPr>
          <w:rFonts w:eastAsia="Times New Roman" w:cs="Times New Roman"/>
          <w:color w:val="000000"/>
        </w:rPr>
        <w:t>1770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1821</w:t>
      </w:r>
      <w:r>
        <w:rPr>
          <w:rFonts w:ascii="宋体" w:hAnsi="宋体"/>
          <w:color w:val="000000"/>
        </w:rPr>
        <w:t>年农业和工业在国民总收入中的比重</w:t>
      </w:r>
    </w:p>
    <w:tbl>
      <w:tblPr>
        <w:tblStyle w:val="5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1230"/>
        <w:gridCol w:w="1230"/>
        <w:gridCol w:w="1080"/>
      </w:tblGrid>
      <w:tr w14:paraId="4746C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B0B1E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BE4A3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1770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88702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……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9CFD4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1821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</w:tr>
      <w:tr w14:paraId="6C85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9968E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农业在国民总收入中的比重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BBA2F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40%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2F280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……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3351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16.1%</w:t>
            </w:r>
          </w:p>
        </w:tc>
      </w:tr>
      <w:tr w14:paraId="55E3D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A74F8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工业在国民总收入中的比重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545BB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24%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DAF0F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……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5CC4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31%</w:t>
            </w:r>
          </w:p>
        </w:tc>
      </w:tr>
    </w:tbl>
    <w:p w14:paraId="24B51CF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据表分析，推动英国经济结构发生重大变化的主要因素是（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AA430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三角贸易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资本主义制度的确立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第一次工业革命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第二次工业革命</w:t>
      </w:r>
    </w:p>
    <w:p w14:paraId="2E719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马克思主义是科学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理论、是人民的理论、是实践的理论、是不断发展的开放的理论，始终站在时代前沿。该理论诞生的标志是（   ）</w:t>
      </w:r>
    </w:p>
    <w:p w14:paraId="28D74C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《共产党宣言》的发表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《资本论》的发表</w:t>
      </w:r>
    </w:p>
    <w:p w14:paraId="6000A6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“第一国际”的成立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十月革命的胜利</w:t>
      </w:r>
    </w:p>
    <w:p w14:paraId="15A67F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小明正在复习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俄国农奴制改革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美国内战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日本明治维新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，他复习的主题是（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4827C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走向近代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殖民地人民的反抗</w:t>
      </w:r>
    </w:p>
    <w:p w14:paraId="412C1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资本主义制度的初步确立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资本主义制度的扩展</w:t>
      </w:r>
    </w:p>
    <w:p w14:paraId="2AF3E0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我们最重大的首要任务，是使人民有工作可做。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由政府本身直接募工，可以部分地完成这一任务</w:t>
      </w:r>
      <w:r>
        <w:rPr>
          <w:rFonts w:eastAsia="Times New Roman" w:cs="Times New Roman"/>
          <w:color w:val="000000"/>
        </w:rPr>
        <w:t>……”</w:t>
      </w:r>
      <w:r>
        <w:rPr>
          <w:rFonts w:ascii="宋体" w:hAnsi="宋体"/>
          <w:color w:val="000000"/>
        </w:rPr>
        <w:t>为解决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这一任务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，美国罗斯福政府采取的措施是（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54284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整顿金融体系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加强对工业的计划指导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推行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以工代赈</w:t>
      </w:r>
      <w:r>
        <w:rPr>
          <w:rFonts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调整农业政策</w:t>
      </w:r>
    </w:p>
    <w:p w14:paraId="5D90C9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中华文明源远流长，博大精深，是中华民族独特的精神标识，是当代中国文化的根基</w:t>
      </w:r>
      <w:r>
        <w:rPr>
          <w:rFonts w:eastAsia="Times New Roman" w:cs="Times New Roman"/>
          <w:color w:val="000000"/>
        </w:rPr>
        <w:t>……”</w:t>
      </w:r>
      <w:r>
        <w:rPr>
          <w:rFonts w:ascii="宋体" w:hAnsi="宋体"/>
          <w:color w:val="000000"/>
        </w:rPr>
        <w:t>。要参观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中国最早的城市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，我们应去（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B5BA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玉蟾岩遗址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高庙遗址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彭头山遗址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城头山遗址</w:t>
      </w:r>
    </w:p>
    <w:p w14:paraId="7A081D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书院是古代进行教育、学术研究和书籍校勘的重要场所。北宋著名的四大书院中，位于湖南的是（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FF9E44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岳麓书院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应天书院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白鹿洞书院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石鼓书院</w:t>
      </w:r>
    </w:p>
    <w:p w14:paraId="03C858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②④</w:t>
      </w:r>
    </w:p>
    <w:p w14:paraId="64B009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大革命失败后，中共中央在汉口召开了八七会议，决定发动秋收起义，武装反抗国民党反动派。秋收起义的领导人是（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C78CE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毛泽东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朱德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彭德怀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贺龙</w:t>
      </w:r>
    </w:p>
    <w:p w14:paraId="0ED8E8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地洼学说被广泛应用于地质、地震、水文，以及找油、煤、金属矿产等方面。这一学说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创立者是（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012D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陈国达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黄伯云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袁隆平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刘筠</w:t>
      </w:r>
    </w:p>
    <w:p w14:paraId="38670E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43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分。）</w:t>
      </w:r>
    </w:p>
    <w:p w14:paraId="61AB02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中国自古以来就是一个统一的多民族国家，各族人民休戚与共，共同推动了社会进步。阅读材料，回答问题。</w:t>
      </w:r>
    </w:p>
    <w:p w14:paraId="44B69AF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他被誉为伟大的外交家、探险家，是“丝绸之路的开拓者”。他将中原文明传播至西域，又从西域诸国引进了汗血马、葡萄、苜蓿、石榴、胡桃等物种，促进了汉朝与西域各国之间的相互了解与往来。</w:t>
      </w:r>
    </w:p>
    <w:p w14:paraId="0C8F5D5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——摘编自互联网</w:t>
      </w:r>
    </w:p>
    <w:p w14:paraId="163FBC49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</w:t>
      </w:r>
    </w:p>
    <w:p w14:paraId="2C213336">
      <w:pPr>
        <w:spacing w:line="360" w:lineRule="auto"/>
        <w:ind w:firstLine="420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27BE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唐太宗接见吐蕃求婚使者的场景</w:t>
      </w:r>
    </w:p>
    <w:p w14:paraId="09706149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材料三 元朝疆域“北逾阴山，西极流沙，东尽辽左，南越海表”，超越汉朝和唐朝。今天的新疆、西藏、云南，东北广大地区，台湾及南海诸岛，都在元朝的统治范围之内。元朝的版图是我国历史上最大的。                       </w:t>
      </w:r>
    </w:p>
    <w:p w14:paraId="7FE3DE7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——人教版《中国历史》七年级下册</w:t>
      </w:r>
    </w:p>
    <w:p w14:paraId="39537484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材料四 全面贯彻党的民族政策，深化民族团结进步教育，铸牢中华民族共同体意识，加强各民族交往交流交融，促进各民族像石榴籽一样紧紧抱在一起，共同团结奋斗，共同繁荣发展。     </w:t>
      </w:r>
    </w:p>
    <w:p w14:paraId="476245D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——习近平：《决胜全面建成小康社会，夺取新时代中国特色社会主义伟大胜利》</w:t>
      </w:r>
    </w:p>
    <w:p w14:paraId="07E73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材料一中，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是谁？西域（今新疆）正式归属中央政权的标志是什么？</w:t>
      </w:r>
    </w:p>
    <w:p w14:paraId="2A15C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材料二体现了唐太宗实行怎样的民族政策？试举一具体事例。</w:t>
      </w:r>
    </w:p>
    <w:p w14:paraId="2A039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根据材料三，写出元朝为管辖今西藏地区而设立的机构名称。</w:t>
      </w:r>
    </w:p>
    <w:p w14:paraId="613C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根据材料四，指出为推动民族地区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共同繁荣发展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，党和政府确立了什么政治制度？为了推动民族地区经济社会发展，国家采取了什么措施？</w:t>
      </w:r>
    </w:p>
    <w:p w14:paraId="228C26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鸦片战争后，中国逐步沦为半殖民地半封建社会。救亡图存成为近代仁人志士不懈的奋斗目标。阅读材料，回答问题。</w:t>
      </w:r>
    </w:p>
    <w:p w14:paraId="086355AF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甲午中日战争的失败，使先进的中国人认识到，单凭引进外国器物已不足以挽救民族危亡。于是，谋求制度的变革被提上了议事日程，而康有为、梁启超是这一时期先进中国人中的代表人物。</w:t>
      </w:r>
    </w:p>
    <w:p w14:paraId="31F7CBF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——摘编自互联网</w:t>
      </w:r>
    </w:p>
    <w:p w14:paraId="666389C3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“我们革命的目的，是为众生谋幸福，因不愿少数满洲人专利，故要民族革命；不要君主一人专利，故要政治革命；不愿少数富人专利，故要社会革命。”……辛亥革命一度成功，中华民国临时政府建立后，孙中山认为民族、民权两大主义已经实现，唯有民生主义尚未着手。</w:t>
      </w:r>
    </w:p>
    <w:p w14:paraId="768D467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——臧运祜《20世纪的中国与世界》</w:t>
      </w:r>
    </w:p>
    <w:p w14:paraId="6F43E705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“马克思主义是我们立党立国，兴党强国的根本指导思想。马克思主义理论不是教条而是行动指南，必须随着实践发展而发展，必须中国化才能落地生根、本土化才能深入人心……”</w:t>
      </w:r>
    </w:p>
    <w:p w14:paraId="48C0A46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“经过二十八年浴血奋斗，党领导人民，在各民主党派和无党派民主人士积极合作下，于一九四九年十月一日宣告成立中华人民共和国，实现民族独立、人民解放……”</w:t>
      </w:r>
    </w:p>
    <w:p w14:paraId="5ED3A12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——摘自《中共中央关于党的百年奋斗重大成就和历史经验的决议》</w:t>
      </w:r>
    </w:p>
    <w:p w14:paraId="18BFA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引进外国器物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指近代哪一历史事件？康有为、梁启超等人掀起了哪一政治变革？在这场政治变革中，最富朝气的是哪一个省份？</w:t>
      </w:r>
    </w:p>
    <w:p w14:paraId="6C71D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根据材料二结合所学知识，写出孙中山领导辛亥革命的指导思想。试述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孙中山认为民族、民权两大主义已经实现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的理由。</w:t>
      </w:r>
    </w:p>
    <w:p w14:paraId="1C7D8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根据材料三结合所学知识，在新民主主义革命时期马克思主义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本土化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产物是什么？</w:t>
      </w:r>
    </w:p>
    <w:p w14:paraId="141D4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综上所述，请谈谈你对近代不同阶级救亡图存所产生的不同结果的认识。</w:t>
      </w:r>
    </w:p>
    <w:p w14:paraId="204612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外交是政治的延续，是实力的体现。阅读材料，回答问题。</w:t>
      </w:r>
    </w:p>
    <w:p w14:paraId="3C8CD3A7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 </w:t>
      </w:r>
    </w:p>
    <w:p w14:paraId="6897E5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86677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34A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各国不分大小强弱，不论其社会制度如何，是可以和平共处的。各国人民的民族独立和自主权利是必须得到尊重的。各国人民都应该有选择其国家制度和生活方式的权利，不应受到其它国家的干涉。                        </w:t>
      </w:r>
    </w:p>
    <w:p w14:paraId="3476432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——人教版《中国历史》八年级下册</w:t>
      </w:r>
    </w:p>
    <w:p w14:paraId="27F51DB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中国积极发展全球伙伴关系，扩大同各国的利益交汇点，推进大国协调和合作，构建人类命运共同体，建设持久和平、普遍安全、共同繁荣、开放包容、清洁美丽的世界。同时，中国还积极推动全球治理变革，为解决人类问题贡献中国智慧和中国方案。</w:t>
      </w:r>
    </w:p>
    <w:p w14:paraId="0D3808D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——人教版《世界历史》九年级下册</w:t>
      </w:r>
    </w:p>
    <w:p w14:paraId="00893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材料一反映了中国近代哪一历史事件？该事件爆发的直接原因是什么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这一原因反映了当时中国外交的什么状况？</w:t>
      </w:r>
    </w:p>
    <w:p w14:paraId="0DA04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材料二体现了新中国奉行怎样的外交政策？在这一政策的指导下，试举一例我国在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年代所取得的外交成就。</w:t>
      </w:r>
    </w:p>
    <w:p w14:paraId="34045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根据材料三结合所学知识，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年代我国在亚非会议上所贡献的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中国智慧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是什么？</w:t>
      </w:r>
    </w:p>
    <w:p w14:paraId="23868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综合上述材料和所学知识，谈谈新中国外交取得成就的主要原因。</w:t>
      </w:r>
    </w:p>
    <w:p w14:paraId="229BEB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阅读大事年表，回答问题。</w:t>
      </w:r>
    </w:p>
    <w:p w14:paraId="081C4841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1914年  萨拉热窝事件</w:t>
      </w:r>
    </w:p>
    <w:p w14:paraId="37E82FCF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1921年  华盛顿会议</w:t>
      </w:r>
    </w:p>
    <w:p w14:paraId="6B186DC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1929年  席卷全球的经济大危机爆发</w:t>
      </w:r>
    </w:p>
    <w:p w14:paraId="03264D31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1936年  “二战”亚洲战争策源地形成</w:t>
      </w:r>
    </w:p>
    <w:p w14:paraId="7F10B038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1942年  《联合国家宣言》签署</w:t>
      </w:r>
    </w:p>
    <w:p w14:paraId="14A69BA6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1945年  雅尔塔会议</w:t>
      </w:r>
    </w:p>
    <w:p w14:paraId="4C2C5535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1947年  杜鲁门主义出台</w:t>
      </w:r>
    </w:p>
    <w:p w14:paraId="1A06FD0B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1991年  苏联解体</w:t>
      </w:r>
    </w:p>
    <w:p w14:paraId="42BF59A3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1993年  欧洲联盟成立</w:t>
      </w:r>
    </w:p>
    <w:p w14:paraId="7913F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上述大事年表中，哪次会议的召开确立了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后的世界政治格局</w:t>
      </w:r>
      <w:r>
        <w:rPr>
          <w:rFonts w:eastAsia="Times New Roman" w:cs="Times New Roman"/>
          <w:color w:val="000000"/>
        </w:rPr>
        <w:t>?</w:t>
      </w:r>
    </w:p>
    <w:p w14:paraId="399E7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《联合国家宣言》的签署产生了什么影响？试述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的转折点。</w:t>
      </w:r>
    </w:p>
    <w:p w14:paraId="6902E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根据上述大事年表，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后以美国为首的西方国家对苏联等社会主义国家推行了什么政策？这一政策导致了怎样的世界格局？这一格局终结后，世界政治格局呈现出什么趋势？</w:t>
      </w:r>
    </w:p>
    <w:p w14:paraId="580B0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在上述大事年表中，找出相邻且有明显因果关系的两个历史事件。</w:t>
      </w:r>
    </w:p>
    <w:p w14:paraId="62005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请归纳上述大事年表的主题线索。</w:t>
      </w:r>
    </w:p>
    <w:p w14:paraId="579BEFDC">
      <w:pPr>
        <w:spacing w:line="360" w:lineRule="auto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EC985A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7C88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AA0A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670A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239C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905F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487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07B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8F2CD5"/>
    <w:rsid w:val="252365E0"/>
    <w:rsid w:val="38274566"/>
    <w:rsid w:val="58205257"/>
    <w:rsid w:val="589A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5CCA-CFE1-400A-9680-C2D63B71DF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3859</Words>
  <Characters>4079</Characters>
  <Lines>32</Lines>
  <Paragraphs>9</Paragraphs>
  <TotalTime>4</TotalTime>
  <ScaleCrop>false</ScaleCrop>
  <LinksUpToDate>false</LinksUpToDate>
  <CharactersWithSpaces>4436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2022-11-09T08:10:00Z</dcterms:created>
  <dc:creator>学科网试题生产平台</dc:creator>
  <dc:description>3100334835712000</dc:description>
  <cp:lastModifiedBy>上帝掷骰子吗</cp:lastModifiedBy>
  <dcterms:modified xsi:type="dcterms:W3CDTF">2024-07-20T16:00:22Z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8E3E74E97D7B400382C28791DB677A13</vt:lpwstr>
  </property>
</Properties>
</file>