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C5DF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12623800</wp:posOffset>
            </wp:positionV>
            <wp:extent cx="254000" cy="2540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254000" cy="254000"/>
                    </a:xfrm>
                    <a:prstGeom prst="rect">
                      <a:avLst/>
                    </a:prstGeom>
                  </pic:spPr>
                </pic:pic>
              </a:graphicData>
            </a:graphic>
          </wp:anchor>
        </w:drawing>
      </w:r>
      <w:r>
        <w:rPr>
          <w:rFonts w:ascii="宋体" w:hAnsi="宋体"/>
          <w:b/>
          <w:sz w:val="32"/>
        </w:rPr>
        <w:t>2022年湖南省株洲市中考历史试卷</w:t>
      </w:r>
    </w:p>
    <w:p w14:paraId="6292A07D">
      <w:pPr>
        <w:spacing w:line="360" w:lineRule="auto"/>
        <w:jc w:val="left"/>
        <w:textAlignment w:val="center"/>
        <w:rPr>
          <w:rFonts w:ascii="宋体" w:hAnsi="宋体"/>
          <w:b/>
          <w:sz w:val="24"/>
        </w:rPr>
      </w:pPr>
      <w:r>
        <w:rPr>
          <w:rFonts w:ascii="宋体" w:hAnsi="宋体"/>
          <w:b/>
          <w:sz w:val="24"/>
        </w:rPr>
        <w:t>一、选择题</w:t>
      </w:r>
    </w:p>
    <w:p w14:paraId="300817E4">
      <w:pPr>
        <w:spacing w:line="360" w:lineRule="auto"/>
        <w:jc w:val="left"/>
        <w:textAlignment w:val="center"/>
        <w:rPr>
          <w:rFonts w:ascii="宋体" w:hAnsi="宋体"/>
        </w:rPr>
      </w:pPr>
      <w:r>
        <w:t xml:space="preserve">1. </w:t>
      </w:r>
      <w:r>
        <w:rPr>
          <w:rFonts w:ascii="宋体" w:hAnsi="宋体"/>
        </w:rPr>
        <w:t>文物承载着中华文明的血脉与基因。如图文物中最能印证中国有文字可考的历史从商朝开始的是（   ）</w:t>
      </w:r>
    </w:p>
    <w:p w14:paraId="6524ADAA">
      <w:pPr>
        <w:tabs>
          <w:tab w:val="left" w:pos="4873"/>
        </w:tabs>
        <w:spacing w:line="360" w:lineRule="auto"/>
        <w:jc w:val="left"/>
        <w:textAlignment w:val="center"/>
      </w:pPr>
      <w:r>
        <w:rPr>
          <w:rFonts w:hint="eastAsia"/>
        </w:rPr>
        <w:t xml:space="preserve">A. </w:t>
      </w:r>
      <w:r>
        <w:rPr>
          <w:rFonts w:hint="eastAsia"/>
        </w:rPr>
        <w:drawing>
          <wp:inline distT="0" distB="0" distL="114300" distR="114300">
            <wp:extent cx="124777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47775" cy="12287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1323975" cy="1276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23975" cy="1276350"/>
                    </a:xfrm>
                    <a:prstGeom prst="rect">
                      <a:avLst/>
                    </a:prstGeom>
                  </pic:spPr>
                </pic:pic>
              </a:graphicData>
            </a:graphic>
          </wp:inline>
        </w:drawing>
      </w:r>
    </w:p>
    <w:p w14:paraId="6ACA27C7">
      <w:pPr>
        <w:tabs>
          <w:tab w:val="left" w:pos="4873"/>
        </w:tabs>
        <w:spacing w:line="360" w:lineRule="auto"/>
        <w:jc w:val="left"/>
        <w:textAlignment w:val="center"/>
        <w:rPr>
          <w:color w:val="000000"/>
        </w:rPr>
      </w:pPr>
      <w:r>
        <w:rPr>
          <w:rFonts w:hint="eastAsia"/>
        </w:rPr>
        <w:t xml:space="preserve">C. </w:t>
      </w:r>
      <w:r>
        <w:rPr>
          <w:rFonts w:hint="eastAsia"/>
        </w:rPr>
        <w:drawing>
          <wp:inline distT="0" distB="0" distL="114300" distR="114300">
            <wp:extent cx="952500" cy="1562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52500" cy="1562100"/>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952500" cy="1314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52500" cy="1314450"/>
                    </a:xfrm>
                    <a:prstGeom prst="rect">
                      <a:avLst/>
                    </a:prstGeom>
                  </pic:spPr>
                </pic:pic>
              </a:graphicData>
            </a:graphic>
          </wp:inline>
        </w:drawing>
      </w:r>
    </w:p>
    <w:p w14:paraId="4E2936C6">
      <w:pPr>
        <w:spacing w:line="360" w:lineRule="auto"/>
        <w:textAlignment w:val="center"/>
        <w:rPr>
          <w:color w:val="000000"/>
        </w:rPr>
      </w:pPr>
      <w:r>
        <w:rPr>
          <w:color w:val="2E75B6"/>
        </w:rPr>
        <w:t>【答案】</w:t>
      </w:r>
      <w:r>
        <w:rPr>
          <w:color w:val="000000"/>
        </w:rPr>
        <w:t>C</w:t>
      </w:r>
    </w:p>
    <w:p w14:paraId="71254025">
      <w:pPr>
        <w:spacing w:line="360" w:lineRule="auto"/>
        <w:textAlignment w:val="center"/>
        <w:rPr>
          <w:color w:val="000000"/>
        </w:rPr>
      </w:pPr>
      <w:r>
        <w:rPr>
          <w:color w:val="2E75B6"/>
        </w:rPr>
        <w:t>【解析】</w:t>
      </w:r>
    </w:p>
    <w:p w14:paraId="75FA59C0">
      <w:pPr>
        <w:spacing w:line="360" w:lineRule="auto"/>
        <w:jc w:val="left"/>
        <w:textAlignment w:val="center"/>
        <w:rPr>
          <w:rFonts w:ascii="宋体" w:hAnsi="宋体"/>
          <w:color w:val="000000"/>
        </w:rPr>
      </w:pPr>
      <w:r>
        <w:rPr>
          <w:color w:val="000000"/>
        </w:rPr>
        <w:t>【详解】</w:t>
      </w:r>
      <w:r>
        <w:rPr>
          <w:rFonts w:ascii="宋体" w:hAnsi="宋体"/>
          <w:color w:val="000000"/>
        </w:rPr>
        <w:t>C是甲骨文。甲骨文是中国商周时期刻写在龟甲和牛、羊等兽骨上的文字。甲骨文是中国已发现的古代文字中年代最早、体系较为完整的文字，对中国文字的形成与发展有深远的影响。目前所知，我国有文字可考的历史从商朝开始，C项正确，ABD项与题干无关，排除ABD项。故选C项。</w:t>
      </w:r>
    </w:p>
    <w:p w14:paraId="4B690588">
      <w:pPr>
        <w:spacing w:line="360" w:lineRule="auto"/>
        <w:jc w:val="left"/>
        <w:textAlignment w:val="center"/>
        <w:rPr>
          <w:rFonts w:ascii="宋体" w:hAnsi="宋体"/>
          <w:color w:val="000000"/>
        </w:rPr>
      </w:pPr>
      <w:r>
        <w:rPr>
          <w:color w:val="000000"/>
        </w:rPr>
        <w:t xml:space="preserve">2. </w:t>
      </w:r>
      <w:r>
        <w:rPr>
          <w:rFonts w:ascii="宋体" w:hAnsi="宋体"/>
          <w:color w:val="000000"/>
        </w:rPr>
        <w:t>历史课堂上，张老师提示“戍守长城”、“遇雨误期”、“张楚政权”等关键词，同学们能立刻联想到（   ）</w:t>
      </w:r>
    </w:p>
    <w:p w14:paraId="0044EEA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黄巾起义</w:t>
      </w:r>
      <w:r>
        <w:rPr>
          <w:rFonts w:ascii="宋体" w:hAnsi="宋体"/>
          <w:color w:val="000000"/>
        </w:rPr>
        <w:tab/>
      </w:r>
      <w:r>
        <w:rPr>
          <w:rFonts w:ascii="宋体" w:hAnsi="宋体"/>
          <w:color w:val="000000"/>
        </w:rPr>
        <w:t>B. 陈胜、吴广起义</w:t>
      </w:r>
      <w:r>
        <w:rPr>
          <w:rFonts w:ascii="宋体" w:hAnsi="宋体"/>
          <w:color w:val="000000"/>
        </w:rPr>
        <w:tab/>
      </w:r>
      <w:r>
        <w:rPr>
          <w:rFonts w:ascii="宋体" w:hAnsi="宋体"/>
          <w:color w:val="000000"/>
        </w:rPr>
        <w:t>C. 李自成起义</w:t>
      </w:r>
      <w:r>
        <w:rPr>
          <w:rFonts w:ascii="宋体" w:hAnsi="宋体"/>
          <w:color w:val="000000"/>
        </w:rPr>
        <w:tab/>
      </w:r>
      <w:r>
        <w:rPr>
          <w:rFonts w:ascii="宋体" w:hAnsi="宋体"/>
          <w:color w:val="000000"/>
        </w:rPr>
        <w:t>D. 黄巢起义</w:t>
      </w:r>
    </w:p>
    <w:p w14:paraId="6FC05342">
      <w:pPr>
        <w:spacing w:line="360" w:lineRule="auto"/>
        <w:textAlignment w:val="center"/>
        <w:rPr>
          <w:color w:val="000000"/>
        </w:rPr>
      </w:pPr>
      <w:r>
        <w:rPr>
          <w:color w:val="2E75B6"/>
        </w:rPr>
        <w:t>【答案】</w:t>
      </w:r>
      <w:r>
        <w:rPr>
          <w:color w:val="000000"/>
        </w:rPr>
        <w:t>B</w:t>
      </w:r>
    </w:p>
    <w:p w14:paraId="62F8EC18">
      <w:pPr>
        <w:spacing w:line="360" w:lineRule="auto"/>
        <w:textAlignment w:val="center"/>
        <w:rPr>
          <w:color w:val="000000"/>
        </w:rPr>
      </w:pPr>
      <w:r>
        <w:rPr>
          <w:color w:val="2E75B6"/>
        </w:rPr>
        <w:t>【解析】</w:t>
      </w:r>
    </w:p>
    <w:p w14:paraId="761C415A">
      <w:pPr>
        <w:spacing w:line="360" w:lineRule="auto"/>
        <w:jc w:val="left"/>
        <w:textAlignment w:val="center"/>
        <w:rPr>
          <w:rFonts w:ascii="宋体" w:hAnsi="宋体"/>
          <w:color w:val="000000"/>
        </w:rPr>
      </w:pPr>
      <w:r>
        <w:rPr>
          <w:color w:val="000000"/>
        </w:rPr>
        <w:t>【详解】</w:t>
      </w:r>
      <w:r>
        <w:rPr>
          <w:rFonts w:ascii="宋体" w:hAnsi="宋体"/>
          <w:color w:val="000000"/>
        </w:rPr>
        <w:t>公元前209年，陈胜、吴广被征发到渔阳戍守长城时，遇雨误期，按秦律误期当斩，陈胜、吴广斩木为兵、揭竿而起，高呼“王侯将相，宁有种乎”，在大泽乡起义，起义军攻下陈，建立了张楚政权。陈胜、吴广起义是中国历史上第一次大规模的农民起义。据“戍守长城”“遇雨误期”“张楚政权”等关键词可知，同学们能立刻联想到陈胜、吴广起义，B项正确；黄巾起义发生在东汉时期，排除A项；李自成起义发生在明朝，排除C项；黄巢起义发生在唐朝，排除D项。故选B项。</w:t>
      </w:r>
    </w:p>
    <w:p w14:paraId="536D02AB">
      <w:pPr>
        <w:spacing w:line="360" w:lineRule="auto"/>
        <w:jc w:val="left"/>
        <w:textAlignment w:val="center"/>
        <w:rPr>
          <w:rFonts w:ascii="宋体" w:hAnsi="宋体"/>
          <w:color w:val="000000"/>
        </w:rPr>
      </w:pPr>
      <w:r>
        <w:rPr>
          <w:color w:val="000000"/>
        </w:rPr>
        <w:t xml:space="preserve">3. </w:t>
      </w:r>
      <w:r>
        <w:rPr>
          <w:rFonts w:ascii="宋体" w:hAnsi="宋体"/>
          <w:color w:val="000000"/>
        </w:rPr>
        <w:t>如图作品被称为“天下第一行书”，其作者是（   ）</w:t>
      </w:r>
    </w:p>
    <w:p w14:paraId="4713D969">
      <w:pPr>
        <w:spacing w:line="360" w:lineRule="auto"/>
        <w:jc w:val="left"/>
        <w:textAlignment w:val="center"/>
        <w:rPr>
          <w:color w:val="000000"/>
        </w:rPr>
      </w:pPr>
      <w:r>
        <w:rPr>
          <w:rFonts w:ascii="宋体" w:hAnsi="宋体"/>
          <w:color w:val="000000"/>
        </w:rPr>
        <w:drawing>
          <wp:inline distT="0" distB="0" distL="114300" distR="114300">
            <wp:extent cx="198120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81200" cy="1162050"/>
                    </a:xfrm>
                    <a:prstGeom prst="rect">
                      <a:avLst/>
                    </a:prstGeom>
                  </pic:spPr>
                </pic:pic>
              </a:graphicData>
            </a:graphic>
          </wp:inline>
        </w:drawing>
      </w:r>
    </w:p>
    <w:p w14:paraId="4F7136B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柳公权</w:t>
      </w:r>
      <w:r>
        <w:rPr>
          <w:rFonts w:ascii="宋体" w:hAnsi="宋体"/>
          <w:color w:val="000000"/>
        </w:rPr>
        <w:tab/>
      </w:r>
      <w:r>
        <w:rPr>
          <w:rFonts w:ascii="宋体" w:hAnsi="宋体"/>
          <w:color w:val="000000"/>
        </w:rPr>
        <w:t>B. 王羲之</w:t>
      </w:r>
      <w:r>
        <w:rPr>
          <w:rFonts w:ascii="宋体" w:hAnsi="宋体"/>
          <w:color w:val="000000"/>
        </w:rPr>
        <w:tab/>
      </w:r>
      <w:r>
        <w:rPr>
          <w:rFonts w:ascii="宋体" w:hAnsi="宋体"/>
          <w:color w:val="000000"/>
        </w:rPr>
        <w:t>C. 欧阳询</w:t>
      </w:r>
      <w:r>
        <w:rPr>
          <w:rFonts w:ascii="宋体" w:hAnsi="宋体"/>
          <w:color w:val="000000"/>
        </w:rPr>
        <w:tab/>
      </w:r>
      <w:r>
        <w:rPr>
          <w:rFonts w:ascii="宋体" w:hAnsi="宋体"/>
          <w:color w:val="000000"/>
        </w:rPr>
        <w:t>D. 颜真卿</w:t>
      </w:r>
    </w:p>
    <w:p w14:paraId="50E7A25C">
      <w:pPr>
        <w:spacing w:line="360" w:lineRule="auto"/>
        <w:textAlignment w:val="center"/>
        <w:rPr>
          <w:color w:val="000000"/>
        </w:rPr>
      </w:pPr>
      <w:r>
        <w:rPr>
          <w:color w:val="2E75B6"/>
        </w:rPr>
        <w:t>【答案】</w:t>
      </w:r>
      <w:r>
        <w:rPr>
          <w:color w:val="000000"/>
        </w:rPr>
        <w:t>B</w:t>
      </w:r>
    </w:p>
    <w:p w14:paraId="0383B5E1">
      <w:pPr>
        <w:spacing w:line="360" w:lineRule="auto"/>
        <w:textAlignment w:val="center"/>
        <w:rPr>
          <w:color w:val="000000"/>
        </w:rPr>
      </w:pPr>
      <w:r>
        <w:rPr>
          <w:color w:val="2E75B6"/>
        </w:rPr>
        <w:t>【解析】</w:t>
      </w:r>
    </w:p>
    <w:p w14:paraId="78EA6816">
      <w:pPr>
        <w:spacing w:line="360" w:lineRule="auto"/>
        <w:jc w:val="left"/>
        <w:textAlignment w:val="center"/>
        <w:rPr>
          <w:rFonts w:ascii="宋体" w:hAnsi="宋体"/>
          <w:color w:val="000000"/>
        </w:rPr>
      </w:pPr>
      <w:r>
        <w:rPr>
          <w:color w:val="000000"/>
        </w:rPr>
        <w:t>【详解】</w:t>
      </w:r>
      <w:r>
        <w:rPr>
          <w:rFonts w:ascii="宋体" w:hAnsi="宋体"/>
          <w:color w:val="000000"/>
        </w:rPr>
        <w:t>东晋王羲之集书法之大成，写出的字或端秀清新或“飘若浮云，矫若惊龙”，他的代表作《兰亭集序》有“天下第一行书”的美誉。王羲之被后人称为“书圣”。观察题干图文并结合所学知识可知，题干作品是《兰亭集序》，其作者是王羲之，B项正确；柳公权、欧阳询、颜真卿都是唐朝的书法家，与题干图文无关，排除ACD项。故选B项。</w:t>
      </w:r>
    </w:p>
    <w:p w14:paraId="6C1BDF17">
      <w:pPr>
        <w:spacing w:line="360" w:lineRule="auto"/>
        <w:jc w:val="left"/>
        <w:textAlignment w:val="center"/>
        <w:rPr>
          <w:rFonts w:ascii="宋体" w:hAnsi="宋体"/>
          <w:color w:val="000000"/>
        </w:rPr>
      </w:pPr>
      <w:r>
        <w:rPr>
          <w:color w:val="000000"/>
        </w:rPr>
        <w:t xml:space="preserve">4. </w:t>
      </w:r>
      <w:r>
        <w:rPr>
          <w:rFonts w:ascii="宋体" w:hAnsi="宋体"/>
          <w:color w:val="000000"/>
        </w:rPr>
        <w:t>如表是张敏同学做的学习笔记，依据笔记判断他学习的内容是（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80"/>
      </w:tblGrid>
      <w:tr w14:paraId="739D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45D97B">
            <w:pPr>
              <w:spacing w:line="360" w:lineRule="auto"/>
              <w:jc w:val="left"/>
              <w:textAlignment w:val="center"/>
              <w:rPr>
                <w:rFonts w:ascii="宋体" w:hAnsi="宋体"/>
                <w:color w:val="000000"/>
              </w:rPr>
            </w:pPr>
            <w:r>
              <w:rPr>
                <w:rFonts w:ascii="宋体" w:hAnsi="宋体"/>
                <w:color w:val="000000"/>
              </w:rPr>
              <w:t>目的：防止武将专横跋扈</w:t>
            </w:r>
          </w:p>
          <w:p w14:paraId="615B7A30">
            <w:pPr>
              <w:spacing w:line="360" w:lineRule="auto"/>
              <w:jc w:val="left"/>
              <w:textAlignment w:val="center"/>
              <w:rPr>
                <w:rFonts w:ascii="宋体" w:hAnsi="宋体"/>
                <w:color w:val="000000"/>
              </w:rPr>
            </w:pPr>
            <w:r>
              <w:rPr>
                <w:rFonts w:ascii="宋体" w:hAnsi="宋体"/>
                <w:color w:val="000000"/>
              </w:rPr>
              <w:t>内容：①重用文臣掌握军政大权</w:t>
            </w:r>
          </w:p>
          <w:p w14:paraId="46D06432">
            <w:pPr>
              <w:spacing w:line="360" w:lineRule="auto"/>
              <w:jc w:val="left"/>
              <w:textAlignment w:val="center"/>
              <w:rPr>
                <w:rFonts w:ascii="宋体" w:hAnsi="宋体"/>
                <w:color w:val="000000"/>
              </w:rPr>
            </w:pPr>
            <w:r>
              <w:rPr>
                <w:rFonts w:ascii="宋体" w:hAnsi="宋体"/>
                <w:color w:val="000000"/>
              </w:rPr>
              <w:t>②注重发展文教事业</w:t>
            </w:r>
          </w:p>
          <w:p w14:paraId="5A079F45">
            <w:pPr>
              <w:spacing w:line="360" w:lineRule="auto"/>
              <w:jc w:val="left"/>
              <w:textAlignment w:val="center"/>
              <w:rPr>
                <w:rFonts w:ascii="宋体" w:hAnsi="宋体"/>
                <w:color w:val="000000"/>
              </w:rPr>
            </w:pPr>
            <w:r>
              <w:rPr>
                <w:rFonts w:ascii="宋体" w:hAnsi="宋体"/>
                <w:color w:val="000000"/>
              </w:rPr>
              <w:t>影响：</w:t>
            </w:r>
          </w:p>
          <w:p w14:paraId="6BB06737">
            <w:pPr>
              <w:spacing w:line="360" w:lineRule="auto"/>
              <w:jc w:val="left"/>
              <w:textAlignment w:val="center"/>
              <w:rPr>
                <w:rFonts w:ascii="宋体" w:hAnsi="宋体"/>
                <w:color w:val="000000"/>
              </w:rPr>
            </w:pPr>
            <w:r>
              <w:rPr>
                <w:rFonts w:ascii="宋体" w:hAnsi="宋体"/>
                <w:color w:val="000000"/>
              </w:rPr>
              <w:t>①扭转了尚武轻文的风气</w:t>
            </w:r>
          </w:p>
          <w:p w14:paraId="750EE9BA">
            <w:pPr>
              <w:spacing w:line="360" w:lineRule="auto"/>
              <w:jc w:val="left"/>
              <w:textAlignment w:val="center"/>
              <w:rPr>
                <w:rFonts w:ascii="宋体" w:hAnsi="宋体"/>
                <w:color w:val="000000"/>
              </w:rPr>
            </w:pPr>
            <w:r>
              <w:rPr>
                <w:rFonts w:ascii="宋体" w:hAnsi="宋体"/>
                <w:color w:val="000000"/>
              </w:rPr>
              <w:t>②有利于政权的稳定</w:t>
            </w:r>
          </w:p>
        </w:tc>
      </w:tr>
    </w:tbl>
    <w:p w14:paraId="2D10D45B">
      <w:pPr>
        <w:spacing w:line="360" w:lineRule="auto"/>
        <w:jc w:val="left"/>
        <w:textAlignment w:val="center"/>
        <w:rPr>
          <w:color w:val="000000"/>
        </w:rPr>
      </w:pPr>
    </w:p>
    <w:p w14:paraId="4DF6D9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诸侯争霸</w:t>
      </w:r>
      <w:r>
        <w:rPr>
          <w:rFonts w:ascii="宋体" w:hAnsi="宋体"/>
          <w:color w:val="000000"/>
        </w:rPr>
        <w:tab/>
      </w:r>
      <w:r>
        <w:rPr>
          <w:rFonts w:ascii="宋体" w:hAnsi="宋体"/>
          <w:color w:val="000000"/>
        </w:rPr>
        <w:t>B. 独尊儒术</w:t>
      </w:r>
      <w:r>
        <w:rPr>
          <w:rFonts w:ascii="宋体" w:hAnsi="宋体"/>
          <w:color w:val="000000"/>
        </w:rPr>
        <w:tab/>
      </w:r>
      <w:r>
        <w:rPr>
          <w:rFonts w:ascii="宋体" w:hAnsi="宋体"/>
          <w:color w:val="000000"/>
        </w:rPr>
        <w:t>C. 闭关锁国</w:t>
      </w:r>
      <w:r>
        <w:rPr>
          <w:rFonts w:ascii="宋体" w:hAnsi="宋体"/>
          <w:color w:val="000000"/>
        </w:rPr>
        <w:tab/>
      </w:r>
      <w:r>
        <w:rPr>
          <w:rFonts w:ascii="宋体" w:hAnsi="宋体"/>
          <w:color w:val="000000"/>
        </w:rPr>
        <w:t>D. 重文轻武</w:t>
      </w:r>
    </w:p>
    <w:p w14:paraId="0827805E">
      <w:pPr>
        <w:spacing w:line="360" w:lineRule="auto"/>
        <w:textAlignment w:val="center"/>
        <w:rPr>
          <w:color w:val="000000"/>
        </w:rPr>
      </w:pPr>
      <w:r>
        <w:rPr>
          <w:color w:val="2E75B6"/>
        </w:rPr>
        <w:t>【答案】</w:t>
      </w:r>
      <w:r>
        <w:rPr>
          <w:color w:val="000000"/>
        </w:rPr>
        <w:t>D</w:t>
      </w:r>
    </w:p>
    <w:p w14:paraId="3DF832B2">
      <w:pPr>
        <w:spacing w:line="360" w:lineRule="auto"/>
        <w:textAlignment w:val="center"/>
        <w:rPr>
          <w:color w:val="000000"/>
        </w:rPr>
      </w:pPr>
      <w:r>
        <w:rPr>
          <w:color w:val="2E75B6"/>
        </w:rPr>
        <w:t>【解析】</w:t>
      </w:r>
    </w:p>
    <w:p w14:paraId="5E50C5B5">
      <w:pPr>
        <w:spacing w:line="360" w:lineRule="auto"/>
        <w:jc w:val="left"/>
        <w:textAlignment w:val="center"/>
        <w:rPr>
          <w:rFonts w:ascii="宋体" w:hAnsi="宋体"/>
          <w:color w:val="000000"/>
        </w:rPr>
      </w:pPr>
      <w:r>
        <w:rPr>
          <w:color w:val="000000"/>
        </w:rPr>
        <w:t>【详解】</w:t>
      </w:r>
      <w:r>
        <w:rPr>
          <w:rFonts w:ascii="宋体" w:hAnsi="宋体"/>
          <w:color w:val="000000"/>
        </w:rPr>
        <w:t>为防止唐末以来武将专横跋扈的弊端重现，宋太祖推行重文轻武政策，重用文臣掌握军政大权，抑制武将，提升文官地位。宋朝注重发展文教事业，改革和发展了科举制。宋初大幅度增加科举取士名额，提高进士地位，进士不仅授官从优，而且升迁迅速。北宋的重文轻武政策扭转了五代十国时期尚武轻文的风气，杜绝武将跋扈和兵变政移的情况发生，有利于政权的稳固和社会的安定。据题干图文并结合所学知识可知，张敏同学学习的内容是重文轻武，D项正确；诸侯争霸、独尊儒术和闭关锁国与题干无关，排除ABC项。故选D项。</w:t>
      </w:r>
    </w:p>
    <w:p w14:paraId="27A69F7D">
      <w:pPr>
        <w:spacing w:line="360" w:lineRule="auto"/>
        <w:jc w:val="left"/>
        <w:textAlignment w:val="center"/>
        <w:rPr>
          <w:rFonts w:ascii="宋体" w:hAnsi="宋体"/>
          <w:color w:val="000000"/>
        </w:rPr>
      </w:pPr>
      <w:r>
        <w:rPr>
          <w:color w:val="000000"/>
        </w:rPr>
        <w:t xml:space="preserve">5. </w:t>
      </w:r>
      <w:r>
        <w:rPr>
          <w:rFonts w:ascii="宋体" w:hAnsi="宋体"/>
          <w:color w:val="000000"/>
        </w:rPr>
        <w:t>明朝末年，人口锐减；到康熙时，全国人口总数已达到1.5亿；乾隆末年，全国人口发展到3亿。清朝人口大量增加的主要原因是（   ）</w:t>
      </w:r>
    </w:p>
    <w:p w14:paraId="35469BDE">
      <w:pPr>
        <w:tabs>
          <w:tab w:val="left" w:pos="4873"/>
        </w:tabs>
        <w:spacing w:line="360" w:lineRule="auto"/>
        <w:jc w:val="left"/>
        <w:textAlignment w:val="center"/>
        <w:rPr>
          <w:rFonts w:ascii="宋体" w:hAnsi="宋体"/>
          <w:color w:val="000000"/>
        </w:rPr>
      </w:pPr>
      <w:r>
        <w:rPr>
          <w:rFonts w:ascii="宋体" w:hAnsi="宋体"/>
          <w:color w:val="000000"/>
        </w:rPr>
        <w:t>A. 社会稳定经济得到迅速发展</w:t>
      </w:r>
      <w:r>
        <w:rPr>
          <w:rFonts w:ascii="宋体" w:hAnsi="宋体"/>
          <w:color w:val="000000"/>
        </w:rPr>
        <w:tab/>
      </w:r>
      <w:r>
        <w:rPr>
          <w:rFonts w:ascii="宋体" w:hAnsi="宋体"/>
          <w:color w:val="000000"/>
        </w:rPr>
        <w:t>B. 出现比较成熟的手工业工场</w:t>
      </w:r>
    </w:p>
    <w:p w14:paraId="6E58ADF9">
      <w:pPr>
        <w:tabs>
          <w:tab w:val="left" w:pos="4873"/>
        </w:tabs>
        <w:spacing w:line="360" w:lineRule="auto"/>
        <w:jc w:val="left"/>
        <w:textAlignment w:val="center"/>
        <w:rPr>
          <w:rFonts w:ascii="宋体" w:hAnsi="宋体"/>
          <w:color w:val="000000"/>
        </w:rPr>
      </w:pPr>
      <w:r>
        <w:rPr>
          <w:rFonts w:ascii="宋体" w:hAnsi="宋体"/>
          <w:color w:val="000000"/>
        </w:rPr>
        <w:t>C. 改进种植技术和改良新品种</w:t>
      </w:r>
      <w:r>
        <w:rPr>
          <w:rFonts w:ascii="宋体" w:hAnsi="宋体"/>
          <w:color w:val="000000"/>
        </w:rPr>
        <w:tab/>
      </w:r>
      <w:r>
        <w:rPr>
          <w:rFonts w:ascii="宋体" w:hAnsi="宋体"/>
          <w:color w:val="000000"/>
        </w:rPr>
        <w:t>D. 形成大的商帮经营存款业务</w:t>
      </w:r>
    </w:p>
    <w:p w14:paraId="5FDB78CF">
      <w:pPr>
        <w:spacing w:line="360" w:lineRule="auto"/>
        <w:textAlignment w:val="center"/>
        <w:rPr>
          <w:color w:val="000000"/>
        </w:rPr>
      </w:pPr>
      <w:r>
        <w:rPr>
          <w:color w:val="2E75B6"/>
        </w:rPr>
        <w:t>【答案】</w:t>
      </w:r>
      <w:r>
        <w:rPr>
          <w:color w:val="000000"/>
        </w:rPr>
        <w:t>A</w:t>
      </w:r>
    </w:p>
    <w:p w14:paraId="422FEC17">
      <w:pPr>
        <w:spacing w:line="360" w:lineRule="auto"/>
        <w:textAlignment w:val="center"/>
        <w:rPr>
          <w:color w:val="000000"/>
        </w:rPr>
      </w:pPr>
      <w:r>
        <w:rPr>
          <w:color w:val="2E75B6"/>
        </w:rPr>
        <w:t>【解析】</w:t>
      </w:r>
    </w:p>
    <w:p w14:paraId="27D8C1F6">
      <w:pPr>
        <w:spacing w:line="360" w:lineRule="auto"/>
        <w:jc w:val="left"/>
        <w:textAlignment w:val="center"/>
        <w:rPr>
          <w:rFonts w:ascii="宋体" w:hAnsi="宋体"/>
          <w:color w:val="000000"/>
        </w:rPr>
      </w:pPr>
      <w:r>
        <w:rPr>
          <w:color w:val="000000"/>
        </w:rPr>
        <w:t>【详解】</w:t>
      </w:r>
      <w:r>
        <w:rPr>
          <w:rFonts w:ascii="宋体" w:hAnsi="宋体"/>
          <w:color w:val="000000"/>
        </w:rPr>
        <w:t>据所学知识可知，明末以来的经济衰败和连年战乱，造成人口锐减。清朝前期的统治者采取一系列恢复社会经济的措施，使经济发展，国力增强，社会安定，人口的数量也有了很大的增长。到康熙时，全国人口总数已达到1.5亿。乾隆末年，全国人口发展到3亿。A项正确；出现比较成熟的手工业工场、 形成大的商帮经营存款业务与题干无关，排除BD项；改进种植技术和改良新品种是清朝人口大量增加的原因但不是主要原因，排除C项。故选A项。</w:t>
      </w:r>
    </w:p>
    <w:p w14:paraId="675E3438">
      <w:pPr>
        <w:spacing w:line="360" w:lineRule="auto"/>
        <w:jc w:val="left"/>
        <w:textAlignment w:val="center"/>
        <w:rPr>
          <w:rFonts w:ascii="宋体" w:hAnsi="宋体"/>
          <w:color w:val="000000"/>
        </w:rPr>
      </w:pPr>
      <w:r>
        <w:rPr>
          <w:color w:val="000000"/>
        </w:rPr>
        <w:t xml:space="preserve">6. </w:t>
      </w:r>
      <w:r>
        <w:rPr>
          <w:rFonts w:ascii="宋体" w:hAnsi="宋体"/>
          <w:color w:val="000000"/>
        </w:rPr>
        <w:t>斯塔夫里阿诺斯在《全球通史》中说：“这是后来蚕食中国大部分主权的长长的一系列不平等条约中的第一个。”“第一个”是指（   ）</w:t>
      </w:r>
    </w:p>
    <w:p w14:paraId="219F0E77">
      <w:pPr>
        <w:tabs>
          <w:tab w:val="left" w:pos="4873"/>
        </w:tabs>
        <w:spacing w:line="360" w:lineRule="auto"/>
        <w:jc w:val="left"/>
        <w:textAlignment w:val="center"/>
        <w:rPr>
          <w:rFonts w:ascii="宋体" w:hAnsi="宋体"/>
          <w:color w:val="000000"/>
        </w:rPr>
      </w:pPr>
      <w:r>
        <w:rPr>
          <w:rFonts w:ascii="宋体" w:hAnsi="宋体"/>
          <w:color w:val="000000"/>
        </w:rPr>
        <w:t>A. 中日《马关条约》</w:t>
      </w:r>
      <w:r>
        <w:rPr>
          <w:rFonts w:ascii="宋体" w:hAnsi="宋体"/>
          <w:color w:val="000000"/>
        </w:rPr>
        <w:tab/>
      </w:r>
      <w:r>
        <w:rPr>
          <w:rFonts w:ascii="宋体" w:hAnsi="宋体"/>
          <w:color w:val="000000"/>
        </w:rPr>
        <w:t>B. 中英《南京条约》</w:t>
      </w:r>
    </w:p>
    <w:p w14:paraId="74085CF1">
      <w:pPr>
        <w:tabs>
          <w:tab w:val="left" w:pos="4873"/>
        </w:tabs>
        <w:spacing w:line="360" w:lineRule="auto"/>
        <w:jc w:val="left"/>
        <w:textAlignment w:val="center"/>
        <w:rPr>
          <w:rFonts w:ascii="宋体" w:hAnsi="宋体"/>
          <w:color w:val="000000"/>
        </w:rPr>
      </w:pPr>
      <w:r>
        <w:rPr>
          <w:rFonts w:ascii="宋体" w:hAnsi="宋体"/>
          <w:color w:val="000000"/>
        </w:rPr>
        <w:t>C. 中美《望厦条约》</w:t>
      </w:r>
      <w:r>
        <w:rPr>
          <w:rFonts w:ascii="宋体" w:hAnsi="宋体"/>
          <w:color w:val="000000"/>
        </w:rPr>
        <w:tab/>
      </w:r>
      <w:r>
        <w:rPr>
          <w:rFonts w:ascii="宋体" w:hAnsi="宋体"/>
          <w:color w:val="000000"/>
        </w:rPr>
        <w:t>D. 中法《黄埔条约》</w:t>
      </w:r>
    </w:p>
    <w:p w14:paraId="79E1E72D">
      <w:pPr>
        <w:spacing w:line="360" w:lineRule="auto"/>
        <w:textAlignment w:val="center"/>
        <w:rPr>
          <w:color w:val="000000"/>
        </w:rPr>
      </w:pPr>
      <w:r>
        <w:rPr>
          <w:color w:val="2E75B6"/>
        </w:rPr>
        <w:t>【答案】</w:t>
      </w:r>
      <w:r>
        <w:rPr>
          <w:color w:val="000000"/>
        </w:rPr>
        <w:t>B</w:t>
      </w:r>
    </w:p>
    <w:p w14:paraId="19A15624">
      <w:pPr>
        <w:spacing w:line="360" w:lineRule="auto"/>
        <w:textAlignment w:val="center"/>
        <w:rPr>
          <w:color w:val="000000"/>
        </w:rPr>
      </w:pPr>
      <w:r>
        <w:rPr>
          <w:color w:val="2E75B6"/>
        </w:rPr>
        <w:t>【解析】</w:t>
      </w:r>
    </w:p>
    <w:p w14:paraId="7F32179C">
      <w:pPr>
        <w:spacing w:line="360" w:lineRule="auto"/>
        <w:jc w:val="left"/>
        <w:textAlignment w:val="center"/>
        <w:rPr>
          <w:rFonts w:ascii="宋体" w:hAnsi="宋体"/>
          <w:color w:val="000000"/>
        </w:rPr>
      </w:pPr>
      <w:r>
        <w:rPr>
          <w:color w:val="000000"/>
        </w:rPr>
        <w:t>【详解】</w:t>
      </w:r>
      <w:r>
        <w:rPr>
          <w:rFonts w:ascii="宋体" w:hAnsi="宋体"/>
          <w:color w:val="000000"/>
        </w:rPr>
        <w:t>根据材料“这是后来蚕食中国大部分主权的长长的一系列不平等条约中的第一个”并结合所学知识可知，这里说的是我国近代史上的第一个不平等条约。1842年，清政府与英国签订中国近代史上第一个丧权辱国的不平等条约——中英《南京条约》，B项正确；1895年，清政府与日本签订《马关条约》，A项不符合题意；中美《望厦条约》签订于1844年，排除C项；中法《黄埔条约》签订于1844年，排除D项。故选B项。</w:t>
      </w:r>
    </w:p>
    <w:p w14:paraId="469D8916">
      <w:pPr>
        <w:spacing w:line="360" w:lineRule="auto"/>
        <w:jc w:val="left"/>
        <w:textAlignment w:val="center"/>
        <w:rPr>
          <w:rFonts w:ascii="宋体" w:hAnsi="宋体"/>
          <w:color w:val="000000"/>
        </w:rPr>
      </w:pPr>
      <w:r>
        <w:rPr>
          <w:color w:val="000000"/>
        </w:rPr>
        <w:t xml:space="preserve">7. </w:t>
      </w:r>
      <w:r>
        <w:rPr>
          <w:rFonts w:ascii="宋体" w:hAnsi="宋体"/>
          <w:color w:val="000000"/>
        </w:rPr>
        <w:t>《复兴之路》解说词提到：“19世纪60年代……以军事工业为主的近代企业出现了，新式海陆军开始筹建，新式学堂一一举办，留学生陆续外派。大清国有了些许新的气象。”“新的气象”反映的是（   ）</w:t>
      </w:r>
    </w:p>
    <w:p w14:paraId="3887481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辛亥革命</w:t>
      </w:r>
      <w:r>
        <w:rPr>
          <w:rFonts w:ascii="宋体" w:hAnsi="宋体"/>
          <w:color w:val="000000"/>
        </w:rPr>
        <w:tab/>
      </w:r>
      <w:r>
        <w:rPr>
          <w:rFonts w:ascii="宋体" w:hAnsi="宋体"/>
          <w:color w:val="000000"/>
        </w:rPr>
        <w:t>C. 戊戌变法</w:t>
      </w:r>
      <w:r>
        <w:rPr>
          <w:rFonts w:ascii="宋体" w:hAnsi="宋体"/>
          <w:color w:val="000000"/>
        </w:rPr>
        <w:tab/>
      </w:r>
      <w:r>
        <w:rPr>
          <w:rFonts w:ascii="宋体" w:hAnsi="宋体"/>
          <w:color w:val="000000"/>
        </w:rPr>
        <w:t>D. 新文化运动</w:t>
      </w:r>
    </w:p>
    <w:p w14:paraId="46E07051">
      <w:pPr>
        <w:spacing w:line="360" w:lineRule="auto"/>
        <w:textAlignment w:val="center"/>
        <w:rPr>
          <w:color w:val="000000"/>
        </w:rPr>
      </w:pPr>
      <w:r>
        <w:rPr>
          <w:color w:val="2E75B6"/>
        </w:rPr>
        <w:t>【答案】</w:t>
      </w:r>
      <w:r>
        <w:rPr>
          <w:color w:val="000000"/>
        </w:rPr>
        <w:t>A</w:t>
      </w:r>
    </w:p>
    <w:p w14:paraId="4F41C795">
      <w:pPr>
        <w:spacing w:line="360" w:lineRule="auto"/>
        <w:textAlignment w:val="center"/>
        <w:rPr>
          <w:color w:val="000000"/>
        </w:rPr>
      </w:pPr>
      <w:r>
        <w:rPr>
          <w:color w:val="2E75B6"/>
        </w:rPr>
        <w:t>【解析】</w:t>
      </w:r>
    </w:p>
    <w:p w14:paraId="3DF4003E">
      <w:pPr>
        <w:spacing w:line="360" w:lineRule="auto"/>
        <w:jc w:val="left"/>
        <w:textAlignment w:val="center"/>
        <w:rPr>
          <w:rFonts w:ascii="宋体" w:hAnsi="宋体"/>
          <w:color w:val="000000"/>
        </w:rPr>
      </w:pPr>
      <w:r>
        <w:rPr>
          <w:color w:val="000000"/>
        </w:rPr>
        <w:t>【详解】</w:t>
      </w:r>
      <w:r>
        <w:rPr>
          <w:rFonts w:ascii="宋体" w:hAnsi="宋体"/>
          <w:color w:val="000000"/>
        </w:rPr>
        <w:t>据题干“19世纪60年代……以军事工业为主的近代企业出现了，新式海陆军开始筹建，新式学堂一一举办，留学生陆续外派。大清国有了些许新的气象”并结合所学知识可知，“新的气象”反映的是洋务运动。第二次鸦片战争后，清朝统治集团内部一些比较开明的官员，主张利用西方先进技术，强兵富国，维护清王朝的统治。这些官员被称为“洋务派”。洋务派在中央以恭亲王奕䜣为代表，在地方以曾国藩、李鸿章、左宗棠、张之洞等人为代表。从19世纪60年代到90年代中期，他们掀起了一场旨在“自强”“求富”的洋务运动，A项正确；辛亥革命发生在1911年，排除B项；戊戌变法在1898年，排除C项；新文化运动开始于1915年，排除D项。故选A项。</w:t>
      </w:r>
    </w:p>
    <w:p w14:paraId="5F747BF4">
      <w:pPr>
        <w:spacing w:line="360" w:lineRule="auto"/>
        <w:jc w:val="left"/>
        <w:textAlignment w:val="center"/>
        <w:rPr>
          <w:rFonts w:ascii="宋体" w:hAnsi="宋体"/>
          <w:color w:val="000000"/>
        </w:rPr>
      </w:pPr>
      <w:r>
        <w:rPr>
          <w:color w:val="000000"/>
        </w:rPr>
        <w:t xml:space="preserve">8. </w:t>
      </w:r>
      <w:r>
        <w:rPr>
          <w:rFonts w:ascii="宋体" w:hAnsi="宋体"/>
          <w:color w:val="000000"/>
        </w:rPr>
        <w:t>如表表格中，历史史实与历史解释对应正确的一项是（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gridCol w:w="4650"/>
      </w:tblGrid>
      <w:tr w14:paraId="5ABE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7402BE">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1F4B9">
            <w:pPr>
              <w:spacing w:line="360" w:lineRule="auto"/>
              <w:jc w:val="left"/>
              <w:textAlignment w:val="center"/>
              <w:rPr>
                <w:rFonts w:ascii="宋体" w:hAnsi="宋体"/>
                <w:color w:val="000000"/>
              </w:rPr>
            </w:pPr>
            <w:r>
              <w:rPr>
                <w:rFonts w:ascii="宋体" w:hAnsi="宋体"/>
                <w:color w:val="000000"/>
              </w:rPr>
              <w:t>历史史实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46DAF9">
            <w:pPr>
              <w:spacing w:line="360" w:lineRule="auto"/>
              <w:jc w:val="left"/>
              <w:textAlignment w:val="center"/>
              <w:rPr>
                <w:rFonts w:ascii="宋体" w:hAnsi="宋体"/>
                <w:color w:val="000000"/>
              </w:rPr>
            </w:pPr>
            <w:r>
              <w:rPr>
                <w:rFonts w:ascii="宋体" w:hAnsi="宋体"/>
                <w:color w:val="000000"/>
              </w:rPr>
              <w:t>历史解释</w:t>
            </w:r>
          </w:p>
        </w:tc>
      </w:tr>
      <w:tr w14:paraId="11B0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232885">
            <w:pPr>
              <w:spacing w:line="360" w:lineRule="auto"/>
              <w:jc w:val="left"/>
              <w:textAlignment w:val="center"/>
              <w:rPr>
                <w:rFonts w:ascii="宋体" w:hAnsi="宋体"/>
                <w:color w:val="000000"/>
              </w:rPr>
            </w:pPr>
            <w:r>
              <w:rPr>
                <w:rFonts w:ascii="宋体" w:hAnsi="宋体"/>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1004F">
            <w:pPr>
              <w:spacing w:line="360" w:lineRule="auto"/>
              <w:jc w:val="left"/>
              <w:textAlignment w:val="center"/>
              <w:rPr>
                <w:rFonts w:ascii="宋体" w:hAnsi="宋体"/>
                <w:color w:val="000000"/>
              </w:rPr>
            </w:pPr>
            <w:r>
              <w:rPr>
                <w:rFonts w:ascii="宋体" w:hAnsi="宋体"/>
                <w:color w:val="000000"/>
              </w:rPr>
              <w:t>淞沪会战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ADDD95">
            <w:pPr>
              <w:spacing w:line="360" w:lineRule="auto"/>
              <w:jc w:val="left"/>
              <w:textAlignment w:val="center"/>
              <w:rPr>
                <w:rFonts w:ascii="宋体" w:hAnsi="宋体"/>
                <w:color w:val="000000"/>
              </w:rPr>
            </w:pPr>
            <w:r>
              <w:rPr>
                <w:rFonts w:ascii="宋体" w:hAnsi="宋体"/>
                <w:color w:val="000000"/>
              </w:rPr>
              <w:t>是抗战以来中国正面战场取得的最大的一场胜仗</w:t>
            </w:r>
          </w:p>
        </w:tc>
      </w:tr>
      <w:tr w14:paraId="3F69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AB402F">
            <w:pPr>
              <w:spacing w:line="360" w:lineRule="auto"/>
              <w:jc w:val="left"/>
              <w:textAlignment w:val="center"/>
              <w:rPr>
                <w:rFonts w:ascii="宋体" w:hAnsi="宋体"/>
                <w:color w:val="000000"/>
              </w:rPr>
            </w:pPr>
            <w:r>
              <w:rPr>
                <w:rFonts w:ascii="宋体" w:hAnsi="宋体"/>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22966">
            <w:pPr>
              <w:spacing w:line="360" w:lineRule="auto"/>
              <w:jc w:val="left"/>
              <w:textAlignment w:val="center"/>
              <w:rPr>
                <w:rFonts w:ascii="宋体" w:hAnsi="宋体"/>
                <w:color w:val="000000"/>
              </w:rPr>
            </w:pPr>
            <w:r>
              <w:rPr>
                <w:rFonts w:ascii="宋体" w:hAnsi="宋体"/>
                <w:color w:val="000000"/>
              </w:rPr>
              <w:t>武汉会战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9284DC">
            <w:pPr>
              <w:spacing w:line="360" w:lineRule="auto"/>
              <w:jc w:val="left"/>
              <w:textAlignment w:val="center"/>
              <w:rPr>
                <w:rFonts w:ascii="宋体" w:hAnsi="宋体"/>
                <w:color w:val="000000"/>
              </w:rPr>
            </w:pPr>
            <w:r>
              <w:rPr>
                <w:rFonts w:ascii="宋体" w:hAnsi="宋体"/>
                <w:color w:val="000000"/>
              </w:rPr>
              <w:t>标志着抗日战争进入反攻阶段</w:t>
            </w:r>
          </w:p>
        </w:tc>
      </w:tr>
      <w:tr w14:paraId="20C8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B2DF0">
            <w:pPr>
              <w:spacing w:line="360" w:lineRule="auto"/>
              <w:jc w:val="left"/>
              <w:textAlignment w:val="center"/>
              <w:rPr>
                <w:rFonts w:ascii="宋体" w:hAnsi="宋体"/>
                <w:color w:val="000000"/>
              </w:rPr>
            </w:pPr>
            <w:r>
              <w:rPr>
                <w:rFonts w:ascii="宋体" w:hAnsi="宋体"/>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36F0C">
            <w:pPr>
              <w:spacing w:line="360" w:lineRule="auto"/>
              <w:jc w:val="left"/>
              <w:textAlignment w:val="center"/>
              <w:rPr>
                <w:rFonts w:ascii="宋体" w:hAnsi="宋体"/>
                <w:color w:val="000000"/>
              </w:rPr>
            </w:pPr>
            <w:r>
              <w:rPr>
                <w:rFonts w:ascii="宋体" w:hAnsi="宋体"/>
                <w:color w:val="000000"/>
              </w:rPr>
              <w:t>百团大战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60A40">
            <w:pPr>
              <w:spacing w:line="360" w:lineRule="auto"/>
              <w:jc w:val="left"/>
              <w:textAlignment w:val="center"/>
              <w:rPr>
                <w:rFonts w:ascii="宋体" w:hAnsi="宋体"/>
                <w:color w:val="000000"/>
              </w:rPr>
            </w:pPr>
            <w:r>
              <w:rPr>
                <w:rFonts w:ascii="宋体" w:hAnsi="宋体"/>
                <w:color w:val="000000"/>
              </w:rPr>
              <w:t>提高了共产党和八路军的威望</w:t>
            </w:r>
          </w:p>
        </w:tc>
      </w:tr>
      <w:tr w14:paraId="4A97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BA82C6">
            <w:pPr>
              <w:spacing w:line="360" w:lineRule="auto"/>
              <w:jc w:val="left"/>
              <w:textAlignment w:val="center"/>
              <w:rPr>
                <w:rFonts w:ascii="宋体" w:hAnsi="宋体"/>
                <w:color w:val="000000"/>
              </w:rPr>
            </w:pPr>
            <w:r>
              <w:rPr>
                <w:rFonts w:ascii="宋体" w:hAnsi="宋体"/>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EA512">
            <w:pPr>
              <w:spacing w:line="360" w:lineRule="auto"/>
              <w:jc w:val="left"/>
              <w:textAlignment w:val="center"/>
              <w:rPr>
                <w:rFonts w:ascii="宋体" w:hAnsi="宋体"/>
                <w:color w:val="000000"/>
              </w:rPr>
            </w:pPr>
            <w:r>
              <w:rPr>
                <w:rFonts w:ascii="宋体" w:hAnsi="宋体"/>
                <w:color w:val="000000"/>
              </w:rPr>
              <w:t>第三次长沙会战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F7E3F">
            <w:pPr>
              <w:spacing w:line="360" w:lineRule="auto"/>
              <w:jc w:val="left"/>
              <w:textAlignment w:val="center"/>
              <w:rPr>
                <w:rFonts w:ascii="宋体" w:hAnsi="宋体"/>
                <w:color w:val="000000"/>
              </w:rPr>
            </w:pPr>
            <w:r>
              <w:rPr>
                <w:rFonts w:ascii="宋体" w:hAnsi="宋体"/>
                <w:color w:val="000000"/>
              </w:rPr>
              <w:t>打破了日本3个月灭亡中国的迷梦</w:t>
            </w:r>
          </w:p>
        </w:tc>
      </w:tr>
    </w:tbl>
    <w:p w14:paraId="51FBD71F">
      <w:pPr>
        <w:spacing w:line="360" w:lineRule="auto"/>
        <w:jc w:val="left"/>
        <w:textAlignment w:val="center"/>
        <w:rPr>
          <w:color w:val="000000"/>
        </w:rPr>
      </w:pPr>
    </w:p>
    <w:p w14:paraId="2892B29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A</w:t>
      </w:r>
      <w:r>
        <w:rPr>
          <w:rFonts w:ascii="宋体" w:hAnsi="宋体"/>
          <w:color w:val="000000"/>
        </w:rPr>
        <w:tab/>
      </w:r>
      <w:r>
        <w:rPr>
          <w:rFonts w:ascii="宋体" w:hAnsi="宋体"/>
          <w:color w:val="000000"/>
        </w:rPr>
        <w:t>B. B</w:t>
      </w:r>
      <w:r>
        <w:rPr>
          <w:rFonts w:ascii="宋体" w:hAnsi="宋体"/>
          <w:color w:val="000000"/>
        </w:rPr>
        <w:tab/>
      </w:r>
      <w:r>
        <w:rPr>
          <w:rFonts w:ascii="宋体" w:hAnsi="宋体"/>
          <w:color w:val="000000"/>
        </w:rPr>
        <w:t>C. C</w:t>
      </w:r>
      <w:r>
        <w:rPr>
          <w:rFonts w:ascii="宋体" w:hAnsi="宋体"/>
          <w:color w:val="000000"/>
        </w:rPr>
        <w:tab/>
      </w:r>
      <w:r>
        <w:rPr>
          <w:rFonts w:ascii="宋体" w:hAnsi="宋体"/>
          <w:color w:val="000000"/>
        </w:rPr>
        <w:t>D. D</w:t>
      </w:r>
    </w:p>
    <w:p w14:paraId="0540C280">
      <w:pPr>
        <w:spacing w:line="360" w:lineRule="auto"/>
        <w:textAlignment w:val="center"/>
        <w:rPr>
          <w:color w:val="000000"/>
        </w:rPr>
      </w:pPr>
      <w:r>
        <w:rPr>
          <w:color w:val="2E75B6"/>
        </w:rPr>
        <w:t>【答案】</w:t>
      </w:r>
      <w:r>
        <w:rPr>
          <w:color w:val="000000"/>
        </w:rPr>
        <w:t>C</w:t>
      </w:r>
    </w:p>
    <w:p w14:paraId="3BE5EB7C">
      <w:pPr>
        <w:spacing w:line="360" w:lineRule="auto"/>
        <w:textAlignment w:val="center"/>
        <w:rPr>
          <w:color w:val="000000"/>
        </w:rPr>
      </w:pPr>
      <w:r>
        <w:rPr>
          <w:color w:val="2E75B6"/>
        </w:rPr>
        <w:t>【解析】</w:t>
      </w:r>
    </w:p>
    <w:p w14:paraId="6C54351D">
      <w:pPr>
        <w:spacing w:line="360" w:lineRule="auto"/>
        <w:jc w:val="left"/>
        <w:textAlignment w:val="center"/>
        <w:rPr>
          <w:rFonts w:ascii="宋体" w:hAnsi="宋体"/>
          <w:color w:val="000000"/>
        </w:rPr>
      </w:pPr>
      <w:r>
        <w:rPr>
          <w:color w:val="000000"/>
        </w:rPr>
        <w:t>【详解】</w:t>
      </w:r>
      <w:r>
        <w:rPr>
          <w:rFonts w:ascii="宋体" w:hAnsi="宋体"/>
          <w:color w:val="000000"/>
        </w:rPr>
        <w:t>据所学知识可知，百团大战提高了共产党和八路军的威望，C项正确；台儿庄战役是抗战以来中国正面战场取得的最大的一场胜仗，排除A项；湘西会战也称雪峰山战役，是中国人民抗日战争中的最后一次会战，湘西会战的胜利标志着中国抗日战争由防御转入反攻阶段，排除B项；淞沪会战打破了日本3个月灭亡中国的迷梦，排除D项。故选C项。</w:t>
      </w:r>
    </w:p>
    <w:p w14:paraId="3591ED9D">
      <w:pPr>
        <w:spacing w:line="360" w:lineRule="auto"/>
        <w:jc w:val="left"/>
        <w:textAlignment w:val="center"/>
        <w:rPr>
          <w:rFonts w:ascii="宋体" w:hAnsi="宋体"/>
          <w:color w:val="000000"/>
        </w:rPr>
      </w:pPr>
      <w:r>
        <w:rPr>
          <w:color w:val="000000"/>
        </w:rPr>
        <w:t xml:space="preserve">9. </w:t>
      </w:r>
      <w:r>
        <w:rPr>
          <w:rFonts w:ascii="宋体" w:hAnsi="宋体"/>
          <w:color w:val="000000"/>
        </w:rPr>
        <w:t>如图是王刚同学绘制的人民解放战争年代尺，其中“战略进攻”开始的主要标志是（   ）</w:t>
      </w:r>
    </w:p>
    <w:p w14:paraId="23E89818">
      <w:pPr>
        <w:spacing w:line="360" w:lineRule="auto"/>
        <w:jc w:val="left"/>
        <w:textAlignment w:val="center"/>
        <w:rPr>
          <w:color w:val="000000"/>
        </w:rPr>
      </w:pPr>
      <w:r>
        <w:rPr>
          <w:rFonts w:ascii="宋体" w:hAnsi="宋体"/>
          <w:color w:val="000000"/>
        </w:rPr>
        <w:drawing>
          <wp:inline distT="0" distB="0" distL="114300" distR="114300">
            <wp:extent cx="4010025" cy="4762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010025" cy="476250"/>
                    </a:xfrm>
                    <a:prstGeom prst="rect">
                      <a:avLst/>
                    </a:prstGeom>
                  </pic:spPr>
                </pic:pic>
              </a:graphicData>
            </a:graphic>
          </wp:inline>
        </w:drawing>
      </w:r>
    </w:p>
    <w:p w14:paraId="5F5B4AE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转战陕北</w:t>
      </w:r>
      <w:r>
        <w:rPr>
          <w:rFonts w:ascii="宋体" w:hAnsi="宋体"/>
          <w:color w:val="000000"/>
        </w:rPr>
        <w:tab/>
      </w:r>
      <w:r>
        <w:rPr>
          <w:rFonts w:ascii="宋体" w:hAnsi="宋体"/>
          <w:color w:val="000000"/>
        </w:rPr>
        <w:t>B. 发动三大战役</w:t>
      </w:r>
      <w:r>
        <w:rPr>
          <w:rFonts w:ascii="宋体" w:hAnsi="宋体"/>
          <w:color w:val="000000"/>
        </w:rPr>
        <w:tab/>
      </w:r>
      <w:r>
        <w:rPr>
          <w:rFonts w:ascii="宋体" w:hAnsi="宋体"/>
          <w:color w:val="000000"/>
        </w:rPr>
        <w:t>C. 刘邓大军挺进大别山</w:t>
      </w:r>
      <w:r>
        <w:rPr>
          <w:rFonts w:ascii="宋体" w:hAnsi="宋体"/>
          <w:color w:val="000000"/>
        </w:rPr>
        <w:tab/>
      </w:r>
      <w:r>
        <w:rPr>
          <w:rFonts w:ascii="宋体" w:hAnsi="宋体"/>
          <w:color w:val="000000"/>
        </w:rPr>
        <w:t>D. 渡江战役</w:t>
      </w:r>
    </w:p>
    <w:p w14:paraId="26007F08">
      <w:pPr>
        <w:spacing w:line="360" w:lineRule="auto"/>
        <w:textAlignment w:val="center"/>
        <w:rPr>
          <w:color w:val="000000"/>
        </w:rPr>
      </w:pPr>
      <w:r>
        <w:rPr>
          <w:color w:val="2E75B6"/>
        </w:rPr>
        <w:t>【答案】</w:t>
      </w:r>
      <w:r>
        <w:rPr>
          <w:color w:val="000000"/>
        </w:rPr>
        <w:t>C</w:t>
      </w:r>
    </w:p>
    <w:p w14:paraId="6FF9BF58">
      <w:pPr>
        <w:spacing w:line="360" w:lineRule="auto"/>
        <w:textAlignment w:val="center"/>
        <w:rPr>
          <w:color w:val="000000"/>
        </w:rPr>
      </w:pPr>
      <w:r>
        <w:rPr>
          <w:color w:val="2E75B6"/>
        </w:rPr>
        <w:t>【解析】</w:t>
      </w:r>
    </w:p>
    <w:p w14:paraId="3843D15E">
      <w:pPr>
        <w:spacing w:line="360" w:lineRule="auto"/>
        <w:jc w:val="left"/>
        <w:textAlignment w:val="center"/>
        <w:rPr>
          <w:rFonts w:ascii="宋体" w:hAnsi="宋体"/>
          <w:color w:val="000000"/>
        </w:rPr>
      </w:pPr>
      <w:r>
        <w:rPr>
          <w:color w:val="000000"/>
        </w:rPr>
        <w:t>【详解】</w:t>
      </w:r>
      <w:r>
        <w:rPr>
          <w:rFonts w:ascii="宋体" w:hAnsi="宋体"/>
          <w:color w:val="000000"/>
        </w:rPr>
        <w:t>1947年夏，刘伯承、邓小平率领晋冀鲁豫解放军，千里跃进大别山，开辟了大别山根据地，牵制了国民党军队，揭开了人民解放军全国性战略进攻</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序幕。1947年，刘邓大军挺进大别山标志着人民解放军战略进攻的开始。C项正确；ABD项都不是反攻的标志，排除ABD项。故选C项。</w:t>
      </w:r>
    </w:p>
    <w:p w14:paraId="6593FE7C">
      <w:pPr>
        <w:spacing w:line="360" w:lineRule="auto"/>
        <w:jc w:val="left"/>
        <w:textAlignment w:val="center"/>
        <w:rPr>
          <w:rFonts w:ascii="宋体" w:hAnsi="宋体"/>
          <w:color w:val="000000"/>
        </w:rPr>
      </w:pPr>
      <w:r>
        <w:rPr>
          <w:color w:val="000000"/>
        </w:rPr>
        <w:t xml:space="preserve">10. </w:t>
      </w:r>
      <w:r>
        <w:rPr>
          <w:rFonts w:ascii="宋体" w:hAnsi="宋体"/>
          <w:color w:val="000000"/>
        </w:rPr>
        <w:t>俄乌冲突</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爆发与持续，使国防建设再次成为人们探讨的重要话题。下列国防建设成就中属于改革开放以来的是（   ）</w:t>
      </w:r>
    </w:p>
    <w:p w14:paraId="576BADB7">
      <w:pPr>
        <w:tabs>
          <w:tab w:val="left" w:pos="4873"/>
        </w:tabs>
        <w:spacing w:line="360" w:lineRule="auto"/>
        <w:jc w:val="left"/>
        <w:textAlignment w:val="center"/>
        <w:rPr>
          <w:rFonts w:ascii="宋体" w:hAnsi="宋体"/>
          <w:color w:val="000000"/>
        </w:rPr>
      </w:pPr>
      <w:r>
        <w:rPr>
          <w:rFonts w:ascii="宋体" w:hAnsi="宋体"/>
          <w:color w:val="000000"/>
        </w:rPr>
        <w:t>A. 建立华东军区海军</w:t>
      </w:r>
      <w:r>
        <w:rPr>
          <w:rFonts w:ascii="宋体" w:hAnsi="宋体"/>
          <w:color w:val="000000"/>
        </w:rPr>
        <w:tab/>
      </w:r>
      <w:r>
        <w:rPr>
          <w:rFonts w:ascii="宋体" w:hAnsi="宋体"/>
          <w:color w:val="000000"/>
        </w:rPr>
        <w:t>B. 第一颗氢弹爆炸成功</w:t>
      </w:r>
    </w:p>
    <w:p w14:paraId="486BB154">
      <w:pPr>
        <w:tabs>
          <w:tab w:val="left" w:pos="4873"/>
        </w:tabs>
        <w:spacing w:line="360" w:lineRule="auto"/>
        <w:jc w:val="left"/>
        <w:textAlignment w:val="center"/>
        <w:rPr>
          <w:rFonts w:ascii="宋体" w:hAnsi="宋体"/>
          <w:color w:val="000000"/>
        </w:rPr>
      </w:pPr>
      <w:r>
        <w:rPr>
          <w:rFonts w:ascii="宋体" w:hAnsi="宋体"/>
          <w:color w:val="000000"/>
        </w:rPr>
        <w:t>C. 组建第二炮兵部队</w:t>
      </w:r>
      <w:r>
        <w:rPr>
          <w:rFonts w:ascii="宋体" w:hAnsi="宋体"/>
          <w:color w:val="000000"/>
        </w:rPr>
        <w:tab/>
      </w:r>
      <w:r>
        <w:rPr>
          <w:rFonts w:ascii="宋体" w:hAnsi="宋体"/>
          <w:color w:val="000000"/>
        </w:rPr>
        <w:t>D. “辽宁舰”交接入列</w:t>
      </w:r>
    </w:p>
    <w:p w14:paraId="5D01672C">
      <w:pPr>
        <w:spacing w:line="360" w:lineRule="auto"/>
        <w:textAlignment w:val="center"/>
        <w:rPr>
          <w:color w:val="000000"/>
        </w:rPr>
      </w:pPr>
      <w:r>
        <w:rPr>
          <w:color w:val="2E75B6"/>
        </w:rPr>
        <w:t>【答案】</w:t>
      </w:r>
      <w:r>
        <w:rPr>
          <w:color w:val="000000"/>
        </w:rPr>
        <w:t>D</w:t>
      </w:r>
    </w:p>
    <w:p w14:paraId="74B4367D">
      <w:pPr>
        <w:spacing w:line="360" w:lineRule="auto"/>
        <w:textAlignment w:val="center"/>
        <w:rPr>
          <w:color w:val="000000"/>
        </w:rPr>
      </w:pPr>
      <w:r>
        <w:rPr>
          <w:color w:val="2E75B6"/>
        </w:rPr>
        <w:t>【解析】</w:t>
      </w:r>
    </w:p>
    <w:p w14:paraId="01177F12">
      <w:pPr>
        <w:spacing w:line="360" w:lineRule="auto"/>
        <w:jc w:val="left"/>
        <w:textAlignment w:val="center"/>
        <w:rPr>
          <w:rFonts w:ascii="宋体" w:hAnsi="宋体"/>
          <w:color w:val="000000"/>
        </w:rPr>
      </w:pPr>
      <w:r>
        <w:rPr>
          <w:color w:val="000000"/>
        </w:rPr>
        <w:t>【详解】</w:t>
      </w:r>
      <w:r>
        <w:rPr>
          <w:rFonts w:ascii="宋体" w:hAnsi="宋体"/>
          <w:color w:val="000000"/>
        </w:rPr>
        <w:t>据所学知识可知，建立华东军区海军是在新中国成立前夕，第一颗氢弹爆炸成功是在1967年，组建第二炮兵部队是在1966年，“辽宁舰”交接入列是在2012年。1978年我国进入到改革开放时期。因此，D项正确；建立华东军区海军在1949年，排除A项；第一颗氢弹爆炸成功在1967年，排除B项；组建第二炮兵部队在1966年，排除C项。故选D项。</w:t>
      </w:r>
    </w:p>
    <w:p w14:paraId="4CAD4B30">
      <w:pPr>
        <w:spacing w:line="360" w:lineRule="auto"/>
        <w:jc w:val="left"/>
        <w:textAlignment w:val="center"/>
        <w:rPr>
          <w:rFonts w:ascii="宋体" w:hAnsi="宋体"/>
          <w:color w:val="000000"/>
        </w:rPr>
      </w:pPr>
      <w:r>
        <w:rPr>
          <w:color w:val="000000"/>
        </w:rPr>
        <w:t xml:space="preserve">11. </w:t>
      </w:r>
      <w:r>
        <w:rPr>
          <w:rFonts w:ascii="宋体" w:hAnsi="宋体"/>
          <w:color w:val="000000"/>
        </w:rPr>
        <w:t>如图中的石柱记载了迄今已知世界上第一部较为完整的成文法典，它表明人类社会的法制传统源远流长。这一法典是（   ）</w:t>
      </w:r>
    </w:p>
    <w:p w14:paraId="59F22F4E">
      <w:pPr>
        <w:spacing w:line="360" w:lineRule="auto"/>
        <w:jc w:val="left"/>
        <w:textAlignment w:val="center"/>
        <w:rPr>
          <w:color w:val="000000"/>
        </w:rPr>
      </w:pPr>
      <w:r>
        <w:rPr>
          <w:rFonts w:ascii="宋体" w:hAnsi="宋体"/>
          <w:color w:val="000000"/>
        </w:rPr>
        <w:drawing>
          <wp:inline distT="0" distB="0" distL="114300" distR="114300">
            <wp:extent cx="1381125" cy="1524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81125" cy="1524000"/>
                    </a:xfrm>
                    <a:prstGeom prst="rect">
                      <a:avLst/>
                    </a:prstGeom>
                  </pic:spPr>
                </pic:pic>
              </a:graphicData>
            </a:graphic>
          </wp:inline>
        </w:drawing>
      </w:r>
    </w:p>
    <w:p w14:paraId="55543A06">
      <w:pPr>
        <w:tabs>
          <w:tab w:val="left" w:pos="4873"/>
        </w:tabs>
        <w:spacing w:line="360" w:lineRule="auto"/>
        <w:jc w:val="left"/>
        <w:textAlignment w:val="center"/>
        <w:rPr>
          <w:rFonts w:ascii="宋体" w:hAnsi="宋体"/>
          <w:color w:val="000000"/>
        </w:rPr>
      </w:pPr>
      <w:r>
        <w:rPr>
          <w:rFonts w:ascii="宋体" w:hAnsi="宋体"/>
          <w:color w:val="000000"/>
        </w:rPr>
        <w:t>A. 《十二铜表法》</w:t>
      </w:r>
      <w:r>
        <w:rPr>
          <w:rFonts w:ascii="宋体" w:hAnsi="宋体"/>
          <w:color w:val="000000"/>
        </w:rPr>
        <w:tab/>
      </w:r>
      <w:r>
        <w:rPr>
          <w:rFonts w:ascii="宋体" w:hAnsi="宋体"/>
          <w:color w:val="000000"/>
        </w:rPr>
        <w:t>B. 《查士丁尼法典》</w:t>
      </w:r>
    </w:p>
    <w:p w14:paraId="1E819995">
      <w:pPr>
        <w:tabs>
          <w:tab w:val="left" w:pos="4873"/>
        </w:tabs>
        <w:spacing w:line="360" w:lineRule="auto"/>
        <w:jc w:val="left"/>
        <w:textAlignment w:val="center"/>
        <w:rPr>
          <w:rFonts w:ascii="宋体" w:hAnsi="宋体"/>
          <w:color w:val="000000"/>
        </w:rPr>
      </w:pPr>
      <w:r>
        <w:rPr>
          <w:rFonts w:ascii="宋体" w:hAnsi="宋体"/>
          <w:color w:val="000000"/>
        </w:rPr>
        <w:t>C. 《拿破仑法典》</w:t>
      </w:r>
      <w:r>
        <w:rPr>
          <w:rFonts w:ascii="宋体" w:hAnsi="宋体"/>
          <w:color w:val="000000"/>
        </w:rPr>
        <w:tab/>
      </w:r>
      <w:r>
        <w:rPr>
          <w:rFonts w:ascii="宋体" w:hAnsi="宋体"/>
          <w:color w:val="000000"/>
        </w:rPr>
        <w:t>D. 《汉谟拉比法典》</w:t>
      </w:r>
    </w:p>
    <w:p w14:paraId="577F9B78">
      <w:pPr>
        <w:spacing w:line="360" w:lineRule="auto"/>
        <w:textAlignment w:val="center"/>
        <w:rPr>
          <w:color w:val="000000"/>
        </w:rPr>
      </w:pPr>
      <w:r>
        <w:rPr>
          <w:color w:val="2E75B6"/>
        </w:rPr>
        <w:t>【答案】</w:t>
      </w:r>
      <w:r>
        <w:rPr>
          <w:color w:val="000000"/>
        </w:rPr>
        <w:t>D</w:t>
      </w:r>
    </w:p>
    <w:p w14:paraId="44348B17">
      <w:pPr>
        <w:spacing w:line="360" w:lineRule="auto"/>
        <w:textAlignment w:val="center"/>
        <w:rPr>
          <w:color w:val="000000"/>
        </w:rPr>
      </w:pPr>
      <w:r>
        <w:rPr>
          <w:color w:val="2E75B6"/>
        </w:rPr>
        <w:t>【解析】</w:t>
      </w:r>
    </w:p>
    <w:p w14:paraId="03840AB9">
      <w:pPr>
        <w:spacing w:line="360" w:lineRule="auto"/>
        <w:jc w:val="left"/>
        <w:textAlignment w:val="center"/>
        <w:rPr>
          <w:rFonts w:ascii="宋体" w:hAnsi="宋体"/>
          <w:color w:val="000000"/>
        </w:rPr>
      </w:pPr>
      <w:r>
        <w:rPr>
          <w:color w:val="000000"/>
        </w:rPr>
        <w:t>【详解】</w:t>
      </w:r>
      <w:r>
        <w:rPr>
          <w:rFonts w:ascii="宋体" w:hAnsi="宋体"/>
          <w:color w:val="000000"/>
        </w:rPr>
        <w:t>公元前18世纪，古巴比伦国王汉谟拉比统一了两河流域，建立起中央集权的奴隶制国家。为了维护奴隶主的利益，汉谟拉比制定了一部法典，史称《汉谟拉比法典》，它是迄今已知世界上第一部较为完整的成文法典。《汉谟拉比法典》是古巴比伦王国留给人类的宝贵文化遗产，表明人类社会的法制传统源远流长。据题干及所学知识可知，题干这一法典是《汉谟拉比法典》，D项正确；《十二铜表法》是罗马共和国时期颁布的法律文献，排除A项；《查士丁尼法典》是东罗马帝国时期颁布的法律文献，排除B项；《拿破仑法典》是法国拿破仑帝国时期颁布的法律文献，排除C项；故选D项。</w:t>
      </w:r>
    </w:p>
    <w:p w14:paraId="7E8463B8">
      <w:pPr>
        <w:spacing w:line="360" w:lineRule="auto"/>
        <w:jc w:val="left"/>
        <w:textAlignment w:val="center"/>
        <w:rPr>
          <w:rFonts w:ascii="宋体" w:hAnsi="宋体"/>
          <w:color w:val="000000"/>
        </w:rPr>
      </w:pPr>
      <w:r>
        <w:rPr>
          <w:color w:val="000000"/>
        </w:rPr>
        <w:t xml:space="preserve">12. </w:t>
      </w:r>
      <w:r>
        <w:rPr>
          <w:rFonts w:ascii="宋体" w:hAnsi="宋体"/>
          <w:color w:val="000000"/>
        </w:rPr>
        <w:t>对如图解读正确的是（   ）</w:t>
      </w:r>
    </w:p>
    <w:p w14:paraId="76E3777C">
      <w:pPr>
        <w:spacing w:line="360" w:lineRule="auto"/>
        <w:jc w:val="left"/>
        <w:textAlignment w:val="center"/>
        <w:rPr>
          <w:color w:val="000000"/>
        </w:rPr>
      </w:pPr>
      <w:r>
        <w:rPr>
          <w:rFonts w:ascii="宋体" w:hAnsi="宋体"/>
          <w:color w:val="000000"/>
        </w:rPr>
        <w:drawing>
          <wp:inline distT="0" distB="0" distL="114300" distR="114300">
            <wp:extent cx="5238750" cy="4667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466725"/>
                    </a:xfrm>
                    <a:prstGeom prst="rect">
                      <a:avLst/>
                    </a:prstGeom>
                  </pic:spPr>
                </pic:pic>
              </a:graphicData>
            </a:graphic>
          </wp:inline>
        </w:drawing>
      </w:r>
    </w:p>
    <w:p w14:paraId="770AD550">
      <w:pPr>
        <w:tabs>
          <w:tab w:val="left" w:pos="4873"/>
        </w:tabs>
        <w:spacing w:line="360" w:lineRule="auto"/>
        <w:jc w:val="left"/>
        <w:textAlignment w:val="center"/>
        <w:rPr>
          <w:rFonts w:ascii="宋体" w:hAnsi="宋体"/>
          <w:color w:val="000000"/>
        </w:rPr>
      </w:pPr>
      <w:r>
        <w:rPr>
          <w:rFonts w:ascii="宋体" w:hAnsi="宋体"/>
          <w:color w:val="000000"/>
        </w:rPr>
        <w:t>A. 阿拉伯人发明，古印度人改造</w:t>
      </w:r>
      <w:r>
        <w:rPr>
          <w:rFonts w:ascii="宋体" w:hAnsi="宋体"/>
          <w:color w:val="000000"/>
        </w:rPr>
        <w:tab/>
      </w:r>
      <w:r>
        <w:rPr>
          <w:rFonts w:ascii="宋体" w:hAnsi="宋体"/>
          <w:color w:val="000000"/>
        </w:rPr>
        <w:t>B. 古印度人发明，阿拉伯人改造</w:t>
      </w:r>
    </w:p>
    <w:p w14:paraId="58E43DF1">
      <w:pPr>
        <w:tabs>
          <w:tab w:val="left" w:pos="4873"/>
        </w:tabs>
        <w:spacing w:line="360" w:lineRule="auto"/>
        <w:jc w:val="left"/>
        <w:textAlignment w:val="center"/>
        <w:rPr>
          <w:rFonts w:ascii="宋体" w:hAnsi="宋体"/>
          <w:color w:val="000000"/>
        </w:rPr>
      </w:pPr>
      <w:r>
        <w:rPr>
          <w:rFonts w:ascii="宋体" w:hAnsi="宋体"/>
          <w:color w:val="000000"/>
        </w:rPr>
        <w:t>C. 古埃及人发明，古希腊人改造</w:t>
      </w:r>
      <w:r>
        <w:rPr>
          <w:rFonts w:ascii="宋体" w:hAnsi="宋体"/>
          <w:color w:val="000000"/>
        </w:rPr>
        <w:tab/>
      </w:r>
      <w:r>
        <w:rPr>
          <w:rFonts w:ascii="宋体" w:hAnsi="宋体"/>
          <w:color w:val="000000"/>
        </w:rPr>
        <w:t>D. 古希腊人发明，古埃及人改造</w:t>
      </w:r>
    </w:p>
    <w:p w14:paraId="51544033">
      <w:pPr>
        <w:spacing w:line="360" w:lineRule="auto"/>
        <w:textAlignment w:val="center"/>
        <w:rPr>
          <w:color w:val="000000"/>
        </w:rPr>
      </w:pPr>
      <w:r>
        <w:rPr>
          <w:color w:val="2E75B6"/>
        </w:rPr>
        <w:t>【答案】</w:t>
      </w:r>
      <w:r>
        <w:rPr>
          <w:color w:val="000000"/>
        </w:rPr>
        <w:t>B</w:t>
      </w:r>
    </w:p>
    <w:p w14:paraId="7C70DBA0">
      <w:pPr>
        <w:spacing w:line="360" w:lineRule="auto"/>
        <w:textAlignment w:val="center"/>
        <w:rPr>
          <w:color w:val="000000"/>
        </w:rPr>
      </w:pPr>
      <w:r>
        <w:rPr>
          <w:color w:val="2E75B6"/>
        </w:rPr>
        <w:t>【解析】</w:t>
      </w:r>
    </w:p>
    <w:p w14:paraId="27BD7795">
      <w:pPr>
        <w:spacing w:line="360" w:lineRule="auto"/>
        <w:jc w:val="left"/>
        <w:textAlignment w:val="center"/>
        <w:rPr>
          <w:rFonts w:ascii="宋体" w:hAnsi="宋体"/>
          <w:color w:val="000000"/>
        </w:rPr>
      </w:pPr>
      <w:r>
        <w:rPr>
          <w:color w:val="000000"/>
        </w:rPr>
        <w:t>【详解】</w:t>
      </w:r>
      <w:r>
        <w:rPr>
          <w:rFonts w:ascii="宋体" w:hAnsi="宋体"/>
          <w:color w:val="000000"/>
        </w:rPr>
        <w:t>最初印度人用梵文的字头表示数字，创造了从0到9十个数字的计数法；阿拉伯人学会这一方法，对它加以改造，12世纪初，这一简便的计数法传到欧洲，被称为“阿拉伯数字”，B项正确；ACD项对题干图片解读不正确，不符合题意，排除ACD项。故选B项。</w:t>
      </w:r>
    </w:p>
    <w:p w14:paraId="621AE08C">
      <w:pPr>
        <w:spacing w:line="360" w:lineRule="auto"/>
        <w:jc w:val="left"/>
        <w:textAlignment w:val="center"/>
        <w:rPr>
          <w:rFonts w:ascii="宋体" w:hAnsi="宋体"/>
          <w:color w:val="000000"/>
        </w:rPr>
      </w:pPr>
      <w:r>
        <w:rPr>
          <w:color w:val="000000"/>
        </w:rPr>
        <w:t xml:space="preserve">13. </w:t>
      </w:r>
      <w:r>
        <w:rPr>
          <w:rFonts w:ascii="宋体" w:hAnsi="宋体"/>
          <w:color w:val="000000"/>
        </w:rPr>
        <w:t>1775年，在美洲的来克星顿小镇上，每当英军来袭，小镇里的人纷纷拿起武器走出家门，进行武装抵抗，他们自豪地称自己为“一分钟人”。此情景出现在（   ）</w:t>
      </w:r>
    </w:p>
    <w:p w14:paraId="0CD8F758">
      <w:pPr>
        <w:tabs>
          <w:tab w:val="left" w:pos="4873"/>
        </w:tabs>
        <w:spacing w:line="360" w:lineRule="auto"/>
        <w:jc w:val="left"/>
        <w:textAlignment w:val="center"/>
        <w:rPr>
          <w:rFonts w:ascii="宋体" w:hAnsi="宋体"/>
          <w:color w:val="000000"/>
        </w:rPr>
      </w:pPr>
      <w:r>
        <w:rPr>
          <w:rFonts w:ascii="宋体" w:hAnsi="宋体"/>
          <w:color w:val="000000"/>
        </w:rPr>
        <w:t>A. 美国独立战争期间</w:t>
      </w:r>
      <w:r>
        <w:rPr>
          <w:rFonts w:ascii="宋体" w:hAnsi="宋体"/>
          <w:color w:val="000000"/>
        </w:rPr>
        <w:tab/>
      </w:r>
      <w:r>
        <w:rPr>
          <w:rFonts w:ascii="宋体" w:hAnsi="宋体"/>
          <w:color w:val="000000"/>
        </w:rPr>
        <w:t>B. 法国大革命期间</w:t>
      </w:r>
    </w:p>
    <w:p w14:paraId="6FFB0B24">
      <w:pPr>
        <w:tabs>
          <w:tab w:val="left" w:pos="4873"/>
        </w:tabs>
        <w:spacing w:line="360" w:lineRule="auto"/>
        <w:jc w:val="left"/>
        <w:textAlignment w:val="center"/>
        <w:rPr>
          <w:rFonts w:ascii="宋体" w:hAnsi="宋体"/>
          <w:color w:val="000000"/>
        </w:rPr>
      </w:pPr>
      <w:r>
        <w:rPr>
          <w:rFonts w:ascii="宋体" w:hAnsi="宋体"/>
          <w:color w:val="000000"/>
        </w:rPr>
        <w:t>C. 英国资产阶级革命期间</w:t>
      </w:r>
      <w:r>
        <w:rPr>
          <w:rFonts w:ascii="宋体" w:hAnsi="宋体"/>
          <w:color w:val="000000"/>
        </w:rPr>
        <w:tab/>
      </w:r>
      <w:r>
        <w:rPr>
          <w:rFonts w:ascii="宋体" w:hAnsi="宋体"/>
          <w:color w:val="000000"/>
        </w:rPr>
        <w:t>D. 美国内战期间</w:t>
      </w:r>
    </w:p>
    <w:p w14:paraId="60B560A2">
      <w:pPr>
        <w:spacing w:line="360" w:lineRule="auto"/>
        <w:textAlignment w:val="center"/>
        <w:rPr>
          <w:color w:val="000000"/>
        </w:rPr>
      </w:pPr>
      <w:r>
        <w:rPr>
          <w:color w:val="2E75B6"/>
        </w:rPr>
        <w:t>【答案】</w:t>
      </w:r>
      <w:r>
        <w:rPr>
          <w:color w:val="000000"/>
        </w:rPr>
        <w:t>A</w:t>
      </w:r>
    </w:p>
    <w:p w14:paraId="3BB9EC41">
      <w:pPr>
        <w:spacing w:line="360" w:lineRule="auto"/>
        <w:textAlignment w:val="center"/>
        <w:rPr>
          <w:color w:val="000000"/>
        </w:rPr>
      </w:pPr>
      <w:r>
        <w:rPr>
          <w:color w:val="2E75B6"/>
        </w:rPr>
        <w:t>【解析】</w:t>
      </w:r>
    </w:p>
    <w:p w14:paraId="7836F33E">
      <w:pPr>
        <w:spacing w:line="360" w:lineRule="auto"/>
        <w:jc w:val="left"/>
        <w:textAlignment w:val="center"/>
        <w:rPr>
          <w:rFonts w:ascii="宋体" w:hAnsi="宋体"/>
          <w:color w:val="000000"/>
        </w:rPr>
      </w:pPr>
      <w:r>
        <w:rPr>
          <w:color w:val="000000"/>
        </w:rPr>
        <w:t>【详解】</w:t>
      </w:r>
      <w:r>
        <w:rPr>
          <w:rFonts w:ascii="宋体" w:hAnsi="宋体"/>
          <w:color w:val="000000"/>
        </w:rPr>
        <w:t>据所学知，1775年4月19日凌晨，800名开赴波士顿西北郊搜查军火的英军，在埋伏在来克星顿与埋伏在那里的“一分钟人”交火，美国独立战争爆发，A项正确；法国大革命期间、 英国资产阶级革命期间、 美国内战期间与题干内容无关，排除BCD项。故选A项。</w:t>
      </w:r>
    </w:p>
    <w:p w14:paraId="3EE26897">
      <w:pPr>
        <w:spacing w:line="360" w:lineRule="auto"/>
        <w:jc w:val="left"/>
        <w:textAlignment w:val="center"/>
        <w:rPr>
          <w:rFonts w:ascii="宋体" w:hAnsi="宋体"/>
          <w:color w:val="000000"/>
        </w:rPr>
      </w:pPr>
      <w:r>
        <w:rPr>
          <w:color w:val="000000"/>
        </w:rPr>
        <w:t xml:space="preserve">14. </w:t>
      </w:r>
      <w:r>
        <w:rPr>
          <w:rFonts w:ascii="宋体" w:hAnsi="宋体"/>
          <w:color w:val="000000"/>
        </w:rPr>
        <w:t>人物扫描：他认为“解放者”的称号高于一切，憧憬着建立拉丁美洲各国的联盟。为纪念他的功绩，现在的玻利维亚共和国就是以他的名字命名的。他是（</w:t>
      </w:r>
      <w:r>
        <w:rPr>
          <w:rFonts w:eastAsia="Times New Roman" w:cs="Times New Roman"/>
          <w:color w:val="000000"/>
        </w:rPr>
        <w:t xml:space="preserve">    </w:t>
      </w:r>
      <w:r>
        <w:rPr>
          <w:rFonts w:ascii="宋体" w:hAnsi="宋体"/>
          <w:color w:val="000000"/>
        </w:rPr>
        <w:t>）</w:t>
      </w:r>
    </w:p>
    <w:p w14:paraId="6DDD0DD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章西女王</w:t>
      </w:r>
      <w:r>
        <w:rPr>
          <w:rFonts w:ascii="宋体" w:hAnsi="宋体"/>
          <w:color w:val="000000"/>
        </w:rPr>
        <w:tab/>
      </w:r>
      <w:r>
        <w:rPr>
          <w:rFonts w:ascii="宋体" w:hAnsi="宋体"/>
          <w:color w:val="000000"/>
        </w:rPr>
        <w:t>B. 玻利瓦尔</w:t>
      </w:r>
      <w:r>
        <w:rPr>
          <w:rFonts w:ascii="宋体" w:hAnsi="宋体"/>
          <w:color w:val="000000"/>
        </w:rPr>
        <w:tab/>
      </w:r>
      <w:r>
        <w:rPr>
          <w:rFonts w:ascii="宋体" w:hAnsi="宋体"/>
          <w:color w:val="000000"/>
        </w:rPr>
        <w:t>C. 圣马丁</w:t>
      </w:r>
      <w:r>
        <w:rPr>
          <w:rFonts w:ascii="宋体" w:hAnsi="宋体"/>
          <w:color w:val="000000"/>
        </w:rPr>
        <w:tab/>
      </w:r>
      <w:r>
        <w:rPr>
          <w:rFonts w:ascii="宋体" w:hAnsi="宋体"/>
          <w:color w:val="000000"/>
        </w:rPr>
        <w:t>D. 甘地</w:t>
      </w:r>
    </w:p>
    <w:p w14:paraId="43492C5A">
      <w:pPr>
        <w:spacing w:line="360" w:lineRule="auto"/>
        <w:textAlignment w:val="center"/>
        <w:rPr>
          <w:color w:val="000000"/>
        </w:rPr>
      </w:pPr>
      <w:r>
        <w:rPr>
          <w:color w:val="2E75B6"/>
        </w:rPr>
        <w:t>【答案】</w:t>
      </w:r>
      <w:r>
        <w:rPr>
          <w:color w:val="000000"/>
        </w:rPr>
        <w:t>B</w:t>
      </w:r>
    </w:p>
    <w:p w14:paraId="7A8CE0FE">
      <w:pPr>
        <w:spacing w:line="360" w:lineRule="auto"/>
        <w:textAlignment w:val="center"/>
        <w:rPr>
          <w:color w:val="000000"/>
        </w:rPr>
      </w:pPr>
      <w:r>
        <w:rPr>
          <w:color w:val="2E75B6"/>
        </w:rPr>
        <w:t>【解析】</w:t>
      </w:r>
    </w:p>
    <w:p w14:paraId="1E78713D">
      <w:pPr>
        <w:spacing w:line="360" w:lineRule="auto"/>
        <w:jc w:val="left"/>
        <w:textAlignment w:val="center"/>
        <w:rPr>
          <w:rFonts w:ascii="宋体" w:hAnsi="宋体"/>
          <w:color w:val="000000"/>
        </w:rPr>
      </w:pPr>
      <w:r>
        <w:rPr>
          <w:color w:val="000000"/>
        </w:rPr>
        <w:t>【详解】</w:t>
      </w:r>
      <w:r>
        <w:rPr>
          <w:rFonts w:ascii="宋体" w:hAnsi="宋体"/>
          <w:color w:val="000000"/>
        </w:rPr>
        <w:t>依据题干和所学知识可知该人物是玻利瓦尔，玻利瓦尔是拉美独立运动中的杰出领袖，先后解放了哥伦比亚、委内瑞拉和厄瓜多尔等地，成立了“大哥伦比亚共和国”，玻利瓦尔深受法国启蒙思想的影响，立志以解放祖国为己任，他认定“解放者”的称号高于一切帝王，义无反顾地投身民族解放运动，与殖民者展开斗争，为纪念他的功绩，现在的玻利维亚共和国就是以他的名字命名的，B项正确；章西女王是19世纪中期印度反英民族大起义中的民族英雄，排除A项；圣马丁也是拉丁美洲独立运动中的杰出领袖，但是其主要是解放南美洲南部地区，先后领导了阿根廷、智利、秘鲁的独立战争，排除C项；甘地是印度的民族英雄，在一战后倡导发起“非暴力不合作运动”反对英国殖民统治，排除D项。故选B项。</w:t>
      </w:r>
    </w:p>
    <w:p w14:paraId="4D476982">
      <w:pPr>
        <w:spacing w:line="360" w:lineRule="auto"/>
        <w:jc w:val="left"/>
        <w:textAlignment w:val="center"/>
        <w:rPr>
          <w:rFonts w:ascii="宋体" w:hAnsi="宋体"/>
          <w:color w:val="000000"/>
        </w:rPr>
      </w:pPr>
      <w:r>
        <w:rPr>
          <w:color w:val="000000"/>
        </w:rPr>
        <w:t xml:space="preserve">15. </w:t>
      </w:r>
      <w:r>
        <w:rPr>
          <w:rFonts w:ascii="宋体" w:hAnsi="宋体"/>
          <w:color w:val="000000"/>
        </w:rPr>
        <w:t>“那些高耸入云的烟囱，喷出缕缕烟雾，庞大的厂房，发出隆隆的轰鸣，打破了原来中世纪田园生活的恬静——历史已跨进了一个新的时代。”这一“新的时代”指的是（   ）</w:t>
      </w:r>
    </w:p>
    <w:p w14:paraId="0499831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蒸汽时代</w:t>
      </w:r>
      <w:r>
        <w:rPr>
          <w:rFonts w:ascii="宋体" w:hAnsi="宋体"/>
          <w:color w:val="000000"/>
        </w:rPr>
        <w:tab/>
      </w:r>
      <w:r>
        <w:rPr>
          <w:rFonts w:ascii="宋体" w:hAnsi="宋体"/>
          <w:color w:val="000000"/>
        </w:rPr>
        <w:t>B. 电气时代</w:t>
      </w:r>
      <w:r>
        <w:rPr>
          <w:rFonts w:ascii="宋体" w:hAnsi="宋体"/>
          <w:color w:val="000000"/>
        </w:rPr>
        <w:tab/>
      </w:r>
      <w:r>
        <w:rPr>
          <w:rFonts w:ascii="宋体" w:hAnsi="宋体"/>
          <w:color w:val="000000"/>
        </w:rPr>
        <w:t>C. 信息时代</w:t>
      </w:r>
      <w:r>
        <w:rPr>
          <w:rFonts w:ascii="宋体" w:hAnsi="宋体"/>
          <w:color w:val="000000"/>
        </w:rPr>
        <w:tab/>
      </w:r>
      <w:r>
        <w:rPr>
          <w:rFonts w:ascii="宋体" w:hAnsi="宋体"/>
          <w:color w:val="000000"/>
        </w:rPr>
        <w:t>D. 太空时代</w:t>
      </w:r>
    </w:p>
    <w:p w14:paraId="2EB38E1C">
      <w:pPr>
        <w:spacing w:line="360" w:lineRule="auto"/>
        <w:textAlignment w:val="center"/>
        <w:rPr>
          <w:color w:val="000000"/>
        </w:rPr>
      </w:pPr>
      <w:r>
        <w:rPr>
          <w:color w:val="2E75B6"/>
        </w:rPr>
        <w:t>【答案】</w:t>
      </w:r>
      <w:r>
        <w:rPr>
          <w:color w:val="000000"/>
        </w:rPr>
        <w:t>A</w:t>
      </w:r>
    </w:p>
    <w:p w14:paraId="53CA66EF">
      <w:pPr>
        <w:spacing w:line="360" w:lineRule="auto"/>
        <w:textAlignment w:val="center"/>
        <w:rPr>
          <w:color w:val="000000"/>
        </w:rPr>
      </w:pPr>
      <w:r>
        <w:rPr>
          <w:color w:val="2E75B6"/>
        </w:rPr>
        <w:t>【解析】</w:t>
      </w:r>
    </w:p>
    <w:p w14:paraId="31357C83">
      <w:pPr>
        <w:spacing w:line="360" w:lineRule="auto"/>
        <w:jc w:val="left"/>
        <w:textAlignment w:val="center"/>
        <w:rPr>
          <w:rFonts w:ascii="宋体" w:hAnsi="宋体"/>
          <w:color w:val="000000"/>
        </w:rPr>
      </w:pPr>
      <w:r>
        <w:rPr>
          <w:color w:val="000000"/>
        </w:rPr>
        <w:t>【详解】</w:t>
      </w:r>
      <w:r>
        <w:rPr>
          <w:rFonts w:ascii="宋体" w:hAnsi="宋体"/>
          <w:color w:val="000000"/>
        </w:rPr>
        <w:t>从“烟囱”、“厂房”、机器“隆隆</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轰鸣”和“中世纪”等关键词可以判断，这里说的是工业革命。工业革命以瓦特改良蒸汽机为标志性成就，大机器生产代替了手工生产，出现了工厂。工业革命把人类带入了“蒸汽时代”，A项正确；电气时代、信息时代、太空时代与题干信息无关，排除BCD项。故选A项。</w:t>
      </w:r>
    </w:p>
    <w:p w14:paraId="29E3F56C">
      <w:pPr>
        <w:spacing w:line="360" w:lineRule="auto"/>
        <w:jc w:val="left"/>
        <w:textAlignment w:val="center"/>
        <w:rPr>
          <w:rFonts w:ascii="宋体" w:hAnsi="宋体"/>
          <w:color w:val="000000"/>
        </w:rPr>
      </w:pPr>
      <w:r>
        <w:rPr>
          <w:color w:val="000000"/>
        </w:rPr>
        <w:t xml:space="preserve">16. </w:t>
      </w:r>
      <w:r>
        <w:rPr>
          <w:rFonts w:ascii="宋体" w:hAnsi="宋体"/>
          <w:color w:val="000000"/>
        </w:rPr>
        <w:t>观察《战国形势图》，今天的“制造名城幸福株洲”属于当时哪一诸侯国的势力范围（   ）</w:t>
      </w:r>
    </w:p>
    <w:p w14:paraId="12845840">
      <w:pPr>
        <w:spacing w:line="360" w:lineRule="auto"/>
        <w:jc w:val="left"/>
        <w:textAlignment w:val="center"/>
        <w:rPr>
          <w:color w:val="000000"/>
        </w:rPr>
      </w:pPr>
      <w:r>
        <w:rPr>
          <w:rFonts w:ascii="宋体" w:hAnsi="宋体"/>
          <w:color w:val="000000"/>
        </w:rPr>
        <w:drawing>
          <wp:inline distT="0" distB="0" distL="114300" distR="114300">
            <wp:extent cx="2038350" cy="1971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038350" cy="1971675"/>
                    </a:xfrm>
                    <a:prstGeom prst="rect">
                      <a:avLst/>
                    </a:prstGeom>
                  </pic:spPr>
                </pic:pic>
              </a:graphicData>
            </a:graphic>
          </wp:inline>
        </w:drawing>
      </w:r>
    </w:p>
    <w:p w14:paraId="1E5D60A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齐国</w:t>
      </w:r>
      <w:r>
        <w:rPr>
          <w:rFonts w:ascii="宋体" w:hAnsi="宋体"/>
          <w:color w:val="000000"/>
        </w:rPr>
        <w:tab/>
      </w:r>
      <w:r>
        <w:rPr>
          <w:rFonts w:ascii="宋体" w:hAnsi="宋体"/>
          <w:color w:val="000000"/>
        </w:rPr>
        <w:t>B. 楚国</w:t>
      </w:r>
      <w:r>
        <w:rPr>
          <w:rFonts w:ascii="宋体" w:hAnsi="宋体"/>
          <w:color w:val="000000"/>
        </w:rPr>
        <w:tab/>
      </w:r>
      <w:r>
        <w:rPr>
          <w:rFonts w:ascii="宋体" w:hAnsi="宋体"/>
          <w:color w:val="000000"/>
        </w:rPr>
        <w:t>C. 韩国</w:t>
      </w:r>
      <w:r>
        <w:rPr>
          <w:rFonts w:ascii="宋体" w:hAnsi="宋体"/>
          <w:color w:val="000000"/>
        </w:rPr>
        <w:tab/>
      </w:r>
      <w:r>
        <w:rPr>
          <w:rFonts w:ascii="宋体" w:hAnsi="宋体"/>
          <w:color w:val="000000"/>
        </w:rPr>
        <w:t>D. 秦国</w:t>
      </w:r>
    </w:p>
    <w:p w14:paraId="421C6B41">
      <w:pPr>
        <w:spacing w:line="360" w:lineRule="auto"/>
        <w:textAlignment w:val="center"/>
        <w:rPr>
          <w:color w:val="000000"/>
        </w:rPr>
      </w:pPr>
      <w:r>
        <w:rPr>
          <w:color w:val="2E75B6"/>
        </w:rPr>
        <w:t>【答案】</w:t>
      </w:r>
      <w:r>
        <w:rPr>
          <w:color w:val="000000"/>
        </w:rPr>
        <w:t>B</w:t>
      </w:r>
    </w:p>
    <w:p w14:paraId="32D80A34">
      <w:pPr>
        <w:spacing w:line="360" w:lineRule="auto"/>
        <w:textAlignment w:val="center"/>
        <w:rPr>
          <w:color w:val="000000"/>
        </w:rPr>
      </w:pPr>
      <w:r>
        <w:rPr>
          <w:color w:val="2E75B6"/>
        </w:rPr>
        <w:t>【解析】</w:t>
      </w:r>
    </w:p>
    <w:p w14:paraId="2F7BF498">
      <w:pPr>
        <w:spacing w:line="360" w:lineRule="auto"/>
        <w:jc w:val="left"/>
        <w:textAlignment w:val="center"/>
        <w:rPr>
          <w:rFonts w:ascii="宋体" w:hAnsi="宋体"/>
          <w:color w:val="000000"/>
        </w:rPr>
      </w:pPr>
      <w:r>
        <w:rPr>
          <w:color w:val="000000"/>
        </w:rPr>
        <w:t>【详解】</w:t>
      </w:r>
      <w:r>
        <w:rPr>
          <w:rFonts w:ascii="宋体" w:hAnsi="宋体"/>
          <w:color w:val="000000"/>
        </w:rPr>
        <w:t>依据题干信息“株洲、战国七雄”结合所学知识判断：株洲在今湖南省，战国七雄中的楚国统治着湖南、湖北等广大的南方地区，B项正确；ACD项不符合题意，排除ACD项。故选B项。</w:t>
      </w:r>
    </w:p>
    <w:p w14:paraId="5E7A072E">
      <w:pPr>
        <w:spacing w:line="360" w:lineRule="auto"/>
        <w:jc w:val="left"/>
        <w:textAlignment w:val="center"/>
        <w:rPr>
          <w:rFonts w:ascii="宋体" w:hAnsi="宋体"/>
          <w:color w:val="000000"/>
        </w:rPr>
      </w:pPr>
      <w:r>
        <w:rPr>
          <w:color w:val="000000"/>
        </w:rPr>
        <w:t xml:space="preserve">17. </w:t>
      </w:r>
      <w:r>
        <w:rPr>
          <w:rFonts w:ascii="宋体" w:hAnsi="宋体"/>
          <w:color w:val="000000"/>
        </w:rPr>
        <w:t>“危峰高瞰楚江干，路在羊肠第几盘？万树松杉双径合，四山风雨一僧寒。”这是创立茶陵诗派的诗人在登临长沙麓山寺时的即兴之作。这位诗人是（   ）</w:t>
      </w:r>
    </w:p>
    <w:p w14:paraId="1B918C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刘禹锡</w:t>
      </w:r>
      <w:r>
        <w:rPr>
          <w:rFonts w:ascii="宋体" w:hAnsi="宋体"/>
          <w:color w:val="000000"/>
        </w:rPr>
        <w:tab/>
      </w:r>
      <w:r>
        <w:rPr>
          <w:rFonts w:ascii="宋体" w:hAnsi="宋体"/>
          <w:color w:val="000000"/>
        </w:rPr>
        <w:t>B. 白居易</w:t>
      </w:r>
      <w:r>
        <w:rPr>
          <w:rFonts w:ascii="宋体" w:hAnsi="宋体"/>
          <w:color w:val="000000"/>
        </w:rPr>
        <w:tab/>
      </w:r>
      <w:r>
        <w:rPr>
          <w:rFonts w:ascii="宋体" w:hAnsi="宋体"/>
          <w:color w:val="000000"/>
        </w:rPr>
        <w:t>C. 龚自珍</w:t>
      </w:r>
      <w:r>
        <w:rPr>
          <w:rFonts w:ascii="宋体" w:hAnsi="宋体"/>
          <w:color w:val="000000"/>
        </w:rPr>
        <w:tab/>
      </w:r>
      <w:r>
        <w:rPr>
          <w:rFonts w:ascii="宋体" w:hAnsi="宋体"/>
          <w:color w:val="000000"/>
        </w:rPr>
        <w:t>D. 李东阳</w:t>
      </w:r>
    </w:p>
    <w:p w14:paraId="35C28C1D">
      <w:pPr>
        <w:spacing w:line="360" w:lineRule="auto"/>
        <w:textAlignment w:val="center"/>
        <w:rPr>
          <w:color w:val="000000"/>
        </w:rPr>
      </w:pPr>
      <w:r>
        <w:rPr>
          <w:color w:val="2E75B6"/>
        </w:rPr>
        <w:t>【答案】</w:t>
      </w:r>
      <w:r>
        <w:rPr>
          <w:color w:val="000000"/>
        </w:rPr>
        <w:t>D</w:t>
      </w:r>
    </w:p>
    <w:p w14:paraId="07BE91B6">
      <w:pPr>
        <w:spacing w:line="360" w:lineRule="auto"/>
        <w:textAlignment w:val="center"/>
        <w:rPr>
          <w:color w:val="000000"/>
        </w:rPr>
      </w:pPr>
      <w:r>
        <w:rPr>
          <w:color w:val="2E75B6"/>
        </w:rPr>
        <w:t>【解析】</w:t>
      </w:r>
    </w:p>
    <w:p w14:paraId="119895EB">
      <w:pPr>
        <w:spacing w:line="360" w:lineRule="auto"/>
        <w:jc w:val="left"/>
        <w:textAlignment w:val="center"/>
        <w:rPr>
          <w:rFonts w:ascii="宋体" w:hAnsi="宋体"/>
          <w:color w:val="000000"/>
        </w:rPr>
      </w:pPr>
      <w:r>
        <w:rPr>
          <w:color w:val="000000"/>
        </w:rPr>
        <w:t>【详解】</w:t>
      </w:r>
      <w:r>
        <w:rPr>
          <w:rFonts w:ascii="宋体" w:hAnsi="宋体"/>
          <w:color w:val="000000"/>
        </w:rPr>
        <w:t>李东阳明朝茶陵诗派的领袖，茶陵诗派是明成化、正德年间的一个诗歌流派，因该派领袖李东阳为湖南茶陵人故名。“危峰高瞰楚江干，路在羊肠第几盘？万树松杉双径合，四山风雨一僧寒。”是李东阳在登临长沙麓山寺时的即兴之作，D项正确；刘禹锡、白居易和龚自珍与题干内容无关，排除ABC项。故选D项。</w:t>
      </w:r>
    </w:p>
    <w:p w14:paraId="3519728A">
      <w:pPr>
        <w:spacing w:line="360" w:lineRule="auto"/>
        <w:jc w:val="left"/>
        <w:textAlignment w:val="center"/>
        <w:rPr>
          <w:rFonts w:ascii="宋体" w:hAnsi="宋体"/>
          <w:color w:val="000000"/>
        </w:rPr>
      </w:pPr>
      <w:r>
        <w:rPr>
          <w:color w:val="000000"/>
        </w:rPr>
        <w:t xml:space="preserve">18. </w:t>
      </w:r>
      <w:r>
        <w:rPr>
          <w:rFonts w:ascii="宋体" w:hAnsi="宋体"/>
          <w:color w:val="000000"/>
        </w:rPr>
        <w:t>如图描绘了一个中国传统节日的活动，该传统节日是（   ）</w:t>
      </w:r>
    </w:p>
    <w:p w14:paraId="1C8A71B3">
      <w:pPr>
        <w:spacing w:line="360" w:lineRule="auto"/>
        <w:jc w:val="left"/>
        <w:textAlignment w:val="center"/>
        <w:rPr>
          <w:color w:val="000000"/>
        </w:rPr>
      </w:pPr>
      <w:r>
        <w:rPr>
          <w:rFonts w:ascii="宋体" w:hAnsi="宋体"/>
          <w:color w:val="000000"/>
        </w:rPr>
        <w:drawing>
          <wp:inline distT="0" distB="0" distL="114300" distR="114300">
            <wp:extent cx="1524000" cy="1905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524000" cy="1905000"/>
                    </a:xfrm>
                    <a:prstGeom prst="rect">
                      <a:avLst/>
                    </a:prstGeom>
                  </pic:spPr>
                </pic:pic>
              </a:graphicData>
            </a:graphic>
          </wp:inline>
        </w:drawing>
      </w:r>
      <w:r>
        <w:rPr>
          <w:color w:val="000000"/>
        </w:rPr>
        <w:t xml:space="preserve"> </w:t>
      </w:r>
    </w:p>
    <w:p w14:paraId="4DBAAC03">
      <w:pPr>
        <w:spacing w:line="360" w:lineRule="auto"/>
        <w:jc w:val="left"/>
        <w:textAlignment w:val="center"/>
        <w:rPr>
          <w:rFonts w:ascii="楷体" w:hAnsi="楷体" w:eastAsia="楷体" w:cs="楷体"/>
          <w:color w:val="000000"/>
        </w:rPr>
      </w:pPr>
      <w:r>
        <w:rPr>
          <w:rFonts w:ascii="楷体" w:hAnsi="楷体" w:eastAsia="楷体" w:cs="楷体"/>
          <w:color w:val="000000"/>
        </w:rPr>
        <w:t>清代《龙舟盛会图》</w:t>
      </w:r>
    </w:p>
    <w:p w14:paraId="6057E2C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重阳节</w:t>
      </w:r>
      <w:r>
        <w:rPr>
          <w:rFonts w:ascii="宋体" w:hAnsi="宋体"/>
          <w:color w:val="000000"/>
        </w:rPr>
        <w:tab/>
      </w:r>
      <w:r>
        <w:rPr>
          <w:rFonts w:ascii="宋体" w:hAnsi="宋体"/>
          <w:color w:val="000000"/>
        </w:rPr>
        <w:t>B. 中秋节</w:t>
      </w:r>
      <w:r>
        <w:rPr>
          <w:rFonts w:ascii="宋体" w:hAnsi="宋体"/>
          <w:color w:val="000000"/>
        </w:rPr>
        <w:tab/>
      </w:r>
      <w:r>
        <w:rPr>
          <w:rFonts w:ascii="宋体" w:hAnsi="宋体"/>
          <w:color w:val="000000"/>
        </w:rPr>
        <w:t>C. 端午节</w:t>
      </w:r>
      <w:r>
        <w:rPr>
          <w:rFonts w:ascii="宋体" w:hAnsi="宋体"/>
          <w:color w:val="000000"/>
        </w:rPr>
        <w:tab/>
      </w:r>
      <w:r>
        <w:rPr>
          <w:rFonts w:ascii="宋体" w:hAnsi="宋体"/>
          <w:color w:val="000000"/>
        </w:rPr>
        <w:t>D. 元宵节</w:t>
      </w:r>
    </w:p>
    <w:p w14:paraId="364FEE77">
      <w:pPr>
        <w:spacing w:line="360" w:lineRule="auto"/>
        <w:textAlignment w:val="center"/>
        <w:rPr>
          <w:color w:val="000000"/>
        </w:rPr>
      </w:pPr>
      <w:r>
        <w:rPr>
          <w:color w:val="2E75B6"/>
        </w:rPr>
        <w:t>【答案】</w:t>
      </w:r>
      <w:r>
        <w:rPr>
          <w:color w:val="000000"/>
        </w:rPr>
        <w:t>C</w:t>
      </w:r>
    </w:p>
    <w:p w14:paraId="62FE5900">
      <w:pPr>
        <w:spacing w:line="360" w:lineRule="auto"/>
        <w:textAlignment w:val="center"/>
        <w:rPr>
          <w:color w:val="000000"/>
        </w:rPr>
      </w:pPr>
      <w:r>
        <w:rPr>
          <w:color w:val="2E75B6"/>
        </w:rPr>
        <w:t>【解析】</w:t>
      </w:r>
    </w:p>
    <w:p w14:paraId="7A0CCB9D">
      <w:pPr>
        <w:spacing w:line="360" w:lineRule="auto"/>
        <w:jc w:val="left"/>
        <w:textAlignment w:val="center"/>
        <w:rPr>
          <w:rFonts w:ascii="宋体" w:hAnsi="宋体"/>
          <w:color w:val="000000"/>
        </w:rPr>
      </w:pPr>
      <w:r>
        <w:rPr>
          <w:color w:val="000000"/>
        </w:rPr>
        <w:t>【详解】</w:t>
      </w:r>
      <w:r>
        <w:rPr>
          <w:rFonts w:ascii="宋体" w:hAnsi="宋体"/>
          <w:color w:val="000000"/>
        </w:rPr>
        <w:t>公元前278年，楚国都城郢被秦国占领。屈原无比绝望，于这年五月初五投汨罗江自尽，以身殉国。屈原为国为民而死，楚国人民用种种方式追思自己的诗人，时至今日，每年五月初五，我们赛龙舟、吃粽子，都是为了纪念屈原这位伟大的爱国诗人。据题干图文及所学知识可知，这一中国传统节日是端午节，C项正确；重阳节、中秋节、元宵节与题干图文无关，排除ABD项。故选C项。</w:t>
      </w:r>
    </w:p>
    <w:p w14:paraId="64565F3D">
      <w:pPr>
        <w:spacing w:line="360" w:lineRule="auto"/>
        <w:jc w:val="left"/>
        <w:textAlignment w:val="center"/>
        <w:rPr>
          <w:rFonts w:ascii="宋体" w:hAnsi="宋体"/>
          <w:color w:val="000000"/>
        </w:rPr>
      </w:pPr>
      <w:r>
        <w:rPr>
          <w:color w:val="000000"/>
        </w:rPr>
        <w:t xml:space="preserve">19. </w:t>
      </w:r>
      <w:r>
        <w:rPr>
          <w:rFonts w:ascii="宋体" w:hAnsi="宋体"/>
          <w:color w:val="000000"/>
        </w:rPr>
        <w:t>有学者概括说：“中国近代半湖南，湖南近代半醴陵。”领导湖南和平解放的醴陵籍人士是（   ）</w:t>
      </w:r>
    </w:p>
    <w:p w14:paraId="7E6B92F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程潜、陈明仁</w:t>
      </w:r>
      <w:r>
        <w:rPr>
          <w:rFonts w:ascii="宋体" w:hAnsi="宋体"/>
          <w:color w:val="000000"/>
        </w:rPr>
        <w:tab/>
      </w:r>
      <w:r>
        <w:rPr>
          <w:rFonts w:ascii="宋体" w:hAnsi="宋体"/>
          <w:color w:val="000000"/>
        </w:rPr>
        <w:t>B. 程潜、李立三</w:t>
      </w:r>
      <w:r>
        <w:rPr>
          <w:rFonts w:ascii="宋体" w:hAnsi="宋体"/>
          <w:color w:val="000000"/>
        </w:rPr>
        <w:tab/>
      </w:r>
      <w:r>
        <w:rPr>
          <w:rFonts w:ascii="宋体" w:hAnsi="宋体"/>
          <w:color w:val="000000"/>
        </w:rPr>
        <w:t>C. 左权、陈明仁</w:t>
      </w:r>
      <w:r>
        <w:rPr>
          <w:rFonts w:ascii="宋体" w:hAnsi="宋体"/>
          <w:color w:val="000000"/>
        </w:rPr>
        <w:tab/>
      </w:r>
      <w:r>
        <w:rPr>
          <w:rFonts w:ascii="宋体" w:hAnsi="宋体"/>
          <w:color w:val="000000"/>
        </w:rPr>
        <w:t>D. 左权、李立三</w:t>
      </w:r>
    </w:p>
    <w:p w14:paraId="46663BC1">
      <w:pPr>
        <w:spacing w:line="360" w:lineRule="auto"/>
        <w:textAlignment w:val="center"/>
        <w:rPr>
          <w:color w:val="000000"/>
        </w:rPr>
      </w:pPr>
      <w:r>
        <w:rPr>
          <w:color w:val="2E75B6"/>
        </w:rPr>
        <w:t>【答案】</w:t>
      </w:r>
      <w:r>
        <w:rPr>
          <w:color w:val="000000"/>
        </w:rPr>
        <w:t>A</w:t>
      </w:r>
    </w:p>
    <w:p w14:paraId="1EC46DF4">
      <w:pPr>
        <w:spacing w:line="360" w:lineRule="auto"/>
        <w:textAlignment w:val="center"/>
        <w:rPr>
          <w:color w:val="000000"/>
        </w:rPr>
      </w:pPr>
      <w:r>
        <w:rPr>
          <w:color w:val="2E75B6"/>
        </w:rPr>
        <w:t>【解析】</w:t>
      </w:r>
    </w:p>
    <w:p w14:paraId="3042105C">
      <w:pPr>
        <w:spacing w:line="360" w:lineRule="auto"/>
        <w:jc w:val="left"/>
        <w:textAlignment w:val="center"/>
        <w:rPr>
          <w:rFonts w:ascii="宋体" w:hAnsi="宋体"/>
          <w:color w:val="000000"/>
        </w:rPr>
      </w:pPr>
      <w:r>
        <w:rPr>
          <w:color w:val="000000"/>
        </w:rPr>
        <w:t>【详解】</w:t>
      </w:r>
      <w:r>
        <w:rPr>
          <w:rFonts w:ascii="宋体" w:hAnsi="宋体"/>
          <w:color w:val="000000"/>
        </w:rPr>
        <w:t>程潜、陈明仁是醴陵籍人士，由程潜、陈明仁两位将军领导的湖南和平起义，不仅为中国近代史上写下了浓墨重彩的一笔，也为湖南近代史打下了一个完美的句号。A项正确；李立三、左权不是领导湖南和平解放的醴陵籍人士，排除BCD项。故选A项。</w:t>
      </w:r>
    </w:p>
    <w:p w14:paraId="01C147F8">
      <w:pPr>
        <w:spacing w:line="360" w:lineRule="auto"/>
        <w:jc w:val="left"/>
        <w:textAlignment w:val="center"/>
        <w:rPr>
          <w:rFonts w:ascii="宋体" w:hAnsi="宋体"/>
          <w:color w:val="000000"/>
        </w:rPr>
      </w:pPr>
      <w:r>
        <w:rPr>
          <w:color w:val="000000"/>
        </w:rPr>
        <w:t xml:space="preserve">20. </w:t>
      </w:r>
      <w:r>
        <w:rPr>
          <w:rFonts w:ascii="宋体" w:hAnsi="宋体"/>
          <w:color w:val="000000"/>
        </w:rPr>
        <w:t>学校组织学生到某纪念馆进行研学旅行，解说员深情地说：“他被誉为解放军好战士；他走到哪里好事就做到哪里；毛泽东曾题词向他学习。”“他”是（   ）</w:t>
      </w:r>
    </w:p>
    <w:p w14:paraId="00D5568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焦裕禄</w:t>
      </w:r>
      <w:r>
        <w:rPr>
          <w:rFonts w:ascii="宋体" w:hAnsi="宋体"/>
          <w:color w:val="000000"/>
        </w:rPr>
        <w:tab/>
      </w:r>
      <w:r>
        <w:rPr>
          <w:rFonts w:ascii="宋体" w:hAnsi="宋体"/>
          <w:color w:val="000000"/>
        </w:rPr>
        <w:t>B. 雷锋</w:t>
      </w:r>
      <w:r>
        <w:rPr>
          <w:rFonts w:ascii="宋体" w:hAnsi="宋体"/>
          <w:color w:val="000000"/>
        </w:rPr>
        <w:tab/>
      </w:r>
      <w:r>
        <w:rPr>
          <w:rFonts w:ascii="宋体" w:hAnsi="宋体"/>
          <w:color w:val="000000"/>
        </w:rPr>
        <w:t>C. 王进喜</w:t>
      </w:r>
      <w:r>
        <w:rPr>
          <w:rFonts w:ascii="宋体" w:hAnsi="宋体"/>
          <w:color w:val="000000"/>
        </w:rPr>
        <w:tab/>
      </w:r>
      <w:r>
        <w:rPr>
          <w:rFonts w:ascii="宋体" w:hAnsi="宋体"/>
          <w:color w:val="000000"/>
        </w:rPr>
        <w:t>D. 孔繁森</w:t>
      </w:r>
    </w:p>
    <w:p w14:paraId="6E8B2253">
      <w:pPr>
        <w:spacing w:line="360" w:lineRule="auto"/>
        <w:textAlignment w:val="center"/>
        <w:rPr>
          <w:color w:val="000000"/>
        </w:rPr>
      </w:pPr>
      <w:r>
        <w:rPr>
          <w:color w:val="2E75B6"/>
        </w:rPr>
        <w:t>【答案】</w:t>
      </w:r>
      <w:r>
        <w:rPr>
          <w:color w:val="000000"/>
        </w:rPr>
        <w:t>B</w:t>
      </w:r>
    </w:p>
    <w:p w14:paraId="44442146">
      <w:pPr>
        <w:spacing w:line="360" w:lineRule="auto"/>
        <w:textAlignment w:val="center"/>
        <w:rPr>
          <w:color w:val="000000"/>
        </w:rPr>
      </w:pPr>
      <w:r>
        <w:rPr>
          <w:color w:val="2E75B6"/>
        </w:rPr>
        <w:t>【解析】</w:t>
      </w:r>
    </w:p>
    <w:p w14:paraId="0BE9CECE">
      <w:pPr>
        <w:spacing w:line="360" w:lineRule="auto"/>
        <w:jc w:val="left"/>
        <w:textAlignment w:val="center"/>
        <w:rPr>
          <w:rFonts w:ascii="宋体" w:hAnsi="宋体"/>
          <w:color w:val="000000"/>
        </w:rPr>
      </w:pPr>
      <w:r>
        <w:rPr>
          <w:color w:val="000000"/>
        </w:rPr>
        <w:t>【详解】</w:t>
      </w:r>
      <w:r>
        <w:rPr>
          <w:rFonts w:ascii="宋体" w:hAnsi="宋体"/>
          <w:color w:val="000000"/>
        </w:rPr>
        <w:t>雷锋同志是中国家喻户晓的全心全意为人民服务的楷模。他作为一名普通的中国人民解放军战士，在他短暂的一生中却助人无数，伟大领袖毛泽东主席于1963年3月5日亲笔为他题词“向雷锋同志学习”。“雷锋精神”的实质和核心是全心全意为人民服务，为了人民的事业无私奉献。周总理把雷锋精神全面而精辟地概括为“憎爱分明的阶级立场、言行一致的革命精神、公而忘私的共产主义风格、奋不顾身的无产阶级斗志”，B项正确；焦裕禄是“党的好干部”，排除A项；王进喜，石油工人，有“铁人”称号，排除C项；孔繁森是援藏干部的楷模，排除D项。故选B项。</w:t>
      </w:r>
    </w:p>
    <w:p w14:paraId="01AAAEF9">
      <w:pPr>
        <w:spacing w:line="360" w:lineRule="auto"/>
        <w:jc w:val="left"/>
        <w:textAlignment w:val="center"/>
        <w:rPr>
          <w:rFonts w:ascii="宋体" w:hAnsi="宋体"/>
          <w:b/>
          <w:color w:val="000000"/>
          <w:sz w:val="24"/>
        </w:rPr>
      </w:pPr>
      <w:r>
        <w:rPr>
          <w:rFonts w:ascii="宋体" w:hAnsi="宋体"/>
          <w:b/>
          <w:color w:val="000000"/>
          <w:sz w:val="24"/>
        </w:rPr>
        <w:t>二、非选择题</w:t>
      </w:r>
    </w:p>
    <w:p w14:paraId="2F57D3E7">
      <w:pPr>
        <w:spacing w:line="360" w:lineRule="auto"/>
        <w:jc w:val="left"/>
        <w:textAlignment w:val="center"/>
        <w:rPr>
          <w:rFonts w:ascii="宋体" w:hAnsi="宋体"/>
          <w:color w:val="000000"/>
        </w:rPr>
      </w:pPr>
      <w:r>
        <w:rPr>
          <w:color w:val="000000"/>
        </w:rPr>
        <w:t xml:space="preserve">21. </w:t>
      </w:r>
      <w:r>
        <w:rPr>
          <w:rFonts w:ascii="宋体" w:hAnsi="宋体"/>
          <w:color w:val="000000"/>
        </w:rPr>
        <w:t>阅读下列材料</w:t>
      </w:r>
    </w:p>
    <w:p w14:paraId="6275926D">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如图反映了台湾与祖国大陆的联系</w:t>
      </w:r>
    </w:p>
    <w:p w14:paraId="36BF4167">
      <w:pPr>
        <w:spacing w:line="360" w:lineRule="auto"/>
        <w:jc w:val="left"/>
        <w:textAlignment w:val="center"/>
        <w:rPr>
          <w:color w:val="000000"/>
        </w:rPr>
      </w:pPr>
      <w:r>
        <w:rPr>
          <w:rFonts w:ascii="宋体" w:hAnsi="宋体"/>
          <w:color w:val="000000"/>
        </w:rPr>
        <w:drawing>
          <wp:inline distT="0" distB="0" distL="114300" distR="114300">
            <wp:extent cx="5238750" cy="731520"/>
            <wp:effectExtent l="0" t="0" r="0"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732094"/>
                    </a:xfrm>
                    <a:prstGeom prst="rect">
                      <a:avLst/>
                    </a:prstGeom>
                  </pic:spPr>
                </pic:pic>
              </a:graphicData>
            </a:graphic>
          </wp:inline>
        </w:drawing>
      </w:r>
    </w:p>
    <w:p w14:paraId="0268250A">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葬我于高山之上兮，望我故乡；故乡不可见兮，永不能忘！葬我于高山之上兮，望我大陆；大陆不可见兮，只有痛苦！天苍苍，野茫茫，山之上，国有殇！</w:t>
      </w:r>
    </w:p>
    <w:p w14:paraId="4E647AB6">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——《望大陆》（1964年）</w:t>
      </w:r>
    </w:p>
    <w:p w14:paraId="53D374BC">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中华民族具有反对分裂、维护统一的光荣传统。“台独”分裂是祖国统一的最大障碍，是民族复兴的严重隐患。凡是数典忘祖、背叛祖国、分裂国家的人，从来没有好下场，必将遭到人民的唾弃和历史的审判！台湾问题纯属中国内政，不容任何外来干涉。任何人都不要低估中国人民捍卫国家主权和领土完整的坚强决心、坚定意志、强大能力！祖国完全统一的历史任务一定要实现，也一定能够实现！</w:t>
      </w:r>
    </w:p>
    <w:p w14:paraId="4C89B3A9">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——习近平《在纪念辛亥革命110周年大会上的讲话》</w:t>
      </w:r>
    </w:p>
    <w:p w14:paraId="68FDB37B">
      <w:pPr>
        <w:spacing w:line="360" w:lineRule="auto"/>
        <w:jc w:val="left"/>
        <w:textAlignment w:val="center"/>
        <w:rPr>
          <w:rFonts w:ascii="宋体" w:hAnsi="宋体"/>
          <w:color w:val="000000"/>
        </w:rPr>
      </w:pPr>
      <w:r>
        <w:rPr>
          <w:rFonts w:ascii="宋体" w:hAnsi="宋体"/>
          <w:color w:val="000000"/>
        </w:rPr>
        <w:t>请回答</w:t>
      </w:r>
    </w:p>
    <w:p w14:paraId="6396DB6E">
      <w:pPr>
        <w:spacing w:line="360" w:lineRule="auto"/>
        <w:jc w:val="left"/>
        <w:textAlignment w:val="center"/>
        <w:rPr>
          <w:rFonts w:ascii="宋体" w:hAnsi="宋体"/>
          <w:color w:val="000000"/>
        </w:rPr>
      </w:pPr>
      <w:r>
        <w:rPr>
          <w:rFonts w:ascii="宋体" w:hAnsi="宋体"/>
          <w:color w:val="000000"/>
        </w:rPr>
        <w:t>（1）按示例完成材料一的空格。</w:t>
      </w:r>
    </w:p>
    <w:p w14:paraId="65924A83">
      <w:pPr>
        <w:spacing w:line="360" w:lineRule="auto"/>
        <w:jc w:val="left"/>
        <w:textAlignment w:val="center"/>
        <w:rPr>
          <w:rFonts w:ascii="宋体" w:hAnsi="宋体"/>
          <w:color w:val="000000"/>
        </w:rPr>
      </w:pPr>
      <w:r>
        <w:rPr>
          <w:rFonts w:ascii="宋体" w:hAnsi="宋体"/>
          <w:color w:val="000000"/>
        </w:rPr>
        <w:t>（2）根据材料二并结合所学知识，分析作者发出“大陆不可见兮”感慨的历史原因。</w:t>
      </w:r>
    </w:p>
    <w:p w14:paraId="2C8769C2">
      <w:pPr>
        <w:spacing w:line="360" w:lineRule="auto"/>
        <w:jc w:val="left"/>
        <w:textAlignment w:val="center"/>
        <w:rPr>
          <w:rFonts w:ascii="宋体" w:hAnsi="宋体"/>
          <w:color w:val="000000"/>
        </w:rPr>
      </w:pPr>
      <w:r>
        <w:rPr>
          <w:rFonts w:ascii="宋体" w:hAnsi="宋体"/>
          <w:color w:val="000000"/>
        </w:rPr>
        <w:t>（3）根据材料三，概括“祖国完全统一”的有利条件和不利因素。</w:t>
      </w:r>
    </w:p>
    <w:p w14:paraId="7C071C24">
      <w:pPr>
        <w:spacing w:line="360" w:lineRule="auto"/>
        <w:jc w:val="left"/>
        <w:textAlignment w:val="center"/>
        <w:rPr>
          <w:rFonts w:ascii="宋体" w:hAnsi="宋体"/>
          <w:color w:val="000000"/>
        </w:rPr>
      </w:pPr>
      <w:r>
        <w:rPr>
          <w:rFonts w:ascii="宋体" w:hAnsi="宋体"/>
          <w:color w:val="000000"/>
        </w:rPr>
        <w:t>（4）2022年4月14日，美国两党6名联邦议员流窜访问中国台湾地区。假如你是中国外交部发言人，请对此事作出回应。</w:t>
      </w:r>
    </w:p>
    <w:p w14:paraId="7247379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元朝设置了澎湖巡检司，负责管辖澎湖和琉球；1662年，郑成功收复台湾；1684年，清朝设置台湾府。</w:t>
      </w:r>
      <w:r>
        <w:rPr>
          <w:color w:val="000000"/>
        </w:rPr>
        <w:t xml:space="preserve">    </w:t>
      </w:r>
    </w:p>
    <w:p w14:paraId="01CD61DA">
      <w:pPr>
        <w:spacing w:line="360" w:lineRule="auto"/>
        <w:textAlignment w:val="center"/>
        <w:rPr>
          <w:rFonts w:ascii="宋体" w:hAnsi="宋体"/>
          <w:color w:val="000000"/>
        </w:rPr>
      </w:pPr>
      <w:r>
        <w:rPr>
          <w:color w:val="000000"/>
        </w:rPr>
        <w:t>（2）</w:t>
      </w:r>
      <w:r>
        <w:rPr>
          <w:rFonts w:ascii="宋体" w:hAnsi="宋体"/>
          <w:color w:val="000000"/>
        </w:rPr>
        <w:t>解放战争时期，1949年，蒋介石集团败退台湾，台湾与祖国大陆分离。</w:t>
      </w:r>
      <w:r>
        <w:rPr>
          <w:color w:val="000000"/>
        </w:rPr>
        <w:t xml:space="preserve">    </w:t>
      </w:r>
    </w:p>
    <w:p w14:paraId="0DF465EA">
      <w:pPr>
        <w:spacing w:line="360" w:lineRule="auto"/>
        <w:textAlignment w:val="center"/>
        <w:rPr>
          <w:rFonts w:ascii="宋体" w:hAnsi="宋体"/>
          <w:color w:val="000000"/>
        </w:rPr>
      </w:pPr>
      <w:r>
        <w:rPr>
          <w:color w:val="000000"/>
        </w:rPr>
        <w:t>（3）</w:t>
      </w:r>
      <w:r>
        <w:rPr>
          <w:rFonts w:ascii="宋体" w:hAnsi="宋体"/>
          <w:color w:val="000000"/>
        </w:rPr>
        <w:t>有利因素：中华民族具有反对分裂、维护统一的光荣传统；中国人民有捍卫国家主权和领土完整的坚强决心、坚定意志、强大能力。不利因素：“台独”势力；境外反华势力的干涉等。</w:t>
      </w:r>
      <w:r>
        <w:rPr>
          <w:color w:val="000000"/>
        </w:rPr>
        <w:t xml:space="preserve">    </w:t>
      </w:r>
    </w:p>
    <w:p w14:paraId="1573F5E6">
      <w:pPr>
        <w:spacing w:line="360" w:lineRule="auto"/>
        <w:textAlignment w:val="center"/>
        <w:rPr>
          <w:rFonts w:ascii="宋体" w:hAnsi="宋体"/>
          <w:color w:val="000000"/>
        </w:rPr>
      </w:pPr>
      <w:r>
        <w:rPr>
          <w:color w:val="000000"/>
        </w:rPr>
        <w:t>（4）</w:t>
      </w:r>
      <w:r>
        <w:rPr>
          <w:rFonts w:ascii="宋体" w:hAnsi="宋体"/>
          <w:color w:val="000000"/>
        </w:rPr>
        <w:t>中方对此坚决反对，要求美方立即停止与台开展任何形式的官方往来。美国会有关议员访台严重违反一个中国原则和中美三个联合公报规定，中方对此坚决反对，已向美方提出严正交涉。我们敦促美方把坚持奉行一个中国政策的表态落到实处，切实恪守一个中国原则和中美三个联合公报规定，立即停止与台开展任何形式的官方往来，不向“台独”分裂势力发出任何错误信号，以免给中美关系和台海和平稳定造成进一步损害。中方将继续采取有力措施，坚决维护国家主权和领土完整。</w:t>
      </w:r>
    </w:p>
    <w:p w14:paraId="49D1081B">
      <w:pPr>
        <w:spacing w:line="360" w:lineRule="auto"/>
        <w:textAlignment w:val="center"/>
        <w:rPr>
          <w:color w:val="000000"/>
        </w:rPr>
      </w:pPr>
      <w:r>
        <w:rPr>
          <w:color w:val="2E75B6"/>
        </w:rPr>
        <w:t>【解析】</w:t>
      </w:r>
    </w:p>
    <w:p w14:paraId="68A85599">
      <w:pPr>
        <w:spacing w:line="360" w:lineRule="auto"/>
        <w:jc w:val="left"/>
        <w:textAlignment w:val="center"/>
        <w:rPr>
          <w:rFonts w:ascii="宋体" w:hAnsi="宋体"/>
          <w:color w:val="000000"/>
        </w:rPr>
      </w:pPr>
      <w:r>
        <w:rPr>
          <w:color w:val="000000"/>
        </w:rPr>
        <w:t>【详解】</w:t>
      </w:r>
      <w:r>
        <w:rPr>
          <w:rFonts w:ascii="宋体" w:hAnsi="宋体"/>
          <w:color w:val="000000"/>
        </w:rPr>
        <w:t>（1）根据“如图反映了台湾与祖国大陆的联系”可知，空格的内容应该是反映台湾与大陆之间关系的内容：元朝在澎湖岛设置了澎湖巡检司，负责管辖澎湖和琉球，这是历史上中央王朝首次在台湾地区正式建立的行政机构。明朝后期，荷兰殖民者侵占了我国宝岛台湾。1661年，在东南沿海一带坚持抗清的郑成功率领战舰数百艘，从金门出发横渡台湾海峡到达台湾西海岸，在当地人民支持下，经过激烈战斗，终于在1662年初打败了荷兰殖民者，使台湾重新回到了祖国的怀抱。1683年，清军进入台湾，郑成功的后代归顺清朝。1684年，清朝设置台湾府，隶属福建省。台湾府的设置，加强了台湾同祖国内地的联系，巩固了祖国的东南海防。故空格内容分别为：元朝设置了澎湖巡检司，负责管辖澎湖和琉球；1662年，郑成功收复台湾；1684年，清朝设置台湾府。</w:t>
      </w:r>
    </w:p>
    <w:p w14:paraId="55538F7B">
      <w:pPr>
        <w:spacing w:line="360" w:lineRule="auto"/>
        <w:jc w:val="left"/>
        <w:textAlignment w:val="center"/>
        <w:rPr>
          <w:rFonts w:ascii="宋体" w:hAnsi="宋体"/>
          <w:color w:val="000000"/>
        </w:rPr>
      </w:pPr>
      <w:r>
        <w:rPr>
          <w:rFonts w:ascii="宋体" w:hAnsi="宋体"/>
          <w:color w:val="000000"/>
        </w:rPr>
        <w:t>（2）根据材料二并结合所学知识可知，作者发出“大陆不可见兮”感慨的历史原因是解放战争时期，1949年，蒋介石集团败退台湾，台湾与祖国大陆分离。</w:t>
      </w:r>
    </w:p>
    <w:p w14:paraId="6879371C">
      <w:pPr>
        <w:spacing w:line="360" w:lineRule="auto"/>
        <w:jc w:val="left"/>
        <w:textAlignment w:val="center"/>
        <w:rPr>
          <w:rFonts w:ascii="宋体" w:hAnsi="宋体"/>
          <w:color w:val="000000"/>
        </w:rPr>
      </w:pPr>
      <w:r>
        <w:rPr>
          <w:rFonts w:ascii="宋体" w:hAnsi="宋体"/>
          <w:color w:val="000000"/>
        </w:rPr>
        <w:t>（3）根据材料三“中华民族具有反对分裂、维护统一的光荣传统。‘台独’分裂是祖国统一的最大障碍，是民族复兴的严重隐患。……”结合所学知识，祖国统一问题上的有利因素有：中华民族具有反对分裂、维护统一的光荣传统；中国人民有捍卫国家主权和领土完整的坚强决心、坚定意志、强大能力。祖国统一问题上的不利因素有：“台独”势力；境外反华势力的干涉等。</w:t>
      </w:r>
    </w:p>
    <w:p w14:paraId="1F46427D">
      <w:pPr>
        <w:spacing w:line="360" w:lineRule="auto"/>
        <w:jc w:val="left"/>
        <w:textAlignment w:val="center"/>
        <w:rPr>
          <w:rFonts w:ascii="宋体" w:hAnsi="宋体"/>
          <w:color w:val="000000"/>
        </w:rPr>
      </w:pPr>
      <w:r>
        <w:rPr>
          <w:rFonts w:ascii="宋体" w:hAnsi="宋体"/>
          <w:color w:val="000000"/>
        </w:rPr>
        <w:t>（4）本题为开放性题目，言之有理即可，如：中方对此坚决反对，要求美方立即停止与台开展任何形式的官方往来。美国会有关议员访台严重违反一个中国原则和中美三个联合公报规定，中方对此坚决反对，已向美方提出严正交涉。我们敦促美方把坚持奉行一个中国政策的表态落到实处，切实恪守一个中国原则和中美三个联合公报规定，立即停止与台开展任何形式的官方往来，不向“台独”分裂势力发出任何错误信号，以免给中美关系和台海和平稳定造成进一步损害。中方将继续采取有力措施，坚决维护国家主权和领土完整。</w:t>
      </w:r>
    </w:p>
    <w:p w14:paraId="23BA2B3D">
      <w:pPr>
        <w:spacing w:line="360" w:lineRule="auto"/>
        <w:jc w:val="left"/>
        <w:textAlignment w:val="center"/>
        <w:rPr>
          <w:rFonts w:ascii="宋体" w:hAnsi="宋体"/>
          <w:color w:val="000000"/>
        </w:rPr>
      </w:pPr>
      <w:r>
        <w:rPr>
          <w:color w:val="000000"/>
        </w:rPr>
        <w:t xml:space="preserve">22. </w:t>
      </w:r>
      <w:r>
        <w:rPr>
          <w:rFonts w:ascii="宋体" w:hAnsi="宋体"/>
          <w:color w:val="000000"/>
        </w:rPr>
        <w:t>阅读下列材料</w:t>
      </w:r>
    </w:p>
    <w:p w14:paraId="3C49E441">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  中国共产党的十九届六中全会审议通过的《中共中央关于党的百年奋斗重大成就和历史经验的决议》，全面总结了中国共产党的百年奋斗历程，凝练了党取得伟大成就的十条宝贵历史经验。即坚持党的领导、坚持人民至上、坚持理论创新、坚持独立自主、坚持中国道路、坚持胸怀天下、坚持开拓创新、坚持敢于斗争、坚持统一战线、坚持自我革命。</w:t>
      </w:r>
    </w:p>
    <w:p w14:paraId="1E9C0957">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……中共中央党校教授韩庆祥指出，在十条历史经验中，坚持党的领导、坚持人民至上、坚持理论创新、坚持中国道路等更具有总体性，能统领其他历史经验。</w:t>
      </w:r>
    </w:p>
    <w:p w14:paraId="2085D7DB">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——摘编自何成刚《党的百年奋斗经验与中学历史教学》</w:t>
      </w:r>
    </w:p>
    <w:p w14:paraId="2B79E56C">
      <w:pPr>
        <w:spacing w:line="360" w:lineRule="auto"/>
        <w:jc w:val="left"/>
        <w:textAlignment w:val="center"/>
        <w:rPr>
          <w:rFonts w:ascii="宋体" w:hAnsi="宋体"/>
          <w:color w:val="000000"/>
        </w:rPr>
      </w:pPr>
      <w:r>
        <w:rPr>
          <w:rFonts w:ascii="宋体" w:hAnsi="宋体"/>
          <w:color w:val="000000"/>
        </w:rPr>
        <w:t>请从“更具有总体性”的四条历史经验中任选一条，结合中国近现代史的有关史实予以论证。要：①观点明确；②史论结合；③条理清楚。</w:t>
      </w:r>
    </w:p>
    <w:p w14:paraId="095DAFCE">
      <w:pPr>
        <w:spacing w:line="360" w:lineRule="auto"/>
        <w:textAlignment w:val="center"/>
        <w:rPr>
          <w:rFonts w:ascii="宋体" w:hAnsi="宋体"/>
          <w:color w:val="000000"/>
        </w:rPr>
      </w:pPr>
      <w:r>
        <w:rPr>
          <w:color w:val="2E75B6"/>
        </w:rPr>
        <w:t>【答案】</w:t>
      </w:r>
      <w:r>
        <w:rPr>
          <w:rFonts w:ascii="宋体" w:hAnsi="宋体"/>
          <w:color w:val="000000"/>
        </w:rPr>
        <w:t>党的领导是中国革命和建设不断胜利的根本保证；在中国共产党的领导下，我国取得了新民主主义革命的胜利，建立了新中国，中国真正成为独立自主的国家；新中国成立以后，中国共产党领导人民完成了三大改造，建立了社会主义制度，我国进入社会主义初级阶段。1978年十一届三中全会以后，中国共产党领导人民实行改革开放，取得了巨大成就，我国成为世界第二经济大国，综合国力不断提高，人民生活得到显著改善。</w:t>
      </w:r>
    </w:p>
    <w:p w14:paraId="51AACE72">
      <w:pPr>
        <w:spacing w:line="360" w:lineRule="auto"/>
        <w:textAlignment w:val="center"/>
        <w:rPr>
          <w:color w:val="000000"/>
        </w:rPr>
      </w:pPr>
      <w:r>
        <w:rPr>
          <w:color w:val="2E75B6"/>
        </w:rPr>
        <w:t>【解析】</w:t>
      </w:r>
    </w:p>
    <w:p w14:paraId="3754D2B3">
      <w:pPr>
        <w:spacing w:line="360" w:lineRule="auto"/>
        <w:jc w:val="left"/>
        <w:textAlignment w:val="center"/>
        <w:rPr>
          <w:rFonts w:ascii="宋体" w:hAnsi="宋体"/>
          <w:color w:val="000000"/>
        </w:rPr>
      </w:pPr>
      <w:r>
        <w:rPr>
          <w:color w:val="000000"/>
        </w:rPr>
        <w:t>【详解】</w:t>
      </w:r>
      <w:r>
        <w:rPr>
          <w:rFonts w:ascii="宋体" w:hAnsi="宋体"/>
          <w:color w:val="000000"/>
        </w:rPr>
        <w:t>本题属于开放型试题，言之有理即可。以坚持党的领导为例。</w:t>
      </w:r>
    </w:p>
    <w:p w14:paraId="2D4DEC62">
      <w:pPr>
        <w:spacing w:line="360" w:lineRule="auto"/>
        <w:jc w:val="left"/>
        <w:textAlignment w:val="center"/>
        <w:rPr>
          <w:rFonts w:ascii="宋体" w:hAnsi="宋体"/>
          <w:color w:val="000000"/>
        </w:rPr>
      </w:pPr>
      <w:r>
        <w:rPr>
          <w:rFonts w:ascii="宋体" w:hAnsi="宋体"/>
          <w:color w:val="000000"/>
        </w:rPr>
        <w:t>党的领导是中国革命和建设不断胜利的根本保证。在中国共产党的领导下，我国取得了新民主主义革命的胜利，建立了新中国，中国真正成为独立自主的国家；新中国成立以后，中国共产党领导人民完成了三大改造，建立了社会主义制度，我国进入社会主义初级阶段。1978年十一届三中全会以后，中国共产党领导人民实行改革开放，取得了巨大成就，我国成为世界第二经济大国，综合国力不断提高，人民生活得到显著改善。</w:t>
      </w:r>
    </w:p>
    <w:p w14:paraId="605B742A">
      <w:pPr>
        <w:spacing w:line="360" w:lineRule="auto"/>
        <w:jc w:val="left"/>
        <w:textAlignment w:val="center"/>
        <w:rPr>
          <w:rFonts w:ascii="宋体" w:hAnsi="宋体"/>
          <w:color w:val="000000"/>
        </w:rPr>
      </w:pPr>
      <w:r>
        <w:rPr>
          <w:color w:val="000000"/>
        </w:rPr>
        <w:t xml:space="preserve">23. </w:t>
      </w:r>
      <w:r>
        <w:rPr>
          <w:rFonts w:ascii="宋体" w:hAnsi="宋体"/>
          <w:color w:val="000000"/>
        </w:rPr>
        <w:t>阅读下列材料</w:t>
      </w:r>
    </w:p>
    <w:p w14:paraId="18640C92">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 xml:space="preserve">材料一  </w:t>
      </w:r>
    </w:p>
    <w:p w14:paraId="0453CD2B">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drawing>
          <wp:inline distT="0" distB="0" distL="114300" distR="114300">
            <wp:extent cx="5238750" cy="1842770"/>
            <wp:effectExtent l="0" t="0" r="0" b="508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843389"/>
                    </a:xfrm>
                    <a:prstGeom prst="rect">
                      <a:avLst/>
                    </a:prstGeom>
                  </pic:spPr>
                </pic:pic>
              </a:graphicData>
            </a:graphic>
          </wp:inline>
        </w:drawing>
      </w:r>
    </w:p>
    <w:p w14:paraId="2BE9E23D">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三大航海家航海活动比较表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6"/>
        <w:gridCol w:w="3888"/>
        <w:gridCol w:w="3245"/>
        <w:gridCol w:w="2107"/>
      </w:tblGrid>
      <w:tr w14:paraId="7FDE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CA9B9">
            <w:pPr>
              <w:spacing w:line="360" w:lineRule="auto"/>
              <w:jc w:val="left"/>
              <w:textAlignment w:val="center"/>
              <w:rPr>
                <w:rFonts w:ascii="楷体" w:hAnsi="楷体" w:eastAsia="楷体" w:cs="楷体"/>
                <w:color w:val="000000"/>
              </w:rPr>
            </w:pPr>
            <w:r>
              <w:rPr>
                <w:rFonts w:ascii="楷体" w:hAnsi="楷体" w:eastAsia="楷体" w:cs="楷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029D9">
            <w:pPr>
              <w:spacing w:line="360" w:lineRule="auto"/>
              <w:jc w:val="left"/>
              <w:textAlignment w:val="center"/>
              <w:rPr>
                <w:rFonts w:ascii="楷体" w:hAnsi="楷体" w:eastAsia="楷体" w:cs="楷体"/>
                <w:color w:val="000000"/>
              </w:rPr>
            </w:pPr>
            <w:r>
              <w:rPr>
                <w:rFonts w:ascii="楷体" w:hAnsi="楷体" w:eastAsia="楷体" w:cs="楷体"/>
                <w:color w:val="000000"/>
              </w:rPr>
              <w:t>郑和下西洋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7041E2">
            <w:pPr>
              <w:spacing w:line="360" w:lineRule="auto"/>
              <w:jc w:val="left"/>
              <w:textAlignment w:val="center"/>
              <w:rPr>
                <w:rFonts w:ascii="楷体" w:hAnsi="楷体" w:eastAsia="楷体" w:cs="楷体"/>
                <w:color w:val="000000"/>
              </w:rPr>
            </w:pPr>
            <w:r>
              <w:rPr>
                <w:rFonts w:ascii="楷体" w:hAnsi="楷体" w:eastAsia="楷体" w:cs="楷体"/>
                <w:color w:val="000000"/>
              </w:rPr>
              <w:t>哥伦布到达美洲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466098">
            <w:pPr>
              <w:spacing w:line="360" w:lineRule="auto"/>
              <w:jc w:val="left"/>
              <w:textAlignment w:val="center"/>
              <w:rPr>
                <w:rFonts w:ascii="楷体" w:hAnsi="楷体" w:eastAsia="楷体" w:cs="楷体"/>
                <w:color w:val="000000"/>
              </w:rPr>
            </w:pPr>
            <w:r>
              <w:rPr>
                <w:rFonts w:ascii="楷体" w:hAnsi="楷体" w:eastAsia="楷体" w:cs="楷体"/>
                <w:color w:val="000000"/>
              </w:rPr>
              <w:t>达伽马绕过好望角，到达印度</w:t>
            </w:r>
          </w:p>
        </w:tc>
      </w:tr>
      <w:tr w14:paraId="4CB3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6F061">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72739">
            <w:pPr>
              <w:spacing w:line="360" w:lineRule="auto"/>
              <w:jc w:val="left"/>
              <w:textAlignment w:val="center"/>
              <w:rPr>
                <w:rFonts w:ascii="楷体" w:hAnsi="楷体" w:eastAsia="楷体" w:cs="楷体"/>
                <w:color w:val="000000"/>
              </w:rPr>
            </w:pPr>
            <w:r>
              <w:rPr>
                <w:rFonts w:eastAsia="Times New Roman" w:cs="Times New Roman"/>
                <w:color w:val="000000"/>
              </w:rPr>
              <w:t>1405</w:t>
            </w:r>
            <w:r>
              <w:rPr>
                <w:rFonts w:ascii="楷体" w:hAnsi="楷体" w:eastAsia="楷体" w:cs="楷体"/>
                <w:color w:val="000000"/>
              </w:rPr>
              <w:t>—</w:t>
            </w:r>
            <w:r>
              <w:rPr>
                <w:rFonts w:eastAsia="Times New Roman" w:cs="Times New Roman"/>
                <w:color w:val="000000"/>
              </w:rPr>
              <w:t>1433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6C901">
            <w:pPr>
              <w:spacing w:line="360" w:lineRule="auto"/>
              <w:jc w:val="left"/>
              <w:textAlignment w:val="center"/>
              <w:rPr>
                <w:rFonts w:ascii="楷体" w:hAnsi="楷体" w:eastAsia="楷体" w:cs="楷体"/>
                <w:color w:val="000000"/>
              </w:rPr>
            </w:pPr>
            <w:r>
              <w:rPr>
                <w:rFonts w:eastAsia="Times New Roman" w:cs="Times New Roman"/>
                <w:color w:val="000000"/>
              </w:rPr>
              <w:t>1492</w:t>
            </w:r>
            <w:r>
              <w:rPr>
                <w:rFonts w:ascii="楷体" w:hAnsi="楷体" w:eastAsia="楷体" w:cs="楷体"/>
                <w:color w:val="000000"/>
              </w:rPr>
              <w:t>—</w:t>
            </w:r>
            <w:r>
              <w:rPr>
                <w:rFonts w:eastAsia="Times New Roman" w:cs="Times New Roman"/>
                <w:color w:val="000000"/>
              </w:rPr>
              <w:t>1504</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4D0543">
            <w:pPr>
              <w:spacing w:line="360" w:lineRule="auto"/>
              <w:jc w:val="left"/>
              <w:textAlignment w:val="center"/>
              <w:rPr>
                <w:rFonts w:ascii="楷体" w:hAnsi="楷体" w:eastAsia="楷体" w:cs="楷体"/>
                <w:color w:val="000000"/>
              </w:rPr>
            </w:pPr>
            <w:r>
              <w:rPr>
                <w:rFonts w:eastAsia="Times New Roman" w:cs="Times New Roman"/>
                <w:color w:val="000000"/>
              </w:rPr>
              <w:t>1497</w:t>
            </w:r>
            <w:r>
              <w:rPr>
                <w:rFonts w:ascii="楷体" w:hAnsi="楷体" w:eastAsia="楷体" w:cs="楷体"/>
                <w:color w:val="000000"/>
              </w:rPr>
              <w:t>—</w:t>
            </w:r>
            <w:r>
              <w:rPr>
                <w:rFonts w:eastAsia="Times New Roman" w:cs="Times New Roman"/>
                <w:color w:val="000000"/>
              </w:rPr>
              <w:t>1498</w:t>
            </w:r>
            <w:r>
              <w:rPr>
                <w:rFonts w:ascii="楷体" w:hAnsi="楷体" w:eastAsia="楷体" w:cs="楷体"/>
                <w:color w:val="000000"/>
              </w:rPr>
              <w:t>年</w:t>
            </w:r>
          </w:p>
        </w:tc>
      </w:tr>
      <w:tr w14:paraId="62CA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769A3B">
            <w:pPr>
              <w:spacing w:line="360" w:lineRule="auto"/>
              <w:jc w:val="left"/>
              <w:textAlignment w:val="center"/>
              <w:rPr>
                <w:rFonts w:ascii="楷体" w:hAnsi="楷体" w:eastAsia="楷体" w:cs="楷体"/>
                <w:color w:val="000000"/>
              </w:rPr>
            </w:pPr>
            <w:r>
              <w:rPr>
                <w:rFonts w:ascii="楷体" w:hAnsi="楷体" w:eastAsia="楷体" w:cs="楷体"/>
                <w:color w:val="000000"/>
              </w:rPr>
              <w:t>次数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C01CCB">
            <w:pPr>
              <w:spacing w:line="360" w:lineRule="auto"/>
              <w:jc w:val="left"/>
              <w:textAlignment w:val="center"/>
              <w:rPr>
                <w:rFonts w:ascii="楷体" w:hAnsi="楷体" w:eastAsia="楷体" w:cs="楷体"/>
                <w:color w:val="000000"/>
              </w:rPr>
            </w:pPr>
            <w:r>
              <w:rPr>
                <w:rFonts w:eastAsia="Times New Roman" w:cs="Times New Roman"/>
                <w:color w:val="000000"/>
              </w:rPr>
              <w:t>7</w:t>
            </w:r>
            <w:r>
              <w:rPr>
                <w:rFonts w:ascii="楷体" w:hAnsi="楷体" w:eastAsia="楷体" w:cs="楷体"/>
                <w:color w:val="000000"/>
              </w:rPr>
              <w:t>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8261F">
            <w:pPr>
              <w:spacing w:line="360" w:lineRule="auto"/>
              <w:jc w:val="left"/>
              <w:textAlignment w:val="center"/>
              <w:rPr>
                <w:rFonts w:ascii="楷体" w:hAnsi="楷体" w:eastAsia="楷体" w:cs="楷体"/>
                <w:color w:val="000000"/>
              </w:rPr>
            </w:pPr>
            <w:r>
              <w:rPr>
                <w:rFonts w:eastAsia="Times New Roman" w:cs="Times New Roman"/>
                <w:color w:val="000000"/>
              </w:rPr>
              <w:t>4</w:t>
            </w:r>
            <w:r>
              <w:rPr>
                <w:rFonts w:ascii="楷体" w:hAnsi="楷体" w:eastAsia="楷体" w:cs="楷体"/>
                <w:color w:val="000000"/>
              </w:rPr>
              <w:t>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88AF4A">
            <w:pPr>
              <w:spacing w:line="360" w:lineRule="auto"/>
              <w:jc w:val="left"/>
              <w:textAlignment w:val="center"/>
              <w:rPr>
                <w:rFonts w:ascii="楷体" w:hAnsi="楷体" w:eastAsia="楷体" w:cs="楷体"/>
                <w:color w:val="000000"/>
              </w:rPr>
            </w:pPr>
            <w:r>
              <w:rPr>
                <w:rFonts w:eastAsia="Times New Roman" w:cs="Times New Roman"/>
                <w:color w:val="000000"/>
              </w:rPr>
              <w:t>1</w:t>
            </w:r>
            <w:r>
              <w:rPr>
                <w:rFonts w:ascii="楷体" w:hAnsi="楷体" w:eastAsia="楷体" w:cs="楷体"/>
                <w:color w:val="000000"/>
              </w:rPr>
              <w:t>次</w:t>
            </w:r>
          </w:p>
        </w:tc>
      </w:tr>
      <w:tr w14:paraId="3153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351FDA">
            <w:pPr>
              <w:spacing w:line="360" w:lineRule="auto"/>
              <w:jc w:val="left"/>
              <w:textAlignment w:val="center"/>
              <w:rPr>
                <w:rFonts w:ascii="楷体" w:hAnsi="楷体" w:eastAsia="楷体" w:cs="楷体"/>
                <w:color w:val="000000"/>
              </w:rPr>
            </w:pPr>
            <w:r>
              <w:rPr>
                <w:rFonts w:ascii="楷体" w:hAnsi="楷体" w:eastAsia="楷体" w:cs="楷体"/>
                <w:color w:val="000000"/>
              </w:rPr>
              <w:t>船数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543CC5">
            <w:pPr>
              <w:spacing w:line="360" w:lineRule="auto"/>
              <w:jc w:val="left"/>
              <w:textAlignment w:val="center"/>
              <w:rPr>
                <w:rFonts w:ascii="楷体" w:hAnsi="楷体" w:eastAsia="楷体" w:cs="楷体"/>
                <w:color w:val="000000"/>
              </w:rPr>
            </w:pPr>
            <w:r>
              <w:rPr>
                <w:rFonts w:ascii="楷体" w:hAnsi="楷体" w:eastAsia="楷体" w:cs="楷体"/>
                <w:color w:val="000000"/>
              </w:rPr>
              <w:t>大号宝船</w:t>
            </w:r>
            <w:r>
              <w:rPr>
                <w:rFonts w:eastAsia="Times New Roman" w:cs="Times New Roman"/>
                <w:color w:val="000000"/>
              </w:rPr>
              <w:t>62</w:t>
            </w:r>
            <w:r>
              <w:rPr>
                <w:rFonts w:ascii="楷体" w:hAnsi="楷体" w:eastAsia="楷体" w:cs="楷体"/>
                <w:color w:val="000000"/>
              </w:rPr>
              <w:t>艘（共百余艘）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F8E3E">
            <w:pPr>
              <w:spacing w:line="360" w:lineRule="auto"/>
              <w:jc w:val="left"/>
              <w:textAlignment w:val="center"/>
              <w:rPr>
                <w:rFonts w:ascii="楷体" w:hAnsi="楷体" w:eastAsia="楷体" w:cs="楷体"/>
                <w:color w:val="000000"/>
              </w:rPr>
            </w:pPr>
            <w:r>
              <w:rPr>
                <w:rFonts w:eastAsia="Times New Roman" w:cs="Times New Roman"/>
                <w:color w:val="000000"/>
              </w:rPr>
              <w:t>17</w:t>
            </w:r>
            <w:r>
              <w:rPr>
                <w:rFonts w:ascii="楷体" w:hAnsi="楷体" w:eastAsia="楷体" w:cs="楷体"/>
                <w:color w:val="000000"/>
              </w:rPr>
              <w:t>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F990E">
            <w:pPr>
              <w:spacing w:line="360" w:lineRule="auto"/>
              <w:jc w:val="left"/>
              <w:textAlignment w:val="center"/>
              <w:rPr>
                <w:rFonts w:ascii="楷体" w:hAnsi="楷体" w:eastAsia="楷体" w:cs="楷体"/>
                <w:color w:val="000000"/>
              </w:rPr>
            </w:pPr>
            <w:r>
              <w:rPr>
                <w:rFonts w:eastAsia="Times New Roman" w:cs="Times New Roman"/>
                <w:color w:val="000000"/>
              </w:rPr>
              <w:t>4</w:t>
            </w:r>
            <w:r>
              <w:rPr>
                <w:rFonts w:ascii="楷体" w:hAnsi="楷体" w:eastAsia="楷体" w:cs="楷体"/>
                <w:color w:val="000000"/>
              </w:rPr>
              <w:t>艘（一说</w:t>
            </w:r>
            <w:r>
              <w:rPr>
                <w:rFonts w:eastAsia="Times New Roman" w:cs="Times New Roman"/>
                <w:color w:val="000000"/>
              </w:rPr>
              <w:t>3</w:t>
            </w:r>
            <w:r>
              <w:rPr>
                <w:rFonts w:ascii="楷体" w:hAnsi="楷体" w:eastAsia="楷体" w:cs="楷体"/>
                <w:color w:val="000000"/>
              </w:rPr>
              <w:t>艘）</w:t>
            </w:r>
          </w:p>
        </w:tc>
      </w:tr>
      <w:tr w14:paraId="6864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934B3">
            <w:pPr>
              <w:spacing w:line="360" w:lineRule="auto"/>
              <w:jc w:val="left"/>
              <w:textAlignment w:val="center"/>
              <w:rPr>
                <w:rFonts w:ascii="楷体" w:hAnsi="楷体" w:eastAsia="楷体" w:cs="楷体"/>
                <w:color w:val="000000"/>
              </w:rPr>
            </w:pPr>
            <w:r>
              <w:rPr>
                <w:rFonts w:ascii="楷体" w:hAnsi="楷体" w:eastAsia="楷体" w:cs="楷体"/>
                <w:color w:val="000000"/>
              </w:rPr>
              <w:t>船只大小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AA4EE">
            <w:pPr>
              <w:spacing w:line="360" w:lineRule="auto"/>
              <w:jc w:val="left"/>
              <w:textAlignment w:val="center"/>
              <w:rPr>
                <w:rFonts w:ascii="楷体" w:hAnsi="楷体" w:eastAsia="楷体" w:cs="楷体"/>
                <w:color w:val="000000"/>
              </w:rPr>
            </w:pPr>
            <w:r>
              <w:rPr>
                <w:rFonts w:ascii="楷体" w:hAnsi="楷体" w:eastAsia="楷体" w:cs="楷体"/>
                <w:color w:val="000000"/>
              </w:rPr>
              <w:t>大号宝船长</w:t>
            </w:r>
            <w:r>
              <w:rPr>
                <w:rFonts w:eastAsia="Times New Roman" w:cs="Times New Roman"/>
                <w:color w:val="000000"/>
              </w:rPr>
              <w:t>44.4</w:t>
            </w:r>
            <w:r>
              <w:rPr>
                <w:rFonts w:ascii="楷体" w:hAnsi="楷体" w:eastAsia="楷体" w:cs="楷体"/>
                <w:color w:val="000000"/>
              </w:rPr>
              <w:t>丈，宽</w:t>
            </w:r>
            <w:r>
              <w:rPr>
                <w:rFonts w:eastAsia="Times New Roman" w:cs="Times New Roman"/>
                <w:color w:val="000000"/>
              </w:rPr>
              <w:t>18</w:t>
            </w:r>
            <w:r>
              <w:rPr>
                <w:rFonts w:ascii="楷体" w:hAnsi="楷体" w:eastAsia="楷体" w:cs="楷体"/>
                <w:color w:val="000000"/>
              </w:rPr>
              <w:t>丈（淮尺），折合公制长</w:t>
            </w:r>
            <w:r>
              <w:rPr>
                <w:rFonts w:eastAsia="Times New Roman" w:cs="Times New Roman"/>
                <w:color w:val="000000"/>
              </w:rPr>
              <w:t>151.8</w:t>
            </w:r>
            <w:r>
              <w:rPr>
                <w:rFonts w:ascii="楷体" w:hAnsi="楷体" w:eastAsia="楷体" w:cs="楷体"/>
                <w:color w:val="000000"/>
              </w:rPr>
              <w:t>米，宽</w:t>
            </w:r>
            <w:r>
              <w:rPr>
                <w:rFonts w:eastAsia="Times New Roman" w:cs="Times New Roman"/>
                <w:color w:val="000000"/>
              </w:rPr>
              <w:t>61.6</w:t>
            </w:r>
            <w:r>
              <w:rPr>
                <w:rFonts w:ascii="楷体" w:hAnsi="楷体" w:eastAsia="楷体" w:cs="楷体"/>
                <w:color w:val="000000"/>
              </w:rPr>
              <w:t xml:space="preserve">米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F3AEC">
            <w:pPr>
              <w:spacing w:line="360" w:lineRule="auto"/>
              <w:jc w:val="left"/>
              <w:textAlignment w:val="center"/>
              <w:rPr>
                <w:rFonts w:ascii="楷体" w:hAnsi="楷体" w:eastAsia="楷体" w:cs="楷体"/>
                <w:color w:val="000000"/>
              </w:rPr>
            </w:pPr>
            <w:r>
              <w:rPr>
                <w:rFonts w:ascii="楷体" w:hAnsi="楷体" w:eastAsia="楷体" w:cs="楷体"/>
                <w:color w:val="000000"/>
              </w:rPr>
              <w:t>旗舰</w:t>
            </w:r>
            <w:r>
              <w:rPr>
                <w:rFonts w:eastAsia="Times New Roman" w:cs="Times New Roman"/>
                <w:color w:val="000000"/>
              </w:rPr>
              <w:t>100</w:t>
            </w:r>
            <w:r>
              <w:rPr>
                <w:rFonts w:ascii="楷体" w:hAnsi="楷体" w:eastAsia="楷体" w:cs="楷体"/>
                <w:color w:val="000000"/>
              </w:rPr>
              <w:t>吨，长</w:t>
            </w:r>
            <w:r>
              <w:rPr>
                <w:rFonts w:eastAsia="Times New Roman" w:cs="Times New Roman"/>
                <w:color w:val="000000"/>
              </w:rPr>
              <w:t>245</w:t>
            </w:r>
            <w:r>
              <w:rPr>
                <w:rFonts w:ascii="楷体" w:hAnsi="楷体" w:eastAsia="楷体" w:cs="楷体"/>
                <w:color w:val="000000"/>
              </w:rPr>
              <w:t>米，宽</w:t>
            </w:r>
            <w:r>
              <w:rPr>
                <w:rFonts w:eastAsia="Times New Roman" w:cs="Times New Roman"/>
                <w:color w:val="000000"/>
              </w:rPr>
              <w:t>6</w:t>
            </w:r>
            <w:r>
              <w:rPr>
                <w:rFonts w:ascii="楷体" w:hAnsi="楷体" w:eastAsia="楷体" w:cs="楷体"/>
                <w:color w:val="000000"/>
              </w:rPr>
              <w:t>米，其他二舰</w:t>
            </w:r>
            <w:r>
              <w:rPr>
                <w:rFonts w:eastAsia="Times New Roman" w:cs="Times New Roman"/>
                <w:color w:val="000000"/>
              </w:rPr>
              <w:t>50</w:t>
            </w:r>
            <w:r>
              <w:rPr>
                <w:rFonts w:ascii="楷体" w:hAnsi="楷体" w:eastAsia="楷体" w:cs="楷体"/>
                <w:color w:val="000000"/>
              </w:rPr>
              <w:t>吨、</w:t>
            </w:r>
            <w:r>
              <w:rPr>
                <w:rFonts w:eastAsia="Times New Roman" w:cs="Times New Roman"/>
                <w:color w:val="000000"/>
              </w:rPr>
              <w:t>40</w:t>
            </w:r>
            <w:r>
              <w:rPr>
                <w:rFonts w:ascii="楷体" w:hAnsi="楷体" w:eastAsia="楷体" w:cs="楷体"/>
                <w:color w:val="000000"/>
              </w:rPr>
              <w:t>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E516E7">
            <w:pPr>
              <w:spacing w:line="360" w:lineRule="auto"/>
              <w:jc w:val="left"/>
              <w:textAlignment w:val="center"/>
              <w:rPr>
                <w:rFonts w:ascii="楷体" w:hAnsi="楷体" w:eastAsia="楷体" w:cs="楷体"/>
                <w:color w:val="000000"/>
              </w:rPr>
            </w:pPr>
            <w:r>
              <w:rPr>
                <w:rFonts w:ascii="楷体" w:hAnsi="楷体" w:eastAsia="楷体" w:cs="楷体"/>
                <w:color w:val="000000"/>
              </w:rPr>
              <w:t>分别有</w:t>
            </w:r>
            <w:r>
              <w:rPr>
                <w:rFonts w:eastAsia="Times New Roman" w:cs="Times New Roman"/>
                <w:color w:val="000000"/>
              </w:rPr>
              <w:t>120</w:t>
            </w:r>
            <w:r>
              <w:rPr>
                <w:rFonts w:ascii="楷体" w:hAnsi="楷体" w:eastAsia="楷体" w:cs="楷体"/>
                <w:color w:val="000000"/>
              </w:rPr>
              <w:t>吨、</w:t>
            </w:r>
            <w:r>
              <w:rPr>
                <w:rFonts w:eastAsia="Times New Roman" w:cs="Times New Roman"/>
                <w:color w:val="000000"/>
              </w:rPr>
              <w:t>100</w:t>
            </w:r>
            <w:r>
              <w:rPr>
                <w:rFonts w:ascii="楷体" w:hAnsi="楷体" w:eastAsia="楷体" w:cs="楷体"/>
                <w:color w:val="000000"/>
              </w:rPr>
              <w:t>吨和</w:t>
            </w:r>
            <w:r>
              <w:rPr>
                <w:rFonts w:eastAsia="Times New Roman" w:cs="Times New Roman"/>
                <w:color w:val="000000"/>
              </w:rPr>
              <w:t>50</w:t>
            </w:r>
            <w:r>
              <w:rPr>
                <w:rFonts w:ascii="楷体" w:hAnsi="楷体" w:eastAsia="楷体" w:cs="楷体"/>
                <w:color w:val="000000"/>
              </w:rPr>
              <w:t>吨</w:t>
            </w:r>
          </w:p>
        </w:tc>
      </w:tr>
    </w:tbl>
    <w:p w14:paraId="2AA6FC49">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——人民教育出版社教师教学用书《中国历史》（七年级下册）</w:t>
      </w:r>
    </w:p>
    <w:p w14:paraId="3444FE6B">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新航路开辟）打破了以往人类文明区域性分割和孤立发展的局面，首次把全球人类联系起来，开始了人类文明一体化进程。它扩展了人类活动的范围，海洋在人类文明中的地位迅速上升，世界的人种地理分布、宗教与文化格局开始发生重大变化。……引发了欧洲近代几个世纪的大规模海外扩张，开始了欧洲对世界征服和侵略的历史。</w:t>
      </w:r>
    </w:p>
    <w:p w14:paraId="21BC4155">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——马世力主编《世界史纲》（下）</w:t>
      </w:r>
    </w:p>
    <w:p w14:paraId="3A2BA8BE">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材料四  下面是对哥伦布开辟到达美洲新航路的不同看法</w:t>
      </w:r>
    </w:p>
    <w:p w14:paraId="2D32C385">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印第安人：哥伦布把欧洲强盗带到了美洲，破坏我们的文化，掠夺我们的财富，他是一个恶魔。</w:t>
      </w:r>
    </w:p>
    <w:p w14:paraId="55861A10">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欧洲人：哥伦布“发现”新大陆，把欧洲文明传到美洲，使落后的美洲走向文明，他是一个功臣。</w:t>
      </w:r>
    </w:p>
    <w:p w14:paraId="5502623E">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——人民教育出版社《中国历史》（九年级上册）</w:t>
      </w:r>
    </w:p>
    <w:p w14:paraId="74B52421">
      <w:pPr>
        <w:spacing w:line="360" w:lineRule="auto"/>
        <w:jc w:val="left"/>
        <w:textAlignment w:val="center"/>
        <w:rPr>
          <w:rFonts w:ascii="宋体" w:hAnsi="宋体"/>
          <w:color w:val="000000"/>
        </w:rPr>
      </w:pPr>
      <w:r>
        <w:rPr>
          <w:rFonts w:ascii="宋体" w:hAnsi="宋体"/>
          <w:color w:val="000000"/>
        </w:rPr>
        <w:t>请回答</w:t>
      </w:r>
    </w:p>
    <w:p w14:paraId="3F627D65">
      <w:pPr>
        <w:spacing w:line="360" w:lineRule="auto"/>
        <w:jc w:val="left"/>
        <w:textAlignment w:val="center"/>
        <w:rPr>
          <w:rFonts w:ascii="宋体" w:hAnsi="宋体"/>
          <w:color w:val="000000"/>
        </w:rPr>
      </w:pPr>
      <w:r>
        <w:rPr>
          <w:rFonts w:ascii="宋体" w:hAnsi="宋体"/>
          <w:color w:val="000000"/>
        </w:rPr>
        <w:t>（1）新航路开辟又被称为“地理大发现”，请在材料一的图2中找出当时新“发现“的地点（至少两个）。根据图1和图2，比较郑和下西洋和新航路开辟在航线上有什么相同之处？</w:t>
      </w:r>
    </w:p>
    <w:p w14:paraId="49C7967C">
      <w:pPr>
        <w:spacing w:line="360" w:lineRule="auto"/>
        <w:jc w:val="left"/>
        <w:textAlignment w:val="center"/>
        <w:rPr>
          <w:rFonts w:ascii="宋体" w:hAnsi="宋体"/>
          <w:color w:val="000000"/>
        </w:rPr>
      </w:pPr>
      <w:r>
        <w:rPr>
          <w:rFonts w:ascii="宋体" w:hAnsi="宋体"/>
          <w:color w:val="000000"/>
        </w:rPr>
        <w:t>（2）根据材料二，归纳郑和下西洋的特点。</w:t>
      </w:r>
    </w:p>
    <w:p w14:paraId="0B299F34">
      <w:pPr>
        <w:spacing w:line="360" w:lineRule="auto"/>
        <w:jc w:val="left"/>
        <w:textAlignment w:val="center"/>
        <w:rPr>
          <w:rFonts w:ascii="宋体" w:hAnsi="宋体"/>
          <w:color w:val="000000"/>
        </w:rPr>
      </w:pPr>
      <w:r>
        <w:rPr>
          <w:rFonts w:ascii="宋体" w:hAnsi="宋体"/>
          <w:color w:val="000000"/>
        </w:rPr>
        <w:t>（3）根据材料三，分析新航路开辟的影响。</w:t>
      </w:r>
    </w:p>
    <w:p w14:paraId="2BA2ADEF">
      <w:pPr>
        <w:spacing w:line="360" w:lineRule="auto"/>
        <w:jc w:val="left"/>
        <w:textAlignment w:val="center"/>
        <w:rPr>
          <w:rFonts w:ascii="宋体" w:hAnsi="宋体"/>
          <w:color w:val="000000"/>
        </w:rPr>
      </w:pPr>
      <w:r>
        <w:rPr>
          <w:rFonts w:ascii="宋体" w:hAnsi="宋体"/>
          <w:color w:val="000000"/>
        </w:rPr>
        <w:t>（4）材料四中印第安人和欧洲人的看法矛盾的主要原因是什么？评价历史事件的正确原则应该是什么？</w:t>
      </w:r>
    </w:p>
    <w:p w14:paraId="31A72C3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美洲大陆、好望角、菲律宾；都开辟了西太平洋与印度洋之间的亚非海上交通线；航线大多紧挨海岸线。</w:t>
      </w:r>
      <w:r>
        <w:rPr>
          <w:color w:val="000000"/>
        </w:rPr>
        <w:t xml:space="preserve">    </w:t>
      </w:r>
    </w:p>
    <w:p w14:paraId="0FB3F3DF">
      <w:pPr>
        <w:spacing w:line="360" w:lineRule="auto"/>
        <w:textAlignment w:val="center"/>
        <w:rPr>
          <w:rFonts w:ascii="宋体" w:hAnsi="宋体"/>
          <w:color w:val="000000"/>
        </w:rPr>
      </w:pPr>
      <w:r>
        <w:rPr>
          <w:color w:val="000000"/>
        </w:rPr>
        <w:t>（2）</w:t>
      </w:r>
      <w:r>
        <w:rPr>
          <w:rFonts w:ascii="宋体" w:hAnsi="宋体"/>
          <w:color w:val="000000"/>
        </w:rPr>
        <w:t>时间长，次数多，规模大，航程远，到达国家和地区多。</w:t>
      </w:r>
      <w:r>
        <w:rPr>
          <w:color w:val="000000"/>
        </w:rPr>
        <w:t xml:space="preserve">    </w:t>
      </w:r>
    </w:p>
    <w:p w14:paraId="1D01EF1E">
      <w:pPr>
        <w:spacing w:line="360" w:lineRule="auto"/>
        <w:textAlignment w:val="center"/>
        <w:rPr>
          <w:rFonts w:ascii="宋体" w:hAnsi="宋体"/>
          <w:color w:val="000000"/>
        </w:rPr>
      </w:pPr>
      <w:r>
        <w:rPr>
          <w:color w:val="000000"/>
        </w:rPr>
        <w:t>（3）</w:t>
      </w:r>
      <w:r>
        <w:rPr>
          <w:rFonts w:ascii="宋体" w:hAnsi="宋体"/>
          <w:color w:val="000000"/>
        </w:rPr>
        <w:t>开启人类文明一体化；扩展了人类活动的范围；推动世界的人种地理分布、宗教与文化格局发生变化；开始欧洲对世界征服和侵略的历史。</w:t>
      </w:r>
      <w:r>
        <w:rPr>
          <w:color w:val="000000"/>
        </w:rPr>
        <w:t xml:space="preserve">    </w:t>
      </w:r>
    </w:p>
    <w:p w14:paraId="20374B91">
      <w:pPr>
        <w:spacing w:line="360" w:lineRule="auto"/>
        <w:textAlignment w:val="center"/>
        <w:rPr>
          <w:rFonts w:ascii="宋体" w:hAnsi="宋体"/>
          <w:color w:val="000000"/>
        </w:rPr>
      </w:pPr>
      <w:r>
        <w:rPr>
          <w:color w:val="000000"/>
        </w:rPr>
        <w:t>（4）</w:t>
      </w:r>
      <w:r>
        <w:rPr>
          <w:rFonts w:ascii="宋体" w:hAnsi="宋体"/>
          <w:color w:val="000000"/>
        </w:rPr>
        <w:t>他们站在各自的立场上看问题；辩证地评价历史事件。</w:t>
      </w:r>
    </w:p>
    <w:p w14:paraId="109CB0EB">
      <w:pPr>
        <w:spacing w:line="360" w:lineRule="auto"/>
        <w:textAlignment w:val="center"/>
        <w:rPr>
          <w:color w:val="000000"/>
        </w:rPr>
      </w:pPr>
      <w:r>
        <w:rPr>
          <w:color w:val="2E75B6"/>
        </w:rPr>
        <w:t>【解析】</w:t>
      </w:r>
    </w:p>
    <w:p w14:paraId="6E4BA6EE">
      <w:pPr>
        <w:spacing w:line="360" w:lineRule="auto"/>
        <w:jc w:val="left"/>
        <w:textAlignment w:val="center"/>
        <w:rPr>
          <w:rFonts w:ascii="宋体" w:hAnsi="宋体"/>
          <w:color w:val="000000"/>
        </w:rPr>
      </w:pPr>
      <w:r>
        <w:rPr>
          <w:color w:val="000000"/>
        </w:rPr>
        <w:t>【详解】</w:t>
      </w:r>
      <w:r>
        <w:rPr>
          <w:rFonts w:ascii="宋体" w:hAnsi="宋体"/>
          <w:color w:val="000000"/>
        </w:rPr>
        <w:t>（1）新航路开辟又被称为“地理大发现”，材料一的图2中当时新“发现“的地点有美洲大陆、好望角、菲律宾。根据图1和图2，郑和下西洋和新航路开辟在航线上都开辟了西太平洋与印度洋之间的亚非海上交通线；航线大多紧挨海岸线。</w:t>
      </w:r>
    </w:p>
    <w:p w14:paraId="789C0DC4">
      <w:pPr>
        <w:spacing w:line="360" w:lineRule="auto"/>
        <w:jc w:val="left"/>
        <w:textAlignment w:val="center"/>
        <w:rPr>
          <w:rFonts w:ascii="宋体" w:hAnsi="宋体"/>
          <w:color w:val="000000"/>
        </w:rPr>
      </w:pPr>
      <w:r>
        <w:rPr>
          <w:rFonts w:ascii="宋体" w:hAnsi="宋体"/>
          <w:color w:val="000000"/>
        </w:rPr>
        <w:t>（2）根据材料二“三大航海家航海活动比较表”可知，郑和下西洋的特点是时间长，次数多，规模大，航程远，到达国家和地区多。</w:t>
      </w:r>
    </w:p>
    <w:p w14:paraId="5C428E4A">
      <w:pPr>
        <w:spacing w:line="360" w:lineRule="auto"/>
        <w:jc w:val="left"/>
        <w:textAlignment w:val="center"/>
        <w:rPr>
          <w:rFonts w:ascii="宋体" w:hAnsi="宋体"/>
          <w:color w:val="000000"/>
        </w:rPr>
      </w:pPr>
      <w:r>
        <w:rPr>
          <w:rFonts w:ascii="宋体" w:hAnsi="宋体"/>
          <w:color w:val="000000"/>
        </w:rPr>
        <w:t>（3）据材料三“打破了以往人类文明区域性分割和孤立发展的局面，首次把全球人类联系起来，开始了人类文明一体化进程。它扩展了人类活动的范围，海洋在人类文明中的地位迅速上升，世界的人种地理分布、宗教与文化格局开始发生重大变化。……引发了欧洲近代几个世纪的大规模海外扩张，开始了欧洲对世界征服和侵略的历史”可知，新航路开辟的世界影响是开启人类文明一体化；扩展了人类活动的范围；推动世界的人种地理分布、宗教与文化格局发生变化；开始欧洲对世界征服和侵略的历史。</w:t>
      </w:r>
    </w:p>
    <w:p w14:paraId="0A26657D">
      <w:pPr>
        <w:spacing w:line="360" w:lineRule="auto"/>
        <w:jc w:val="left"/>
        <w:textAlignment w:val="center"/>
        <w:rPr>
          <w:rFonts w:ascii="宋体" w:hAnsi="宋体"/>
          <w:color w:val="000000"/>
        </w:rPr>
      </w:pPr>
      <w:r>
        <w:rPr>
          <w:rFonts w:ascii="宋体" w:hAnsi="宋体"/>
          <w:color w:val="000000"/>
        </w:rPr>
        <w:t>（4）结合材料四的内容，依据所学知识可知，他们看法矛盾的原因是他们站在各自的立场上看问题，哥伦布发现美洲给印第安人带来巨大灾难，但同时新航路的开辟密切了世界之间的联系，使世界开始成为个整体，在客观上推动了资本主义的发展，其进步意义是主要的。评价历史事件的正确原则应该是辩证地评价历史事件。</w:t>
      </w:r>
    </w:p>
    <w:p w14:paraId="4671A12F">
      <w:pPr>
        <w:spacing w:line="360" w:lineRule="auto"/>
        <w:jc w:val="left"/>
        <w:textAlignment w:val="center"/>
        <w:rPr>
          <w:rFonts w:ascii="宋体" w:hAnsi="宋体"/>
          <w:color w:val="000000"/>
        </w:rPr>
      </w:pPr>
      <w:r>
        <w:rPr>
          <w:color w:val="000000"/>
        </w:rPr>
        <w:t xml:space="preserve">24. </w:t>
      </w:r>
      <w:r>
        <w:rPr>
          <w:rFonts w:ascii="宋体" w:hAnsi="宋体"/>
          <w:color w:val="000000"/>
        </w:rPr>
        <w:t>阅读下列材料</w:t>
      </w:r>
    </w:p>
    <w:p w14:paraId="083731AD">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战争结束后，战胜国召开巴黎和会和华盛顿会议，缔结了以《凡尔赛条约》和《九国公约》为代表的一系列国际条约，在全球范围内建立了帝国主义的国际新秩序……</w:t>
      </w:r>
    </w:p>
    <w:p w14:paraId="2ABFA758">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第二次世界大战中后期，反法西斯同盟国的首脑相继在开罗、德黑兰、雅尔塔和波茨坦召开会议，缔结了一系列条约和协定，建立了以美、苏、英、中等战胜国为主导的战后国际秩序……</w:t>
      </w:r>
    </w:p>
    <w:p w14:paraId="0FBCC9BB">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——摘编自《中外历史纲要》（下册）</w:t>
      </w:r>
    </w:p>
    <w:p w14:paraId="381DFF78">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在</w:t>
      </w:r>
      <w:r>
        <w:rPr>
          <w:rFonts w:eastAsia="Times New Roman" w:cs="Times New Roman"/>
          <w:color w:val="000000"/>
        </w:rPr>
        <w:t>20</w:t>
      </w:r>
      <w:r>
        <w:rPr>
          <w:rFonts w:ascii="楷体" w:hAnsi="楷体" w:eastAsia="楷体" w:cs="楷体"/>
          <w:color w:val="000000"/>
        </w:rPr>
        <w:t>世纪中，</w:t>
      </w:r>
      <w:r>
        <w:rPr>
          <w:rFonts w:eastAsia="Times New Roman" w:cs="Times New Roman"/>
          <w:color w:val="000000"/>
        </w:rPr>
        <w:t>1917</w:t>
      </w:r>
      <w:r>
        <w:rPr>
          <w:rFonts w:ascii="楷体" w:hAnsi="楷体" w:eastAsia="楷体" w:cs="楷体"/>
          <w:color w:val="000000"/>
        </w:rPr>
        <w:t>年是至关重要的一年。就在这一年，两个欧洲以外的大国——苏联和美国——踏进历史的主流，宣告两个对立世界的意识形态出现。……严格意义上的冷战，从</w:t>
      </w:r>
      <w:r>
        <w:rPr>
          <w:rFonts w:eastAsia="Times New Roman" w:cs="Times New Roman"/>
          <w:color w:val="000000"/>
        </w:rPr>
        <w:t>1917</w:t>
      </w:r>
      <w:r>
        <w:rPr>
          <w:rFonts w:ascii="楷体" w:hAnsi="楷体" w:eastAsia="楷体" w:cs="楷体"/>
          <w:color w:val="000000"/>
        </w:rPr>
        <w:t>年就已经开始，然而只是在</w:t>
      </w:r>
      <w:r>
        <w:rPr>
          <w:rFonts w:eastAsia="Times New Roman" w:cs="Times New Roman"/>
          <w:color w:val="000000"/>
        </w:rPr>
        <w:t>1945</w:t>
      </w:r>
      <w:r>
        <w:rPr>
          <w:rFonts w:ascii="楷体" w:hAnsi="楷体" w:eastAsia="楷体" w:cs="楷体"/>
          <w:color w:val="000000"/>
        </w:rPr>
        <w:t>年以后，人们才感觉到……</w:t>
      </w:r>
      <w:r>
        <w:rPr>
          <w:rFonts w:eastAsia="Times New Roman" w:cs="Times New Roman"/>
          <w:color w:val="000000"/>
        </w:rPr>
        <w:t>1945</w:t>
      </w:r>
      <w:r>
        <w:rPr>
          <w:rFonts w:ascii="楷体" w:hAnsi="楷体" w:eastAsia="楷体" w:cs="楷体"/>
          <w:color w:val="000000"/>
        </w:rPr>
        <w:t>年后，苏联仍是一个地区性强国，“安全”对其而言意味着它的边界上都是一些“友好”的邻国。</w:t>
      </w:r>
    </w:p>
    <w:p w14:paraId="7ABB73FF">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——摘编自约翰W梅森《冷战》</w:t>
      </w:r>
    </w:p>
    <w:p w14:paraId="2A5AC2EF">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得道多助，失道寡助。作为世界最大乱源的美国，其霸权的衰落与世界的多极化趋势一样不可逆转。西班牙政治分析家马诺洛莫内雷说：“一个普遍共识是，我们正处于时代转型中，其特点是美国霸权的衰落和新势力的出现，这些新势力在客观上质疑美国定义的秩序，我们正在向多极世界过渡。”</w:t>
      </w:r>
    </w:p>
    <w:p w14:paraId="37B0987A">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——《光明日报》（</w:t>
      </w:r>
      <w:r>
        <w:rPr>
          <w:rFonts w:eastAsia="Times New Roman" w:cs="Times New Roman"/>
          <w:color w:val="000000"/>
        </w:rPr>
        <w:t>2022</w:t>
      </w:r>
      <w:r>
        <w:rPr>
          <w:rFonts w:ascii="楷体" w:hAnsi="楷体" w:eastAsia="楷体" w:cs="楷体"/>
          <w:color w:val="000000"/>
        </w:rPr>
        <w:t>年</w:t>
      </w:r>
      <w:r>
        <w:rPr>
          <w:rFonts w:eastAsia="Times New Roman" w:cs="Times New Roman"/>
          <w:color w:val="000000"/>
        </w:rPr>
        <w:t>5</w:t>
      </w:r>
      <w:r>
        <w:rPr>
          <w:rFonts w:ascii="楷体" w:hAnsi="楷体" w:eastAsia="楷体" w:cs="楷体"/>
          <w:color w:val="000000"/>
        </w:rPr>
        <w:t>月</w:t>
      </w:r>
      <w:r>
        <w:rPr>
          <w:rFonts w:eastAsia="Times New Roman" w:cs="Times New Roman"/>
          <w:color w:val="000000"/>
        </w:rPr>
        <w:t>11</w:t>
      </w:r>
      <w:r>
        <w:rPr>
          <w:rFonts w:ascii="楷体" w:hAnsi="楷体" w:eastAsia="楷体" w:cs="楷体"/>
          <w:color w:val="000000"/>
        </w:rPr>
        <w:t>日）</w:t>
      </w:r>
    </w:p>
    <w:p w14:paraId="047F2742">
      <w:pPr>
        <w:spacing w:line="360" w:lineRule="auto"/>
        <w:jc w:val="left"/>
        <w:textAlignment w:val="center"/>
        <w:rPr>
          <w:rFonts w:ascii="宋体" w:hAnsi="宋体"/>
          <w:color w:val="000000"/>
        </w:rPr>
      </w:pPr>
      <w:r>
        <w:rPr>
          <w:rFonts w:ascii="宋体" w:hAnsi="宋体"/>
          <w:color w:val="000000"/>
        </w:rPr>
        <w:t>请回答</w:t>
      </w:r>
    </w:p>
    <w:p w14:paraId="7F8E0030">
      <w:pPr>
        <w:spacing w:line="360" w:lineRule="auto"/>
        <w:jc w:val="left"/>
        <w:textAlignment w:val="center"/>
        <w:rPr>
          <w:rFonts w:ascii="宋体" w:hAnsi="宋体"/>
          <w:color w:val="000000"/>
        </w:rPr>
      </w:pPr>
      <w:r>
        <w:rPr>
          <w:rFonts w:ascii="宋体" w:hAnsi="宋体"/>
          <w:color w:val="000000"/>
        </w:rPr>
        <w:t>（1）根据材料一，请分别写出第一次世界大战后和“第二次世界大战中后期”建立的国际新秩序的名称。这两个国际新秩序的建立有什么共同之处？</w:t>
      </w:r>
    </w:p>
    <w:p w14:paraId="1F38B037">
      <w:pPr>
        <w:spacing w:line="360" w:lineRule="auto"/>
        <w:jc w:val="left"/>
        <w:textAlignment w:val="center"/>
        <w:rPr>
          <w:rFonts w:ascii="宋体" w:hAnsi="宋体"/>
          <w:color w:val="000000"/>
        </w:rPr>
      </w:pPr>
      <w:r>
        <w:rPr>
          <w:rFonts w:ascii="宋体" w:hAnsi="宋体"/>
          <w:color w:val="000000"/>
        </w:rPr>
        <w:t>（2）根据材料二并结合所学知识，说说“1917年是至关重要的一年”的理由。根据所学知识，指出二战后美国推行“冷战”政策的表现。</w:t>
      </w:r>
    </w:p>
    <w:p w14:paraId="4EC6B01D">
      <w:pPr>
        <w:spacing w:line="360" w:lineRule="auto"/>
        <w:jc w:val="left"/>
        <w:textAlignment w:val="center"/>
        <w:rPr>
          <w:rFonts w:ascii="宋体" w:hAnsi="宋体"/>
          <w:color w:val="000000"/>
        </w:rPr>
      </w:pPr>
      <w:r>
        <w:rPr>
          <w:rFonts w:ascii="宋体" w:hAnsi="宋体"/>
          <w:color w:val="000000"/>
        </w:rPr>
        <w:t>（3）根据材料三并结合所学知识，列举“世界的多极化趋势”发展的主要史实。</w:t>
      </w:r>
    </w:p>
    <w:p w14:paraId="4F89DB17">
      <w:pPr>
        <w:spacing w:line="360" w:lineRule="auto"/>
        <w:jc w:val="left"/>
        <w:textAlignment w:val="center"/>
        <w:rPr>
          <w:rFonts w:ascii="宋体" w:hAnsi="宋体"/>
          <w:color w:val="000000"/>
        </w:rPr>
      </w:pPr>
      <w:r>
        <w:rPr>
          <w:rFonts w:ascii="宋体" w:hAnsi="宋体"/>
          <w:color w:val="000000"/>
        </w:rPr>
        <w:t>（4）综合上述材料并结合所学知识，简述影响世界政治格局变动的根本原因。</w:t>
      </w:r>
    </w:p>
    <w:p w14:paraId="6BB6DEF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凡尔赛华盛顿体系和两极格局。在大国的主导下牺牲弱国的利益建立的国际秩序。</w:t>
      </w:r>
      <w:r>
        <w:rPr>
          <w:color w:val="000000"/>
        </w:rPr>
        <w:t xml:space="preserve">    </w:t>
      </w:r>
    </w:p>
    <w:p w14:paraId="5D847A06">
      <w:pPr>
        <w:spacing w:line="360" w:lineRule="auto"/>
        <w:textAlignment w:val="center"/>
        <w:rPr>
          <w:rFonts w:ascii="宋体" w:hAnsi="宋体"/>
          <w:color w:val="000000"/>
        </w:rPr>
      </w:pPr>
      <w:r>
        <w:rPr>
          <w:color w:val="000000"/>
        </w:rPr>
        <w:t>（2）</w:t>
      </w:r>
      <w:r>
        <w:rPr>
          <w:rFonts w:ascii="宋体" w:hAnsi="宋体"/>
          <w:color w:val="000000"/>
        </w:rPr>
        <w:t>在1917年，苏联和美国踏进历史的主流，宣告两个对立世界的意识形态出现。政治上提出杜鲁门主义；经济上实行马歇尔计划；军事上建立北大西洋公约组织。</w:t>
      </w:r>
      <w:r>
        <w:rPr>
          <w:color w:val="000000"/>
        </w:rPr>
        <w:t xml:space="preserve">    </w:t>
      </w:r>
    </w:p>
    <w:p w14:paraId="0CD9969C">
      <w:pPr>
        <w:spacing w:line="360" w:lineRule="auto"/>
        <w:textAlignment w:val="center"/>
        <w:rPr>
          <w:rFonts w:ascii="宋体" w:hAnsi="宋体"/>
          <w:color w:val="000000"/>
        </w:rPr>
      </w:pPr>
      <w:r>
        <w:rPr>
          <w:color w:val="000000"/>
        </w:rPr>
        <w:t>（3）</w:t>
      </w:r>
      <w:r>
        <w:rPr>
          <w:rFonts w:ascii="宋体" w:hAnsi="宋体"/>
          <w:color w:val="000000"/>
        </w:rPr>
        <w:t>①欧盟建立；②苏东剧变；③中国、印度等国迅速崛起；④不结盟运动兴起。</w:t>
      </w:r>
      <w:r>
        <w:rPr>
          <w:color w:val="000000"/>
        </w:rPr>
        <w:t xml:space="preserve">    </w:t>
      </w:r>
    </w:p>
    <w:p w14:paraId="33915402">
      <w:pPr>
        <w:spacing w:line="360" w:lineRule="auto"/>
        <w:textAlignment w:val="center"/>
        <w:rPr>
          <w:rFonts w:ascii="宋体" w:hAnsi="宋体"/>
          <w:color w:val="000000"/>
        </w:rPr>
      </w:pPr>
      <w:r>
        <w:rPr>
          <w:color w:val="000000"/>
        </w:rPr>
        <w:t>（4）</w:t>
      </w:r>
      <w:r>
        <w:rPr>
          <w:rFonts w:ascii="宋体" w:hAnsi="宋体"/>
          <w:color w:val="000000"/>
        </w:rPr>
        <w:t>战争、大国关系的发展变化、国家利益、国家的综合国力等。</w:t>
      </w:r>
    </w:p>
    <w:p w14:paraId="0B42654F">
      <w:pPr>
        <w:spacing w:line="360" w:lineRule="auto"/>
        <w:textAlignment w:val="center"/>
        <w:rPr>
          <w:color w:val="000000"/>
        </w:rPr>
      </w:pPr>
      <w:r>
        <w:rPr>
          <w:color w:val="2E75B6"/>
        </w:rPr>
        <w:t>【解析】</w:t>
      </w:r>
    </w:p>
    <w:p w14:paraId="4B36EF68">
      <w:pPr>
        <w:spacing w:line="360" w:lineRule="auto"/>
        <w:jc w:val="left"/>
        <w:textAlignment w:val="center"/>
        <w:rPr>
          <w:rFonts w:ascii="宋体" w:hAnsi="宋体"/>
          <w:color w:val="000000"/>
        </w:rPr>
      </w:pPr>
      <w:r>
        <w:rPr>
          <w:color w:val="000000"/>
        </w:rPr>
        <w:t>【详解】</w:t>
      </w:r>
      <w:r>
        <w:rPr>
          <w:rFonts w:ascii="宋体" w:hAnsi="宋体"/>
          <w:color w:val="000000"/>
        </w:rPr>
        <w:t>（1）根据材料一和所学可知，第一次世界大战后和“第二次世界大战中后期”建立的国际新秩序分别是凡尔赛华盛顿体系和两极格局。这两个国际新秩序的建立都是在大国的主导下牺牲弱国的利益建立的国际秩序。</w:t>
      </w:r>
    </w:p>
    <w:p w14:paraId="7929C63C">
      <w:pPr>
        <w:spacing w:line="360" w:lineRule="auto"/>
        <w:jc w:val="left"/>
        <w:textAlignment w:val="center"/>
        <w:rPr>
          <w:rFonts w:ascii="宋体" w:hAnsi="宋体"/>
          <w:color w:val="000000"/>
        </w:rPr>
      </w:pPr>
      <w:r>
        <w:rPr>
          <w:rFonts w:ascii="宋体" w:hAnsi="宋体"/>
          <w:color w:val="000000"/>
        </w:rPr>
        <w:t>（2）根据材料二“1917年是至关重要的一年。就在这一年，两个欧洲以外的大国——苏联和美国——踏进历史的主流，宣告两个对立世界的意识形态出现”可知，“1917年是至关重要的一年”的理由是由于在1917年，苏联和美国踏进历史的主流，宣告两个对立世界的意识形态出现。二战后美国推行“冷战”政策在政治上的表现是杜鲁门主义；经济上实行马歇尔计划；军事上建立北大西洋公约组织。</w:t>
      </w:r>
    </w:p>
    <w:p w14:paraId="3A9CA0E8">
      <w:pPr>
        <w:spacing w:line="360" w:lineRule="auto"/>
        <w:jc w:val="left"/>
        <w:textAlignment w:val="center"/>
        <w:rPr>
          <w:rFonts w:ascii="宋体" w:hAnsi="宋体"/>
          <w:color w:val="000000"/>
        </w:rPr>
      </w:pPr>
      <w:r>
        <w:rPr>
          <w:rFonts w:ascii="宋体" w:hAnsi="宋体"/>
          <w:color w:val="000000"/>
        </w:rPr>
        <w:t>（3）根据材料三并结合所学知识，“世界的多极化趋势”发展的主要史实有①欧盟建立；②苏东剧变；③中国、印度等国迅速崛起；④不结盟运动兴起。</w:t>
      </w:r>
    </w:p>
    <w:p w14:paraId="042F2135">
      <w:pPr>
        <w:spacing w:line="360" w:lineRule="auto"/>
        <w:jc w:val="left"/>
        <w:textAlignment w:val="center"/>
        <w:rPr>
          <w:rFonts w:ascii="宋体" w:hAnsi="宋体"/>
          <w:color w:val="000000"/>
        </w:rPr>
      </w:pPr>
      <w:r>
        <w:rPr>
          <w:rFonts w:ascii="宋体" w:hAnsi="宋体"/>
          <w:color w:val="000000"/>
        </w:rPr>
        <w:t>（4）综合上述材料并结合所学知识，影响世界政治格局变动的因素有战争、大国关系的发展变化、国家利益、国家的综合国力等。</w:t>
      </w:r>
    </w:p>
    <w:p w14:paraId="3BBE5C0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br w:type="textWrapping"/>
      </w:r>
    </w:p>
    <w:p w14:paraId="5FEFDE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B5A5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5CF4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3904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A9BD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FB54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A485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A6BD4"/>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392AF7"/>
    <w:rsid w:val="38274566"/>
    <w:rsid w:val="42C475A5"/>
    <w:rsid w:val="52F82B68"/>
    <w:rsid w:val="6CD04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5FDE5-1BC5-4977-93CC-F7C6F149064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10470</Words>
  <Characters>10818</Characters>
  <Lines>80</Lines>
  <Paragraphs>22</Paragraphs>
  <TotalTime>0</TotalTime>
  <ScaleCrop>false</ScaleCrop>
  <LinksUpToDate>false</LinksUpToDate>
  <CharactersWithSpaces>11099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2022-08-01T10:20:00Z</dcterms:created>
  <dc:creator>学科网试题生产平台</dc:creator>
  <dc:description>3032234643668992</dc:description>
  <cp:lastModifiedBy>上帝掷骰子吗</cp:lastModifiedBy>
  <dcterms:modified xsi:type="dcterms:W3CDTF">2024-07-20T16:00:25Z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9E0AA4746F5A45B1AC2A651965F2C86F</vt:lpwstr>
  </property>
</Properties>
</file>