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565BD">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11925300</wp:posOffset>
            </wp:positionV>
            <wp:extent cx="381000" cy="330200"/>
            <wp:effectExtent l="0" t="0" r="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3810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年四川省乐山市中考历史真题</w:t>
      </w:r>
    </w:p>
    <w:p w14:paraId="04F1384A">
      <w:pPr>
        <w:spacing w:line="360" w:lineRule="auto"/>
        <w:jc w:val="left"/>
      </w:pPr>
      <w:r>
        <w:rPr>
          <w:color w:val="auto"/>
        </w:rPr>
        <w:t xml:space="preserve">1. </w:t>
      </w:r>
      <w:r>
        <w:rPr>
          <w:rFonts w:ascii="宋体" w:hAnsi="宋体" w:eastAsia="宋体" w:cs="宋体"/>
          <w:color w:val="auto"/>
        </w:rPr>
        <w:t>典籍承载中华文脉，思想塑造轴心文明。下图所示典籍记录了中国古代一位教育家的思想。这位教育家是（</w:t>
      </w:r>
      <w:r>
        <w:rPr>
          <w:rFonts w:ascii="Times New Roman" w:hAnsi="Times New Roman" w:eastAsia="Times New Roman" w:cs="Times New Roman"/>
          <w:color w:val="auto"/>
        </w:rPr>
        <w:t xml:space="preserve">    </w:t>
      </w:r>
      <w:r>
        <w:rPr>
          <w:rFonts w:ascii="宋体" w:hAnsi="宋体" w:eastAsia="宋体" w:cs="宋体"/>
          <w:color w:val="auto"/>
        </w:rPr>
        <w:t>）</w:t>
      </w:r>
    </w:p>
    <w:p w14:paraId="7EFD3FE5">
      <w:pPr>
        <w:spacing w:line="360" w:lineRule="auto"/>
        <w:jc w:val="left"/>
      </w:pPr>
      <w:r>
        <w:drawing>
          <wp:inline distT="0" distB="0" distL="114300" distR="114300">
            <wp:extent cx="1895475" cy="3009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95475" cy="3009900"/>
                    </a:xfrm>
                    <a:prstGeom prst="rect">
                      <a:avLst/>
                    </a:prstGeom>
                  </pic:spPr>
                </pic:pic>
              </a:graphicData>
            </a:graphic>
          </wp:inline>
        </w:drawing>
      </w:r>
      <w:r>
        <w:rPr>
          <w:color w:val="auto"/>
        </w:rPr>
        <w:t xml:space="preserve">  </w:t>
      </w:r>
    </w:p>
    <w:p w14:paraId="123A8C9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老子</w:t>
      </w:r>
      <w:r>
        <w:tab/>
      </w:r>
      <w:r>
        <w:t xml:space="preserve">B. </w:t>
      </w:r>
      <w:r>
        <w:rPr>
          <w:rFonts w:ascii="宋体" w:hAnsi="宋体" w:eastAsia="宋体" w:cs="宋体"/>
          <w:color w:val="auto"/>
        </w:rPr>
        <w:t>孔子</w:t>
      </w:r>
      <w:r>
        <w:tab/>
      </w:r>
      <w:r>
        <w:t xml:space="preserve">C. </w:t>
      </w:r>
      <w:r>
        <w:rPr>
          <w:rFonts w:ascii="宋体" w:hAnsi="宋体" w:eastAsia="宋体" w:cs="宋体"/>
          <w:color w:val="auto"/>
        </w:rPr>
        <w:t>墨子</w:t>
      </w:r>
      <w:r>
        <w:tab/>
      </w:r>
      <w:r>
        <w:t xml:space="preserve">D. </w:t>
      </w:r>
      <w:r>
        <w:rPr>
          <w:rFonts w:ascii="宋体" w:hAnsi="宋体" w:eastAsia="宋体" w:cs="宋体"/>
          <w:color w:val="auto"/>
        </w:rPr>
        <w:t>韩非子</w:t>
      </w:r>
    </w:p>
    <w:p w14:paraId="0D934B17">
      <w:pPr>
        <w:spacing w:line="360" w:lineRule="auto"/>
        <w:jc w:val="left"/>
        <w:textAlignment w:val="center"/>
        <w:rPr>
          <w:color w:val="000000"/>
        </w:rPr>
      </w:pPr>
      <w:r>
        <w:rPr>
          <w:color w:val="000000"/>
        </w:rPr>
        <w:t xml:space="preserve">2. </w:t>
      </w:r>
      <w:r>
        <w:rPr>
          <w:rFonts w:ascii="宋体" w:hAnsi="宋体" w:eastAsia="宋体" w:cs="宋体"/>
          <w:color w:val="000000"/>
        </w:rPr>
        <w:t>泱泱巴蜀，巍巍天府。以下是部分先贤治蜀的事迹，将其按时代先后顺序排列正确的是（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660"/>
        <w:gridCol w:w="1290"/>
        <w:gridCol w:w="5070"/>
      </w:tblGrid>
      <w:tr w14:paraId="6E98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3486C">
            <w:pPr>
              <w:spacing w:line="360" w:lineRule="auto"/>
              <w:jc w:val="both"/>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9543A">
            <w:pPr>
              <w:spacing w:line="360" w:lineRule="auto"/>
              <w:jc w:val="both"/>
              <w:textAlignment w:val="center"/>
              <w:rPr>
                <w:color w:val="000000"/>
              </w:rPr>
            </w:pPr>
            <w:r>
              <w:rPr>
                <w:rFonts w:ascii="宋体" w:hAnsi="宋体" w:eastAsia="宋体" w:cs="宋体"/>
                <w:color w:val="000000"/>
              </w:rPr>
              <w:t>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3FA08">
            <w:pPr>
              <w:spacing w:line="360" w:lineRule="auto"/>
              <w:jc w:val="both"/>
              <w:textAlignment w:val="center"/>
              <w:rPr>
                <w:color w:val="000000"/>
              </w:rPr>
            </w:pPr>
            <w:r>
              <w:rPr>
                <w:rFonts w:ascii="宋体" w:hAnsi="宋体" w:eastAsia="宋体" w:cs="宋体"/>
                <w:color w:val="000000"/>
              </w:rPr>
              <w:t>朝代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3030F">
            <w:pPr>
              <w:spacing w:line="360" w:lineRule="auto"/>
              <w:jc w:val="both"/>
              <w:textAlignment w:val="center"/>
              <w:rPr>
                <w:color w:val="000000"/>
              </w:rPr>
            </w:pPr>
            <w:r>
              <w:rPr>
                <w:rFonts w:ascii="宋体" w:hAnsi="宋体" w:eastAsia="宋体" w:cs="宋体"/>
                <w:color w:val="000000"/>
              </w:rPr>
              <w:t>官职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A6A46">
            <w:pPr>
              <w:spacing w:line="360" w:lineRule="auto"/>
              <w:jc w:val="left"/>
              <w:textAlignment w:val="center"/>
              <w:rPr>
                <w:color w:val="000000"/>
              </w:rPr>
            </w:pPr>
            <w:r>
              <w:rPr>
                <w:rFonts w:ascii="宋体" w:hAnsi="宋体" w:eastAsia="宋体" w:cs="宋体"/>
                <w:color w:val="000000"/>
              </w:rPr>
              <w:t>政绩</w:t>
            </w:r>
          </w:p>
        </w:tc>
      </w:tr>
      <w:tr w14:paraId="0DB98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43BA2">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BF045">
            <w:pPr>
              <w:spacing w:line="360" w:lineRule="auto"/>
              <w:jc w:val="both"/>
              <w:textAlignment w:val="center"/>
              <w:rPr>
                <w:color w:val="000000"/>
              </w:rPr>
            </w:pPr>
            <w:r>
              <w:rPr>
                <w:rFonts w:ascii="宋体" w:hAnsi="宋体" w:eastAsia="宋体" w:cs="宋体"/>
                <w:color w:val="000000"/>
              </w:rPr>
              <w:t>李冰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E07B6">
            <w:pPr>
              <w:spacing w:line="360" w:lineRule="auto"/>
              <w:jc w:val="both"/>
              <w:textAlignment w:val="center"/>
              <w:rPr>
                <w:color w:val="000000"/>
              </w:rPr>
            </w:pPr>
            <w:r>
              <w:rPr>
                <w:rFonts w:ascii="宋体" w:hAnsi="宋体" w:eastAsia="宋体" w:cs="宋体"/>
                <w:color w:val="000000"/>
              </w:rPr>
              <w:t>秦国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51503">
            <w:pPr>
              <w:spacing w:line="360" w:lineRule="auto"/>
              <w:jc w:val="both"/>
              <w:textAlignment w:val="center"/>
              <w:rPr>
                <w:color w:val="000000"/>
              </w:rPr>
            </w:pPr>
            <w:r>
              <w:rPr>
                <w:rFonts w:ascii="宋体" w:hAnsi="宋体" w:eastAsia="宋体" w:cs="宋体"/>
                <w:color w:val="000000"/>
              </w:rPr>
              <w:t>蜀郡郡守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C0390">
            <w:pPr>
              <w:spacing w:line="360" w:lineRule="auto"/>
              <w:jc w:val="left"/>
              <w:textAlignment w:val="center"/>
              <w:rPr>
                <w:color w:val="000000"/>
              </w:rPr>
            </w:pPr>
            <w:r>
              <w:rPr>
                <w:rFonts w:ascii="宋体" w:hAnsi="宋体" w:eastAsia="宋体" w:cs="宋体"/>
                <w:color w:val="000000"/>
              </w:rPr>
              <w:t>主持修建都江堰，此后成都平原成为“天府之国”</w:t>
            </w:r>
          </w:p>
        </w:tc>
      </w:tr>
      <w:tr w14:paraId="64D93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258F8">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A4A390">
            <w:pPr>
              <w:spacing w:line="360" w:lineRule="auto"/>
              <w:jc w:val="both"/>
              <w:textAlignment w:val="center"/>
              <w:rPr>
                <w:color w:val="000000"/>
              </w:rPr>
            </w:pPr>
            <w:r>
              <w:rPr>
                <w:rFonts w:ascii="宋体" w:hAnsi="宋体" w:eastAsia="宋体" w:cs="宋体"/>
                <w:color w:val="000000"/>
              </w:rPr>
              <w:t>文翁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E2DEE">
            <w:pPr>
              <w:spacing w:line="360" w:lineRule="auto"/>
              <w:jc w:val="both"/>
              <w:textAlignment w:val="center"/>
              <w:rPr>
                <w:color w:val="000000"/>
              </w:rPr>
            </w:pPr>
            <w:r>
              <w:rPr>
                <w:rFonts w:ascii="宋体" w:hAnsi="宋体" w:eastAsia="宋体" w:cs="宋体"/>
                <w:color w:val="000000"/>
              </w:rPr>
              <w:t>西汉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FCED5">
            <w:pPr>
              <w:spacing w:line="360" w:lineRule="auto"/>
              <w:jc w:val="both"/>
              <w:textAlignment w:val="center"/>
              <w:rPr>
                <w:color w:val="000000"/>
              </w:rPr>
            </w:pPr>
            <w:r>
              <w:rPr>
                <w:rFonts w:ascii="宋体" w:hAnsi="宋体" w:eastAsia="宋体" w:cs="宋体"/>
                <w:color w:val="000000"/>
              </w:rPr>
              <w:t>蜀郡太守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96934">
            <w:pPr>
              <w:spacing w:line="360" w:lineRule="auto"/>
              <w:jc w:val="left"/>
              <w:textAlignment w:val="center"/>
              <w:rPr>
                <w:color w:val="000000"/>
              </w:rPr>
            </w:pPr>
            <w:r>
              <w:rPr>
                <w:rFonts w:ascii="宋体" w:hAnsi="宋体" w:eastAsia="宋体" w:cs="宋体"/>
                <w:color w:val="000000"/>
              </w:rPr>
              <w:t>创办郡学石室，发展教育，自此“蜀学比于齐鲁”</w:t>
            </w:r>
          </w:p>
        </w:tc>
      </w:tr>
      <w:tr w14:paraId="76F3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50B24">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59EBC">
            <w:pPr>
              <w:spacing w:line="360" w:lineRule="auto"/>
              <w:jc w:val="both"/>
              <w:textAlignment w:val="center"/>
              <w:rPr>
                <w:color w:val="000000"/>
              </w:rPr>
            </w:pPr>
            <w:r>
              <w:rPr>
                <w:rFonts w:ascii="宋体" w:hAnsi="宋体" w:eastAsia="宋体" w:cs="宋体"/>
                <w:color w:val="000000"/>
              </w:rPr>
              <w:t>诸葛亮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469D1">
            <w:pPr>
              <w:spacing w:line="360" w:lineRule="auto"/>
              <w:jc w:val="both"/>
              <w:textAlignment w:val="center"/>
              <w:rPr>
                <w:color w:val="000000"/>
              </w:rPr>
            </w:pPr>
            <w:r>
              <w:rPr>
                <w:rFonts w:ascii="宋体" w:hAnsi="宋体" w:eastAsia="宋体" w:cs="宋体"/>
                <w:color w:val="000000"/>
              </w:rPr>
              <w:t>蜀汉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2967D">
            <w:pPr>
              <w:spacing w:line="360" w:lineRule="auto"/>
              <w:jc w:val="both"/>
              <w:textAlignment w:val="center"/>
              <w:rPr>
                <w:color w:val="000000"/>
              </w:rPr>
            </w:pPr>
            <w:r>
              <w:rPr>
                <w:rFonts w:ascii="宋体" w:hAnsi="宋体" w:eastAsia="宋体" w:cs="宋体"/>
                <w:color w:val="000000"/>
              </w:rPr>
              <w:t>丞相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A6C82">
            <w:pPr>
              <w:spacing w:line="360" w:lineRule="auto"/>
              <w:jc w:val="left"/>
              <w:textAlignment w:val="center"/>
              <w:rPr>
                <w:color w:val="000000"/>
              </w:rPr>
            </w:pPr>
            <w:r>
              <w:rPr>
                <w:rFonts w:ascii="宋体" w:hAnsi="宋体" w:eastAsia="宋体" w:cs="宋体"/>
                <w:color w:val="000000"/>
              </w:rPr>
              <w:t>励精图治，注重农桑，鞠躬尽瘁，公忠体国</w:t>
            </w:r>
          </w:p>
        </w:tc>
      </w:tr>
      <w:tr w14:paraId="6894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4AD14">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C51C6">
            <w:pPr>
              <w:spacing w:line="360" w:lineRule="auto"/>
              <w:jc w:val="both"/>
              <w:textAlignment w:val="center"/>
              <w:rPr>
                <w:color w:val="000000"/>
              </w:rPr>
            </w:pPr>
            <w:r>
              <w:rPr>
                <w:rFonts w:ascii="宋体" w:hAnsi="宋体" w:eastAsia="宋体" w:cs="宋体"/>
                <w:color w:val="000000"/>
              </w:rPr>
              <w:t>范成大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7DECA">
            <w:pPr>
              <w:spacing w:line="360" w:lineRule="auto"/>
              <w:jc w:val="both"/>
              <w:textAlignment w:val="center"/>
              <w:rPr>
                <w:color w:val="000000"/>
              </w:rPr>
            </w:pPr>
            <w:r>
              <w:rPr>
                <w:rFonts w:ascii="宋体" w:hAnsi="宋体" w:eastAsia="宋体" w:cs="宋体"/>
                <w:color w:val="000000"/>
              </w:rPr>
              <w:t>南宋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4D704">
            <w:pPr>
              <w:spacing w:line="360" w:lineRule="auto"/>
              <w:jc w:val="both"/>
              <w:textAlignment w:val="center"/>
              <w:rPr>
                <w:color w:val="000000"/>
              </w:rPr>
            </w:pPr>
            <w:r>
              <w:rPr>
                <w:rFonts w:ascii="宋体" w:hAnsi="宋体" w:eastAsia="宋体" w:cs="宋体"/>
                <w:color w:val="000000"/>
              </w:rPr>
              <w:t>四川置制使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6DE74">
            <w:pPr>
              <w:spacing w:line="360" w:lineRule="auto"/>
              <w:jc w:val="left"/>
              <w:textAlignment w:val="center"/>
              <w:rPr>
                <w:color w:val="000000"/>
              </w:rPr>
            </w:pPr>
            <w:r>
              <w:rPr>
                <w:rFonts w:ascii="宋体" w:hAnsi="宋体" w:eastAsia="宋体" w:cs="宋体"/>
                <w:color w:val="000000"/>
              </w:rPr>
              <w:t>表彰名士，善于教化，政绩斐然，促进社会经济发展</w:t>
            </w:r>
          </w:p>
        </w:tc>
      </w:tr>
    </w:tbl>
    <w:p w14:paraId="3EA4C7AC">
      <w:pPr>
        <w:spacing w:line="360" w:lineRule="auto"/>
        <w:jc w:val="left"/>
        <w:textAlignment w:val="center"/>
        <w:rPr>
          <w:color w:val="000000"/>
        </w:rPr>
      </w:pPr>
    </w:p>
    <w:p w14:paraId="537A17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②③④①</w:t>
      </w:r>
      <w:r>
        <w:rPr>
          <w:color w:val="000000"/>
        </w:rPr>
        <w:tab/>
      </w:r>
      <w:r>
        <w:rPr>
          <w:color w:val="000000"/>
        </w:rPr>
        <w:t xml:space="preserve">C. </w:t>
      </w:r>
      <w:r>
        <w:rPr>
          <w:rFonts w:ascii="宋体" w:hAnsi="宋体" w:eastAsia="宋体" w:cs="宋体"/>
          <w:color w:val="000000"/>
        </w:rPr>
        <w:t>①④②③</w:t>
      </w:r>
      <w:r>
        <w:rPr>
          <w:color w:val="000000"/>
        </w:rPr>
        <w:tab/>
      </w:r>
      <w:r>
        <w:rPr>
          <w:color w:val="000000"/>
        </w:rPr>
        <w:t xml:space="preserve">D. </w:t>
      </w:r>
      <w:r>
        <w:rPr>
          <w:rFonts w:ascii="宋体" w:hAnsi="宋体" w:eastAsia="宋体" w:cs="宋体"/>
          <w:color w:val="000000"/>
        </w:rPr>
        <w:t>④③②①</w:t>
      </w:r>
    </w:p>
    <w:p w14:paraId="698D151C">
      <w:pPr>
        <w:spacing w:line="360" w:lineRule="auto"/>
        <w:jc w:val="left"/>
        <w:textAlignment w:val="center"/>
        <w:rPr>
          <w:color w:val="000000"/>
        </w:rPr>
      </w:pPr>
      <w:r>
        <w:rPr>
          <w:color w:val="000000"/>
        </w:rPr>
        <w:t xml:space="preserve">3. </w:t>
      </w:r>
      <w:r>
        <w:rPr>
          <w:rFonts w:ascii="宋体" w:hAnsi="宋体" w:eastAsia="宋体" w:cs="宋体"/>
          <w:color w:val="000000"/>
        </w:rPr>
        <w:t>以下是樊树志《国史十六讲》描述某时期的关键词：“李世民与武则天”“盛唐气象：海纳百川的博大胸怀”“东西方文明的交汇中心——长安”。这一时期的阶段特征是（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772874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早期国家与社会变革</w:t>
      </w:r>
      <w:r>
        <w:rPr>
          <w:color w:val="000000"/>
        </w:rPr>
        <w:tab/>
      </w:r>
      <w:r>
        <w:rPr>
          <w:color w:val="000000"/>
        </w:rPr>
        <w:t xml:space="preserve">B. </w:t>
      </w:r>
      <w:r>
        <w:rPr>
          <w:rFonts w:ascii="宋体" w:hAnsi="宋体" w:eastAsia="宋体" w:cs="宋体"/>
          <w:color w:val="000000"/>
        </w:rPr>
        <w:t>繁荣与开放的时代</w:t>
      </w:r>
    </w:p>
    <w:p w14:paraId="196481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政权分立与民族交融</w:t>
      </w:r>
      <w:r>
        <w:rPr>
          <w:color w:val="000000"/>
        </w:rPr>
        <w:tab/>
      </w:r>
      <w:r>
        <w:rPr>
          <w:color w:val="000000"/>
        </w:rPr>
        <w:t xml:space="preserve">D. </w:t>
      </w:r>
      <w:r>
        <w:rPr>
          <w:rFonts w:ascii="宋体" w:hAnsi="宋体" w:eastAsia="宋体" w:cs="宋体"/>
          <w:color w:val="000000"/>
        </w:rPr>
        <w:t>民族关系发展和社会变化</w:t>
      </w:r>
    </w:p>
    <w:p w14:paraId="1B10664E">
      <w:pPr>
        <w:spacing w:line="360" w:lineRule="auto"/>
        <w:jc w:val="left"/>
        <w:textAlignment w:val="center"/>
        <w:rPr>
          <w:color w:val="000000"/>
        </w:rPr>
      </w:pPr>
      <w:r>
        <w:rPr>
          <w:color w:val="000000"/>
        </w:rPr>
        <w:t xml:space="preserve">4. </w:t>
      </w:r>
      <w:r>
        <w:rPr>
          <w:rFonts w:ascii="宋体" w:hAnsi="宋体" w:eastAsia="宋体" w:cs="宋体"/>
          <w:color w:val="000000"/>
        </w:rPr>
        <w:t>文化发展与生产力水平密切相关。下图中南北方人才比重发生变化的根本原因是（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57D645B1">
      <w:pPr>
        <w:spacing w:line="360" w:lineRule="auto"/>
        <w:jc w:val="left"/>
        <w:textAlignment w:val="center"/>
        <w:rPr>
          <w:color w:val="000000"/>
        </w:rPr>
      </w:pPr>
      <w:r>
        <w:rPr>
          <w:color w:val="000000"/>
        </w:rPr>
        <w:drawing>
          <wp:inline distT="0" distB="0" distL="114300" distR="114300">
            <wp:extent cx="2562225" cy="2247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62225" cy="2247900"/>
                    </a:xfrm>
                    <a:prstGeom prst="rect">
                      <a:avLst/>
                    </a:prstGeom>
                  </pic:spPr>
                </pic:pic>
              </a:graphicData>
            </a:graphic>
          </wp:inline>
        </w:drawing>
      </w:r>
      <w:r>
        <w:rPr>
          <w:color w:val="000000"/>
        </w:rPr>
        <w:t xml:space="preserve">  </w:t>
      </w:r>
    </w:p>
    <w:p w14:paraId="01BCD5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明清社会文化繁荣</w:t>
      </w:r>
      <w:r>
        <w:rPr>
          <w:color w:val="000000"/>
        </w:rPr>
        <w:tab/>
      </w:r>
      <w:r>
        <w:rPr>
          <w:color w:val="000000"/>
        </w:rPr>
        <w:t xml:space="preserve">B. </w:t>
      </w:r>
      <w:r>
        <w:rPr>
          <w:rFonts w:ascii="宋体" w:hAnsi="宋体" w:eastAsia="宋体" w:cs="宋体"/>
          <w:color w:val="000000"/>
        </w:rPr>
        <w:t>科举考试快速发展</w:t>
      </w:r>
    </w:p>
    <w:p w14:paraId="7DC2E8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南方政局更加稳定</w:t>
      </w:r>
      <w:r>
        <w:rPr>
          <w:color w:val="000000"/>
        </w:rPr>
        <w:tab/>
      </w:r>
      <w:r>
        <w:rPr>
          <w:color w:val="000000"/>
        </w:rPr>
        <w:t xml:space="preserve">D. </w:t>
      </w:r>
      <w:r>
        <w:rPr>
          <w:rFonts w:ascii="宋体" w:hAnsi="宋体" w:eastAsia="宋体" w:cs="宋体"/>
          <w:color w:val="000000"/>
        </w:rPr>
        <w:t>经济重心逐渐南移</w:t>
      </w:r>
    </w:p>
    <w:p w14:paraId="08C4ADE1">
      <w:pPr>
        <w:spacing w:line="360" w:lineRule="auto"/>
        <w:jc w:val="left"/>
        <w:textAlignment w:val="center"/>
        <w:rPr>
          <w:color w:val="000000"/>
        </w:rPr>
      </w:pPr>
      <w:r>
        <w:rPr>
          <w:color w:val="000000"/>
        </w:rPr>
        <w:t xml:space="preserve">5. </w:t>
      </w:r>
      <w:r>
        <w:rPr>
          <w:rFonts w:ascii="宋体" w:hAnsi="宋体" w:eastAsia="宋体" w:cs="宋体"/>
          <w:color w:val="000000"/>
        </w:rPr>
        <w:t>国学大师王国维说：“凡一代有一代之文学……唐之诗，宋之词，元之曲，皆所谓一代之文学。”明清时期的“一代之文学”是（</w:t>
      </w:r>
      <w:r>
        <w:rPr>
          <w:rFonts w:ascii="Times New Roman" w:hAnsi="Times New Roman" w:eastAsia="Times New Roman" w:cs="Times New Roman"/>
          <w:color w:val="000000"/>
        </w:rPr>
        <w:t xml:space="preserve">    </w:t>
      </w:r>
      <w:r>
        <w:rPr>
          <w:rFonts w:ascii="宋体" w:hAnsi="宋体" w:eastAsia="宋体" w:cs="宋体"/>
          <w:color w:val="000000"/>
        </w:rPr>
        <w:t>）</w:t>
      </w:r>
    </w:p>
    <w:p w14:paraId="24B5F4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杂剧</w:t>
      </w:r>
      <w:r>
        <w:rPr>
          <w:color w:val="000000"/>
        </w:rPr>
        <w:tab/>
      </w:r>
      <w:r>
        <w:rPr>
          <w:color w:val="000000"/>
        </w:rPr>
        <w:t xml:space="preserve">B. </w:t>
      </w:r>
      <w:r>
        <w:rPr>
          <w:rFonts w:ascii="宋体" w:hAnsi="宋体" w:eastAsia="宋体" w:cs="宋体"/>
          <w:color w:val="000000"/>
        </w:rPr>
        <w:t>散文</w:t>
      </w:r>
      <w:r>
        <w:rPr>
          <w:color w:val="000000"/>
        </w:rPr>
        <w:tab/>
      </w:r>
      <w:r>
        <w:rPr>
          <w:color w:val="000000"/>
        </w:rPr>
        <w:t xml:space="preserve">C. </w:t>
      </w:r>
      <w:r>
        <w:rPr>
          <w:rFonts w:ascii="宋体" w:hAnsi="宋体" w:eastAsia="宋体" w:cs="宋体"/>
          <w:color w:val="000000"/>
        </w:rPr>
        <w:t>小说</w:t>
      </w:r>
      <w:r>
        <w:rPr>
          <w:color w:val="000000"/>
        </w:rPr>
        <w:tab/>
      </w:r>
      <w:r>
        <w:rPr>
          <w:color w:val="000000"/>
        </w:rPr>
        <w:t xml:space="preserve">D. </w:t>
      </w:r>
      <w:r>
        <w:rPr>
          <w:rFonts w:ascii="宋体" w:hAnsi="宋体" w:eastAsia="宋体" w:cs="宋体"/>
          <w:color w:val="000000"/>
        </w:rPr>
        <w:t>戏曲</w:t>
      </w:r>
    </w:p>
    <w:p w14:paraId="052BB3D4">
      <w:pPr>
        <w:spacing w:line="360" w:lineRule="auto"/>
        <w:jc w:val="left"/>
        <w:textAlignment w:val="center"/>
        <w:rPr>
          <w:color w:val="000000"/>
        </w:rPr>
      </w:pPr>
      <w:r>
        <w:rPr>
          <w:color w:val="000000"/>
        </w:rPr>
        <w:t xml:space="preserve">6. </w:t>
      </w:r>
      <w:r>
        <w:rPr>
          <w:rFonts w:ascii="宋体" w:hAnsi="宋体" w:eastAsia="宋体" w:cs="宋体"/>
          <w:color w:val="000000"/>
        </w:rPr>
        <w:t>从整体上把握历史课程内容结构有助于历史学习。下图中▲应该填写的是（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2"/>
        <w:gridCol w:w="1982"/>
        <w:gridCol w:w="4682"/>
      </w:tblGrid>
      <w:tr w14:paraId="4E4A5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71F0B">
            <w:pPr>
              <w:spacing w:line="360" w:lineRule="auto"/>
              <w:jc w:val="center"/>
              <w:textAlignment w:val="center"/>
              <w:rPr>
                <w:color w:val="000000"/>
              </w:rPr>
            </w:pPr>
            <w:r>
              <w:rPr>
                <w:rFonts w:ascii="宋体" w:hAnsi="宋体" w:eastAsia="宋体" w:cs="宋体"/>
                <w:color w:val="000000"/>
              </w:rPr>
              <w:t>中国历史</w:t>
            </w:r>
          </w:p>
          <w:p w14:paraId="55027E3F">
            <w:pPr>
              <w:spacing w:line="360" w:lineRule="auto"/>
              <w:jc w:val="left"/>
              <w:textAlignment w:val="center"/>
              <w:rPr>
                <w:color w:val="000000"/>
              </w:rPr>
            </w:pPr>
            <w:r>
              <w:rPr>
                <w:rFonts w:ascii="宋体" w:hAnsi="宋体" w:eastAsia="宋体" w:cs="宋体"/>
                <w:color w:val="000000"/>
              </w:rPr>
              <w:t>古代</w:t>
            </w:r>
            <w:r>
              <w:rPr>
                <w:rFonts w:ascii="Times New Roman" w:hAnsi="Times New Roman" w:eastAsia="Times New Roman" w:cs="Times New Roman"/>
                <w:color w:val="000000"/>
              </w:rPr>
              <w:t xml:space="preserve">  </w:t>
            </w:r>
            <w:r>
              <w:rPr>
                <w:rFonts w:ascii="宋体" w:hAnsi="宋体" w:eastAsia="宋体" w:cs="宋体"/>
                <w:color w:val="000000"/>
              </w:rPr>
              <w:t>统一多民族国家的形成与发展</w:t>
            </w:r>
          </w:p>
          <w:p w14:paraId="59B6B145">
            <w:pPr>
              <w:spacing w:line="360" w:lineRule="auto"/>
              <w:jc w:val="left"/>
              <w:textAlignment w:val="center"/>
              <w:rPr>
                <w:color w:val="000000"/>
              </w:rPr>
            </w:pPr>
            <w:r>
              <w:rPr>
                <w:rFonts w:ascii="宋体" w:hAnsi="宋体" w:eastAsia="宋体" w:cs="宋体"/>
                <w:color w:val="000000"/>
              </w:rPr>
              <w:t>近代</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p>
          <w:p w14:paraId="1CE5487E">
            <w:pPr>
              <w:spacing w:line="360" w:lineRule="auto"/>
              <w:jc w:val="left"/>
              <w:textAlignment w:val="center"/>
              <w:rPr>
                <w:color w:val="000000"/>
              </w:rPr>
            </w:pPr>
            <w:r>
              <w:rPr>
                <w:rFonts w:ascii="宋体" w:hAnsi="宋体" w:eastAsia="宋体" w:cs="宋体"/>
                <w:color w:val="000000"/>
              </w:rPr>
              <w:t>现代</w:t>
            </w:r>
            <w:r>
              <w:rPr>
                <w:rFonts w:ascii="Times New Roman" w:hAnsi="Times New Roman" w:eastAsia="Times New Roman" w:cs="Times New Roman"/>
                <w:color w:val="000000"/>
              </w:rPr>
              <w:t xml:space="preserve">  </w:t>
            </w:r>
            <w:r>
              <w:rPr>
                <w:rFonts w:ascii="宋体" w:hAnsi="宋体" w:eastAsia="宋体" w:cs="宋体"/>
                <w:color w:val="000000"/>
              </w:rPr>
              <w:t>社会主义现代化的建设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4E7E6">
            <w:pPr>
              <w:spacing w:line="360" w:lineRule="auto"/>
              <w:jc w:val="left"/>
              <w:textAlignment w:val="center"/>
              <w:rPr>
                <w:color w:val="000000"/>
              </w:rPr>
            </w:pPr>
            <w:r>
              <w:rPr>
                <w:rFonts w:ascii="宋体" w:hAnsi="宋体" w:eastAsia="宋体" w:cs="宋体"/>
                <w:color w:val="000000"/>
              </w:rPr>
              <w:t>人类社会的不断演进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238B0">
            <w:pPr>
              <w:spacing w:line="360" w:lineRule="auto"/>
              <w:jc w:val="left"/>
              <w:textAlignment w:val="center"/>
              <w:rPr>
                <w:color w:val="000000"/>
              </w:rPr>
            </w:pPr>
            <w:r>
              <w:rPr>
                <w:rFonts w:ascii="宋体" w:hAnsi="宋体" w:eastAsia="宋体" w:cs="宋体"/>
                <w:color w:val="000000"/>
              </w:rPr>
              <w:t>世界历史</w:t>
            </w:r>
          </w:p>
          <w:p w14:paraId="1F8A2171">
            <w:pPr>
              <w:spacing w:line="360" w:lineRule="auto"/>
              <w:jc w:val="left"/>
              <w:textAlignment w:val="center"/>
              <w:rPr>
                <w:color w:val="000000"/>
              </w:rPr>
            </w:pPr>
            <w:r>
              <w:rPr>
                <w:rFonts w:ascii="宋体" w:hAnsi="宋体" w:eastAsia="宋体" w:cs="宋体"/>
                <w:color w:val="000000"/>
              </w:rPr>
              <w:t>古代</w:t>
            </w:r>
            <w:r>
              <w:rPr>
                <w:rFonts w:ascii="Times New Roman" w:hAnsi="Times New Roman" w:eastAsia="Times New Roman" w:cs="Times New Roman"/>
                <w:color w:val="000000"/>
              </w:rPr>
              <w:t xml:space="preserve">  </w:t>
            </w:r>
            <w:r>
              <w:rPr>
                <w:rFonts w:ascii="宋体" w:hAnsi="宋体" w:eastAsia="宋体" w:cs="宋体"/>
                <w:color w:val="000000"/>
              </w:rPr>
              <w:t>区域文明的多元发展</w:t>
            </w:r>
          </w:p>
          <w:p w14:paraId="6988AA2A">
            <w:pPr>
              <w:spacing w:line="360" w:lineRule="auto"/>
              <w:jc w:val="left"/>
              <w:textAlignment w:val="center"/>
              <w:rPr>
                <w:color w:val="000000"/>
              </w:rPr>
            </w:pPr>
            <w:r>
              <w:rPr>
                <w:rFonts w:ascii="宋体" w:hAnsi="宋体" w:eastAsia="宋体" w:cs="宋体"/>
                <w:color w:val="000000"/>
              </w:rPr>
              <w:t>近代</w:t>
            </w:r>
            <w:r>
              <w:rPr>
                <w:rFonts w:ascii="Times New Roman" w:hAnsi="Times New Roman" w:eastAsia="Times New Roman" w:cs="Times New Roman"/>
                <w:color w:val="000000"/>
              </w:rPr>
              <w:t xml:space="preserve">  </w:t>
            </w:r>
            <w:r>
              <w:rPr>
                <w:rFonts w:ascii="宋体" w:hAnsi="宋体" w:eastAsia="宋体" w:cs="宋体"/>
                <w:color w:val="000000"/>
              </w:rPr>
              <w:t>资本主义发展、社会主义运动和民族解放运动</w:t>
            </w:r>
          </w:p>
          <w:p w14:paraId="79A7EBFF">
            <w:pPr>
              <w:spacing w:line="360" w:lineRule="auto"/>
              <w:jc w:val="left"/>
              <w:textAlignment w:val="center"/>
              <w:rPr>
                <w:color w:val="000000"/>
              </w:rPr>
            </w:pPr>
            <w:r>
              <w:rPr>
                <w:rFonts w:ascii="宋体" w:hAnsi="宋体" w:eastAsia="宋体" w:cs="宋体"/>
                <w:color w:val="000000"/>
              </w:rPr>
              <w:t>现代</w:t>
            </w:r>
            <w:r>
              <w:rPr>
                <w:rFonts w:ascii="Times New Roman" w:hAnsi="Times New Roman" w:eastAsia="Times New Roman" w:cs="Times New Roman"/>
                <w:color w:val="000000"/>
              </w:rPr>
              <w:t xml:space="preserve">  </w:t>
            </w:r>
            <w:r>
              <w:rPr>
                <w:rFonts w:ascii="宋体" w:hAnsi="宋体" w:eastAsia="宋体" w:cs="宋体"/>
                <w:color w:val="000000"/>
              </w:rPr>
              <w:t>战争与革命、和平与发展</w:t>
            </w:r>
          </w:p>
        </w:tc>
      </w:tr>
    </w:tbl>
    <w:p w14:paraId="4C6D03E3">
      <w:pPr>
        <w:spacing w:line="360" w:lineRule="auto"/>
        <w:jc w:val="left"/>
        <w:textAlignment w:val="center"/>
        <w:rPr>
          <w:color w:val="000000"/>
        </w:rPr>
      </w:pPr>
    </w:p>
    <w:p w14:paraId="3B0F0B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反抗封建专制的过程</w:t>
      </w:r>
      <w:r>
        <w:rPr>
          <w:color w:val="000000"/>
        </w:rPr>
        <w:tab/>
      </w:r>
      <w:r>
        <w:rPr>
          <w:color w:val="000000"/>
        </w:rPr>
        <w:t xml:space="preserve">B. </w:t>
      </w:r>
      <w:r>
        <w:rPr>
          <w:rFonts w:ascii="宋体" w:hAnsi="宋体" w:eastAsia="宋体" w:cs="宋体"/>
          <w:color w:val="000000"/>
        </w:rPr>
        <w:t>学习西方技术、政治制度的历程</w:t>
      </w:r>
    </w:p>
    <w:p w14:paraId="0AC553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反抗帝国主义的过程</w:t>
      </w:r>
      <w:r>
        <w:rPr>
          <w:color w:val="000000"/>
        </w:rPr>
        <w:tab/>
      </w:r>
      <w:r>
        <w:rPr>
          <w:color w:val="000000"/>
        </w:rPr>
        <w:t xml:space="preserve">D. </w:t>
      </w:r>
      <w:r>
        <w:rPr>
          <w:rFonts w:ascii="宋体" w:hAnsi="宋体" w:eastAsia="宋体" w:cs="宋体"/>
          <w:color w:val="000000"/>
        </w:rPr>
        <w:t>争取民族独立、人民解放的历程</w:t>
      </w:r>
    </w:p>
    <w:p w14:paraId="7494FC0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1898</w:t>
      </w:r>
      <w:r>
        <w:rPr>
          <w:rFonts w:ascii="宋体" w:hAnsi="宋体" w:eastAsia="宋体" w:cs="宋体"/>
          <w:color w:val="000000"/>
        </w:rPr>
        <w:t>年（光绪二十四年）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日清政府颁布诏书，宣布实行变法，史称“戊戌变法”。材料中出现</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纪年方法共有（</w:t>
      </w:r>
      <w:r>
        <w:rPr>
          <w:rFonts w:ascii="Times New Roman" w:hAnsi="Times New Roman" w:eastAsia="Times New Roman" w:cs="Times New Roman"/>
          <w:color w:val="000000"/>
        </w:rPr>
        <w:t xml:space="preserve">    </w:t>
      </w:r>
      <w:r>
        <w:rPr>
          <w:rFonts w:ascii="宋体" w:hAnsi="宋体" w:eastAsia="宋体" w:cs="宋体"/>
          <w:color w:val="000000"/>
        </w:rPr>
        <w:t>）</w:t>
      </w:r>
    </w:p>
    <w:p w14:paraId="1B81D6F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种</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种</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种</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种</w:t>
      </w:r>
    </w:p>
    <w:p w14:paraId="68B21B30">
      <w:pPr>
        <w:spacing w:line="360" w:lineRule="auto"/>
        <w:jc w:val="left"/>
        <w:textAlignment w:val="center"/>
        <w:rPr>
          <w:color w:val="000000"/>
        </w:rPr>
      </w:pPr>
      <w:r>
        <w:rPr>
          <w:color w:val="000000"/>
        </w:rPr>
        <w:t xml:space="preserve">8. </w:t>
      </w:r>
      <w:r>
        <w:rPr>
          <w:rFonts w:ascii="宋体" w:hAnsi="宋体" w:eastAsia="宋体" w:cs="宋体"/>
          <w:color w:val="000000"/>
        </w:rPr>
        <w:t>战争期间，四川出兵超过</w:t>
      </w:r>
      <w:r>
        <w:rPr>
          <w:rFonts w:ascii="Times New Roman" w:hAnsi="Times New Roman" w:eastAsia="Times New Roman" w:cs="Times New Roman"/>
          <w:color w:val="000000"/>
        </w:rPr>
        <w:t>300</w:t>
      </w:r>
      <w:r>
        <w:rPr>
          <w:rFonts w:ascii="宋体" w:hAnsi="宋体" w:eastAsia="宋体" w:cs="宋体"/>
          <w:color w:val="000000"/>
        </w:rPr>
        <w:t>万人，每</w:t>
      </w:r>
      <w:r>
        <w:rPr>
          <w:rFonts w:ascii="Times New Roman" w:hAnsi="Times New Roman" w:eastAsia="Times New Roman" w:cs="Times New Roman"/>
          <w:color w:val="000000"/>
        </w:rPr>
        <w:t>15</w:t>
      </w:r>
      <w:r>
        <w:rPr>
          <w:rFonts w:ascii="宋体" w:hAnsi="宋体" w:eastAsia="宋体" w:cs="宋体"/>
          <w:color w:val="000000"/>
        </w:rPr>
        <w:t>个人中就有</w:t>
      </w:r>
      <w:r>
        <w:rPr>
          <w:rFonts w:ascii="Times New Roman" w:hAnsi="Times New Roman" w:eastAsia="Times New Roman" w:cs="Times New Roman"/>
          <w:color w:val="000000"/>
        </w:rPr>
        <w:t>1</w:t>
      </w:r>
      <w:r>
        <w:rPr>
          <w:rFonts w:ascii="宋体" w:hAnsi="宋体" w:eastAsia="宋体" w:cs="宋体"/>
          <w:color w:val="000000"/>
        </w:rPr>
        <w:t>个参军，川军参加淞沪会战、徐州会战、南昌会战、滇缅会战等大小会战</w:t>
      </w:r>
      <w:r>
        <w:rPr>
          <w:rFonts w:ascii="Times New Roman" w:hAnsi="Times New Roman" w:eastAsia="Times New Roman" w:cs="Times New Roman"/>
          <w:color w:val="000000"/>
        </w:rPr>
        <w:t>28</w:t>
      </w:r>
      <w:r>
        <w:rPr>
          <w:rFonts w:ascii="宋体" w:hAnsi="宋体" w:eastAsia="宋体" w:cs="宋体"/>
          <w:color w:val="000000"/>
        </w:rPr>
        <w:t>次，伤亡人数达</w:t>
      </w:r>
      <w:r>
        <w:rPr>
          <w:rFonts w:ascii="Times New Roman" w:hAnsi="Times New Roman" w:eastAsia="Times New Roman" w:cs="Times New Roman"/>
          <w:color w:val="000000"/>
        </w:rPr>
        <w:t>60</w:t>
      </w:r>
      <w:r>
        <w:rPr>
          <w:rFonts w:ascii="宋体" w:hAnsi="宋体" w:eastAsia="宋体" w:cs="宋体"/>
          <w:color w:val="000000"/>
        </w:rPr>
        <w:t>余万，为战争胜利立下了卓越功勋。这场“战争”是（</w:t>
      </w:r>
      <w:r>
        <w:rPr>
          <w:rFonts w:ascii="Times New Roman" w:hAnsi="Times New Roman" w:eastAsia="Times New Roman" w:cs="Times New Roman"/>
          <w:color w:val="000000"/>
        </w:rPr>
        <w:t xml:space="preserve">    </w:t>
      </w:r>
      <w:r>
        <w:rPr>
          <w:rFonts w:ascii="宋体" w:hAnsi="宋体" w:eastAsia="宋体" w:cs="宋体"/>
          <w:color w:val="000000"/>
        </w:rPr>
        <w:t>）</w:t>
      </w:r>
    </w:p>
    <w:p w14:paraId="7E4C12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北伐战争</w:t>
      </w:r>
      <w:r>
        <w:rPr>
          <w:color w:val="000000"/>
        </w:rPr>
        <w:tab/>
      </w:r>
      <w:r>
        <w:rPr>
          <w:color w:val="000000"/>
        </w:rPr>
        <w:t xml:space="preserve">B. </w:t>
      </w:r>
      <w:r>
        <w:rPr>
          <w:rFonts w:ascii="宋体" w:hAnsi="宋体" w:eastAsia="宋体" w:cs="宋体"/>
          <w:color w:val="000000"/>
        </w:rPr>
        <w:t>抗日战争</w:t>
      </w:r>
      <w:r>
        <w:rPr>
          <w:color w:val="000000"/>
        </w:rPr>
        <w:tab/>
      </w:r>
      <w:r>
        <w:rPr>
          <w:color w:val="000000"/>
        </w:rPr>
        <w:t xml:space="preserve">C. </w:t>
      </w:r>
      <w:r>
        <w:rPr>
          <w:rFonts w:ascii="宋体" w:hAnsi="宋体" w:eastAsia="宋体" w:cs="宋体"/>
          <w:color w:val="000000"/>
        </w:rPr>
        <w:t>解放战争</w:t>
      </w:r>
      <w:r>
        <w:rPr>
          <w:color w:val="000000"/>
        </w:rPr>
        <w:tab/>
      </w:r>
      <w:r>
        <w:rPr>
          <w:color w:val="000000"/>
        </w:rPr>
        <w:t xml:space="preserve">D. </w:t>
      </w:r>
      <w:r>
        <w:rPr>
          <w:rFonts w:ascii="宋体" w:hAnsi="宋体" w:eastAsia="宋体" w:cs="宋体"/>
          <w:color w:val="000000"/>
        </w:rPr>
        <w:t>抗美援朝</w:t>
      </w:r>
    </w:p>
    <w:p w14:paraId="7EF1E1BC">
      <w:pPr>
        <w:spacing w:line="360" w:lineRule="auto"/>
        <w:jc w:val="left"/>
        <w:textAlignment w:val="center"/>
        <w:rPr>
          <w:color w:val="000000"/>
        </w:rPr>
      </w:pPr>
      <w:r>
        <w:rPr>
          <w:color w:val="000000"/>
        </w:rPr>
        <w:t xml:space="preserve">9. </w:t>
      </w:r>
      <w:r>
        <w:rPr>
          <w:rFonts w:ascii="宋体" w:hAnsi="宋体" w:eastAsia="宋体" w:cs="宋体"/>
          <w:color w:val="000000"/>
        </w:rPr>
        <w:t>据某年《人民日报》报道：“当国旗图案在政协会议上通过后，许多机关、团体、学校、商号以至民宅，立即自发去订新式国旗。光永茂实业公司一家，三天就做了四千多面。包揽做国旗的新建被服厂各单位，连明连夜地赶，也还是不能满足顾客的要求。顾客们成排地挤在门前急着买，一定要想在十月一日中央人民政府成立盛典时挂出来，或挂的更早一些。”材料反映当时（</w:t>
      </w:r>
      <w:r>
        <w:rPr>
          <w:rFonts w:ascii="Times New Roman" w:hAnsi="Times New Roman" w:eastAsia="Times New Roman" w:cs="Times New Roman"/>
          <w:color w:val="000000"/>
        </w:rPr>
        <w:t xml:space="preserve">    </w:t>
      </w:r>
      <w:r>
        <w:rPr>
          <w:rFonts w:ascii="宋体" w:hAnsi="宋体" w:eastAsia="宋体" w:cs="宋体"/>
          <w:color w:val="000000"/>
        </w:rPr>
        <w:t>）</w:t>
      </w:r>
    </w:p>
    <w:p w14:paraId="7ED7B36F">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89553901" name="图片 208955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553901" name="图片 208955390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人民期盼新生政权</w:t>
      </w:r>
      <w:r>
        <w:rPr>
          <w:color w:val="000000"/>
        </w:rPr>
        <w:tab/>
      </w:r>
      <w:r>
        <w:rPr>
          <w:color w:val="000000"/>
        </w:rPr>
        <w:t xml:space="preserve">B. </w:t>
      </w:r>
      <w:r>
        <w:rPr>
          <w:rFonts w:ascii="宋体" w:hAnsi="宋体" w:eastAsia="宋体" w:cs="宋体"/>
          <w:color w:val="000000"/>
        </w:rPr>
        <w:t>土地改革已经完成</w:t>
      </w:r>
    </w:p>
    <w:p w14:paraId="10E064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祖国大陆实现统一</w:t>
      </w:r>
      <w:r>
        <w:rPr>
          <w:color w:val="000000"/>
        </w:rPr>
        <w:tab/>
      </w:r>
      <w:r>
        <w:rPr>
          <w:color w:val="000000"/>
        </w:rPr>
        <w:t xml:space="preserve">D. </w:t>
      </w:r>
      <w:r>
        <w:rPr>
          <w:rFonts w:ascii="宋体" w:hAnsi="宋体" w:eastAsia="宋体" w:cs="宋体"/>
          <w:color w:val="000000"/>
        </w:rPr>
        <w:t>社会主义制度建立</w:t>
      </w:r>
    </w:p>
    <w:p w14:paraId="2180F77D">
      <w:pPr>
        <w:spacing w:line="360" w:lineRule="auto"/>
        <w:jc w:val="left"/>
        <w:textAlignment w:val="center"/>
        <w:rPr>
          <w:color w:val="000000"/>
        </w:rPr>
      </w:pPr>
      <w:r>
        <w:rPr>
          <w:color w:val="000000"/>
        </w:rPr>
        <w:t xml:space="preserve">10. </w:t>
      </w:r>
      <w:r>
        <w:rPr>
          <w:rFonts w:ascii="宋体" w:hAnsi="宋体" w:eastAsia="宋体" w:cs="宋体"/>
          <w:color w:val="000000"/>
        </w:rPr>
        <w:t>下图是中国国家博物馆珍藏的“北京市手工业生产合作社联合总社发给北京第一食品生产合作社的入社批准书”。这件文物可以作为研究三大改造的（</w:t>
      </w:r>
      <w:r>
        <w:rPr>
          <w:rFonts w:ascii="Times New Roman" w:hAnsi="Times New Roman" w:eastAsia="Times New Roman" w:cs="Times New Roman"/>
          <w:color w:val="000000"/>
        </w:rPr>
        <w:t xml:space="preserve">    </w:t>
      </w:r>
      <w:r>
        <w:rPr>
          <w:rFonts w:ascii="宋体" w:hAnsi="宋体" w:eastAsia="宋体" w:cs="宋体"/>
          <w:color w:val="000000"/>
        </w:rPr>
        <w:t>）</w:t>
      </w:r>
    </w:p>
    <w:p w14:paraId="01DDEEDD">
      <w:pPr>
        <w:spacing w:line="360" w:lineRule="auto"/>
        <w:jc w:val="left"/>
        <w:textAlignment w:val="center"/>
        <w:rPr>
          <w:color w:val="000000"/>
        </w:rPr>
      </w:pPr>
      <w:r>
        <w:rPr>
          <w:color w:val="000000"/>
        </w:rPr>
        <w:drawing>
          <wp:inline distT="0" distB="0" distL="114300" distR="114300">
            <wp:extent cx="1800225" cy="2200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00225" cy="2200275"/>
                    </a:xfrm>
                    <a:prstGeom prst="rect">
                      <a:avLst/>
                    </a:prstGeom>
                  </pic:spPr>
                </pic:pic>
              </a:graphicData>
            </a:graphic>
          </wp:inline>
        </w:drawing>
      </w:r>
      <w:r>
        <w:rPr>
          <w:color w:val="000000"/>
        </w:rPr>
        <w:t xml:space="preserve">  </w:t>
      </w:r>
    </w:p>
    <w:p w14:paraId="4A11EDE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口述史料</w:t>
      </w:r>
      <w:r>
        <w:rPr>
          <w:color w:val="000000"/>
        </w:rPr>
        <w:tab/>
      </w:r>
      <w:r>
        <w:rPr>
          <w:color w:val="000000"/>
        </w:rPr>
        <w:t xml:space="preserve">B. </w:t>
      </w:r>
      <w:r>
        <w:rPr>
          <w:rFonts w:ascii="宋体" w:hAnsi="宋体" w:eastAsia="宋体" w:cs="宋体"/>
          <w:color w:val="000000"/>
        </w:rPr>
        <w:t>间接史料</w:t>
      </w:r>
      <w:r>
        <w:rPr>
          <w:color w:val="000000"/>
        </w:rPr>
        <w:tab/>
      </w:r>
      <w:r>
        <w:rPr>
          <w:color w:val="000000"/>
        </w:rPr>
        <w:t xml:space="preserve">C. </w:t>
      </w:r>
      <w:r>
        <w:rPr>
          <w:rFonts w:ascii="宋体" w:hAnsi="宋体" w:eastAsia="宋体" w:cs="宋体"/>
          <w:color w:val="000000"/>
        </w:rPr>
        <w:t>音像史料</w:t>
      </w:r>
      <w:r>
        <w:rPr>
          <w:color w:val="000000"/>
        </w:rPr>
        <w:tab/>
      </w:r>
      <w:r>
        <w:rPr>
          <w:color w:val="000000"/>
        </w:rPr>
        <w:t xml:space="preserve">D. </w:t>
      </w:r>
      <w:r>
        <w:rPr>
          <w:rFonts w:ascii="宋体" w:hAnsi="宋体" w:eastAsia="宋体" w:cs="宋体"/>
          <w:color w:val="000000"/>
        </w:rPr>
        <w:t>实物史料</w:t>
      </w:r>
    </w:p>
    <w:p w14:paraId="617151EE">
      <w:pPr>
        <w:spacing w:line="360" w:lineRule="auto"/>
        <w:jc w:val="left"/>
        <w:textAlignment w:val="center"/>
        <w:rPr>
          <w:color w:val="000000"/>
        </w:rPr>
      </w:pPr>
      <w:r>
        <w:rPr>
          <w:color w:val="000000"/>
        </w:rPr>
        <w:t xml:space="preserve">11. </w:t>
      </w:r>
      <w:r>
        <w:rPr>
          <w:rFonts w:ascii="宋体" w:hAnsi="宋体" w:eastAsia="宋体" w:cs="宋体"/>
          <w:color w:val="000000"/>
        </w:rPr>
        <w:t>改革开放以来，中国共产党总结历史经验，不断艰辛探索，找到了实现中华民族伟大复兴的正确道路。下图所示内容的主题是（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4B3BFD6F">
      <w:pPr>
        <w:spacing w:line="360" w:lineRule="auto"/>
        <w:jc w:val="left"/>
        <w:textAlignment w:val="center"/>
        <w:rPr>
          <w:color w:val="000000"/>
        </w:rPr>
      </w:pPr>
      <w:r>
        <w:rPr>
          <w:color w:val="000000"/>
        </w:rPr>
        <w:drawing>
          <wp:inline distT="0" distB="0" distL="114300" distR="114300">
            <wp:extent cx="5181600" cy="1847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181600" cy="1847850"/>
                    </a:xfrm>
                    <a:prstGeom prst="rect">
                      <a:avLst/>
                    </a:prstGeom>
                  </pic:spPr>
                </pic:pic>
              </a:graphicData>
            </a:graphic>
          </wp:inline>
        </w:drawing>
      </w:r>
      <w:r>
        <w:rPr>
          <w:color w:val="000000"/>
        </w:rPr>
        <w:t xml:space="preserve">  </w:t>
      </w:r>
    </w:p>
    <w:p w14:paraId="74B205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中国特色社会主义的发展历程</w:t>
      </w:r>
      <w:r>
        <w:rPr>
          <w:color w:val="000000"/>
        </w:rPr>
        <w:tab/>
      </w:r>
      <w:r>
        <w:rPr>
          <w:color w:val="000000"/>
        </w:rPr>
        <w:t xml:space="preserve">B. </w:t>
      </w:r>
      <w:r>
        <w:rPr>
          <w:rFonts w:ascii="宋体" w:hAnsi="宋体" w:eastAsia="宋体" w:cs="宋体"/>
          <w:color w:val="000000"/>
        </w:rPr>
        <w:t>对外开放格局的形成过程</w:t>
      </w:r>
    </w:p>
    <w:p w14:paraId="0741CA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社会主义市场经济体制的建立</w:t>
      </w:r>
      <w:r>
        <w:rPr>
          <w:color w:val="000000"/>
        </w:rPr>
        <w:tab/>
      </w:r>
      <w:r>
        <w:rPr>
          <w:color w:val="000000"/>
        </w:rPr>
        <w:t xml:space="preserve">D. </w:t>
      </w:r>
      <w:r>
        <w:rPr>
          <w:rFonts w:ascii="宋体" w:hAnsi="宋体" w:eastAsia="宋体" w:cs="宋体"/>
          <w:color w:val="000000"/>
        </w:rPr>
        <w:t>社会主义民主政治的发展</w:t>
      </w:r>
    </w:p>
    <w:p w14:paraId="63A89B77">
      <w:pPr>
        <w:spacing w:line="360" w:lineRule="auto"/>
        <w:jc w:val="left"/>
        <w:textAlignment w:val="center"/>
        <w:rPr>
          <w:color w:val="000000"/>
        </w:rPr>
      </w:pPr>
      <w:r>
        <w:rPr>
          <w:color w:val="000000"/>
        </w:rPr>
        <w:t xml:space="preserve">12. </w:t>
      </w:r>
      <w:r>
        <w:rPr>
          <w:rFonts w:ascii="宋体" w:hAnsi="宋体" w:eastAsia="宋体" w:cs="宋体"/>
          <w:color w:val="000000"/>
        </w:rPr>
        <w:t>苏格拉底、柏拉图和亚里士多德奠定了西方哲学的基础。他们生活在（</w:t>
      </w:r>
      <w:r>
        <w:rPr>
          <w:rFonts w:ascii="Times New Roman" w:hAnsi="Times New Roman" w:eastAsia="Times New Roman" w:cs="Times New Roman"/>
          <w:color w:val="000000"/>
        </w:rPr>
        <w:t xml:space="preserve">    </w:t>
      </w:r>
      <w:r>
        <w:rPr>
          <w:rFonts w:ascii="宋体" w:hAnsi="宋体" w:eastAsia="宋体" w:cs="宋体"/>
          <w:color w:val="000000"/>
        </w:rPr>
        <w:t>）</w:t>
      </w:r>
    </w:p>
    <w:p w14:paraId="4435527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古代印度</w:t>
      </w:r>
      <w:r>
        <w:rPr>
          <w:color w:val="000000"/>
        </w:rPr>
        <w:tab/>
      </w:r>
      <w:r>
        <w:rPr>
          <w:color w:val="000000"/>
        </w:rPr>
        <w:t xml:space="preserve">B. </w:t>
      </w:r>
      <w:r>
        <w:rPr>
          <w:rFonts w:ascii="宋体" w:hAnsi="宋体" w:eastAsia="宋体" w:cs="宋体"/>
          <w:color w:val="000000"/>
        </w:rPr>
        <w:t>古代埃及</w:t>
      </w:r>
      <w:r>
        <w:rPr>
          <w:color w:val="000000"/>
        </w:rPr>
        <w:tab/>
      </w:r>
      <w:r>
        <w:rPr>
          <w:color w:val="000000"/>
        </w:rPr>
        <w:t xml:space="preserve">C. </w:t>
      </w:r>
      <w:r>
        <w:rPr>
          <w:rFonts w:ascii="宋体" w:hAnsi="宋体" w:eastAsia="宋体" w:cs="宋体"/>
          <w:color w:val="000000"/>
        </w:rPr>
        <w:t>古代希腊</w:t>
      </w:r>
      <w:r>
        <w:rPr>
          <w:color w:val="000000"/>
        </w:rPr>
        <w:tab/>
      </w:r>
      <w:r>
        <w:rPr>
          <w:color w:val="000000"/>
        </w:rPr>
        <w:t xml:space="preserve">D. </w:t>
      </w:r>
      <w:r>
        <w:rPr>
          <w:rFonts w:ascii="宋体" w:hAnsi="宋体" w:eastAsia="宋体" w:cs="宋体"/>
          <w:color w:val="000000"/>
        </w:rPr>
        <w:t>古代罗马</w:t>
      </w:r>
    </w:p>
    <w:p w14:paraId="487EF43C">
      <w:pPr>
        <w:spacing w:line="360" w:lineRule="auto"/>
        <w:jc w:val="left"/>
        <w:textAlignment w:val="center"/>
        <w:rPr>
          <w:color w:val="000000"/>
        </w:rPr>
      </w:pPr>
      <w:r>
        <w:rPr>
          <w:color w:val="000000"/>
        </w:rPr>
        <w:t xml:space="preserve">13. </w:t>
      </w:r>
      <w:r>
        <w:rPr>
          <w:rFonts w:ascii="宋体" w:hAnsi="宋体" w:eastAsia="宋体" w:cs="宋体"/>
          <w:color w:val="000000"/>
        </w:rPr>
        <w:t>新航路开辟打破了世界相互隔绝的状态，促进了物种交换。下图中的“新世界”指的是（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EC3125">
      <w:pPr>
        <w:spacing w:line="360" w:lineRule="auto"/>
        <w:jc w:val="left"/>
        <w:textAlignment w:val="center"/>
        <w:rPr>
          <w:color w:val="000000"/>
        </w:rPr>
      </w:pPr>
      <w:r>
        <w:rPr>
          <w:color w:val="000000"/>
        </w:rPr>
        <w:drawing>
          <wp:inline distT="0" distB="0" distL="114300" distR="114300">
            <wp:extent cx="3667125" cy="2057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667125" cy="2057400"/>
                    </a:xfrm>
                    <a:prstGeom prst="rect">
                      <a:avLst/>
                    </a:prstGeom>
                  </pic:spPr>
                </pic:pic>
              </a:graphicData>
            </a:graphic>
          </wp:inline>
        </w:drawing>
      </w:r>
      <w:r>
        <w:rPr>
          <w:color w:val="000000"/>
        </w:rPr>
        <w:t xml:space="preserve">  </w:t>
      </w:r>
    </w:p>
    <w:p w14:paraId="10BEF6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美洲</w:t>
      </w:r>
      <w:r>
        <w:rPr>
          <w:color w:val="000000"/>
        </w:rPr>
        <w:tab/>
      </w:r>
      <w:r>
        <w:rPr>
          <w:color w:val="000000"/>
        </w:rPr>
        <w:t xml:space="preserve">B. </w:t>
      </w:r>
      <w:r>
        <w:rPr>
          <w:rFonts w:ascii="宋体" w:hAnsi="宋体" w:eastAsia="宋体" w:cs="宋体"/>
          <w:color w:val="000000"/>
        </w:rPr>
        <w:t>亚洲</w:t>
      </w:r>
      <w:r>
        <w:rPr>
          <w:color w:val="000000"/>
        </w:rPr>
        <w:tab/>
      </w:r>
      <w:r>
        <w:rPr>
          <w:color w:val="000000"/>
        </w:rPr>
        <w:t xml:space="preserve">C. </w:t>
      </w:r>
      <w:r>
        <w:rPr>
          <w:rFonts w:ascii="宋体" w:hAnsi="宋体" w:eastAsia="宋体" w:cs="宋体"/>
          <w:color w:val="000000"/>
        </w:rPr>
        <w:t>欧洲</w:t>
      </w:r>
      <w:r>
        <w:rPr>
          <w:color w:val="000000"/>
        </w:rPr>
        <w:tab/>
      </w:r>
      <w:r>
        <w:rPr>
          <w:color w:val="000000"/>
        </w:rPr>
        <w:t xml:space="preserve">D. </w:t>
      </w:r>
      <w:r>
        <w:rPr>
          <w:rFonts w:ascii="宋体" w:hAnsi="宋体" w:eastAsia="宋体" w:cs="宋体"/>
          <w:color w:val="000000"/>
        </w:rPr>
        <w:t>非洲</w:t>
      </w:r>
    </w:p>
    <w:p w14:paraId="3A63A21B">
      <w:pPr>
        <w:spacing w:line="360" w:lineRule="auto"/>
        <w:jc w:val="left"/>
        <w:textAlignment w:val="center"/>
        <w:rPr>
          <w:color w:val="000000"/>
        </w:rPr>
      </w:pPr>
      <w:r>
        <w:rPr>
          <w:color w:val="000000"/>
        </w:rPr>
        <w:t xml:space="preserve">14. </w:t>
      </w:r>
      <w:r>
        <w:rPr>
          <w:rFonts w:ascii="宋体" w:hAnsi="宋体" w:eastAsia="宋体" w:cs="宋体"/>
          <w:color w:val="000000"/>
        </w:rPr>
        <w:t>出版于</w:t>
      </w:r>
      <w:r>
        <w:rPr>
          <w:rFonts w:ascii="Times New Roman" w:hAnsi="Times New Roman" w:eastAsia="Times New Roman" w:cs="Times New Roman"/>
          <w:color w:val="000000"/>
        </w:rPr>
        <w:t>19</w:t>
      </w:r>
      <w:r>
        <w:rPr>
          <w:rFonts w:ascii="宋体" w:hAnsi="宋体" w:eastAsia="宋体" w:cs="宋体"/>
          <w:color w:val="000000"/>
        </w:rPr>
        <w:t>世纪中期，提出“资本主义社会必将被没有阶级剥削和压迫的共产主义社会所取代”的著作是（</w:t>
      </w:r>
      <w:r>
        <w:rPr>
          <w:rFonts w:ascii="Times New Roman" w:hAnsi="Times New Roman" w:eastAsia="Times New Roman" w:cs="Times New Roman"/>
          <w:color w:val="000000"/>
        </w:rPr>
        <w:t xml:space="preserve">    </w:t>
      </w:r>
      <w:r>
        <w:rPr>
          <w:rFonts w:ascii="宋体" w:hAnsi="宋体" w:eastAsia="宋体" w:cs="宋体"/>
          <w:color w:val="000000"/>
        </w:rPr>
        <w:t>）</w:t>
      </w:r>
    </w:p>
    <w:p w14:paraId="749B700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《人权宣言》</w:t>
      </w:r>
      <w:r>
        <w:rPr>
          <w:color w:val="000000"/>
        </w:rPr>
        <w:tab/>
      </w:r>
      <w:r>
        <w:rPr>
          <w:color w:val="000000"/>
        </w:rPr>
        <w:t xml:space="preserve">B. </w:t>
      </w:r>
      <w:r>
        <w:rPr>
          <w:rFonts w:ascii="宋体" w:hAnsi="宋体" w:eastAsia="宋体" w:cs="宋体"/>
          <w:color w:val="000000"/>
        </w:rPr>
        <w:t>《独立宣言》</w:t>
      </w:r>
    </w:p>
    <w:p w14:paraId="371E82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《资本论》</w:t>
      </w:r>
      <w:r>
        <w:rPr>
          <w:color w:val="000000"/>
        </w:rPr>
        <w:tab/>
      </w:r>
      <w:r>
        <w:rPr>
          <w:color w:val="000000"/>
        </w:rPr>
        <w:t xml:space="preserve">D. </w:t>
      </w:r>
      <w:r>
        <w:rPr>
          <w:rFonts w:ascii="宋体" w:hAnsi="宋体" w:eastAsia="宋体" w:cs="宋体"/>
          <w:color w:val="000000"/>
        </w:rPr>
        <w:t>《共产党宣言》</w:t>
      </w:r>
    </w:p>
    <w:p w14:paraId="3AFAED23">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w:t>
      </w:r>
      <w:r>
        <w:rPr>
          <w:rFonts w:ascii="宋体" w:hAnsi="宋体" w:eastAsia="宋体" w:cs="宋体"/>
          <w:color w:val="000000"/>
        </w:rPr>
        <w:t>世纪上半叶，亚非拉民族民主运动高涨。其中发生在非洲地区的是（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843C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纳米比亚的独立</w:t>
      </w:r>
      <w:r>
        <w:rPr>
          <w:color w:val="000000"/>
        </w:rPr>
        <w:tab/>
      </w:r>
      <w:r>
        <w:rPr>
          <w:color w:val="000000"/>
        </w:rPr>
        <w:t xml:space="preserve">B. </w:t>
      </w:r>
      <w:r>
        <w:rPr>
          <w:rFonts w:ascii="宋体" w:hAnsi="宋体" w:eastAsia="宋体" w:cs="宋体"/>
          <w:color w:val="000000"/>
        </w:rPr>
        <w:t>埃及的华夫脱运动</w:t>
      </w:r>
    </w:p>
    <w:p w14:paraId="3CD6F1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墨西哥的卡德纳斯改革</w:t>
      </w:r>
      <w:r>
        <w:rPr>
          <w:color w:val="000000"/>
        </w:rPr>
        <w:tab/>
      </w:r>
      <w:r>
        <w:rPr>
          <w:color w:val="000000"/>
        </w:rPr>
        <w:t xml:space="preserve">D. </w:t>
      </w:r>
      <w:r>
        <w:rPr>
          <w:rFonts w:ascii="宋体" w:hAnsi="宋体" w:eastAsia="宋体" w:cs="宋体"/>
          <w:color w:val="000000"/>
        </w:rPr>
        <w:t>印度的非暴力不合作运动</w:t>
      </w:r>
    </w:p>
    <w:p w14:paraId="57289015">
      <w:pPr>
        <w:spacing w:line="360" w:lineRule="auto"/>
        <w:jc w:val="left"/>
        <w:textAlignment w:val="center"/>
        <w:rPr>
          <w:color w:val="000000"/>
        </w:rPr>
      </w:pPr>
      <w:r>
        <w:rPr>
          <w:color w:val="000000"/>
        </w:rPr>
        <w:t xml:space="preserve">16. </w:t>
      </w:r>
      <w:r>
        <w:rPr>
          <w:rFonts w:ascii="宋体" w:hAnsi="宋体" w:eastAsia="宋体" w:cs="宋体"/>
          <w:color w:val="000000"/>
        </w:rPr>
        <w:t>第二次世界大战以来，尤其是冷战结束后，美国一些理论家提出：如果世界趋向一种共同语言，它应该是美式英语；如果世界正在由电视、广播和音乐联系在一起，那节目同样也应该是美国的；如果共同的价值观正在形成，它应该是符合美国人愿望的价值观。这种论调本质上体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1198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维护世界和平</w:t>
      </w:r>
      <w:r>
        <w:rPr>
          <w:color w:val="000000"/>
        </w:rPr>
        <w:tab/>
      </w:r>
      <w:r>
        <w:rPr>
          <w:color w:val="000000"/>
        </w:rPr>
        <w:t xml:space="preserve">B. </w:t>
      </w:r>
      <w:r>
        <w:rPr>
          <w:rFonts w:ascii="宋体" w:hAnsi="宋体" w:eastAsia="宋体" w:cs="宋体"/>
          <w:color w:val="000000"/>
        </w:rPr>
        <w:t>尊重文化多样性</w:t>
      </w:r>
    </w:p>
    <w:p w14:paraId="252C9A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文化霸权主义</w:t>
      </w:r>
      <w:r>
        <w:rPr>
          <w:color w:val="000000"/>
        </w:rPr>
        <w:tab/>
      </w:r>
      <w:r>
        <w:rPr>
          <w:color w:val="000000"/>
        </w:rPr>
        <w:t xml:space="preserve">D. </w:t>
      </w:r>
      <w:r>
        <w:rPr>
          <w:rFonts w:ascii="宋体" w:hAnsi="宋体" w:eastAsia="宋体" w:cs="宋体"/>
          <w:color w:val="000000"/>
        </w:rPr>
        <w:t>政治多极化趋势</w:t>
      </w:r>
    </w:p>
    <w:p w14:paraId="71AC2F7E">
      <w:pPr>
        <w:spacing w:line="360" w:lineRule="auto"/>
        <w:jc w:val="left"/>
        <w:textAlignment w:val="center"/>
        <w:rPr>
          <w:color w:val="000000"/>
        </w:rPr>
      </w:pPr>
      <w:r>
        <w:rPr>
          <w:color w:val="000000"/>
        </w:rPr>
        <w:t xml:space="preserve">17. </w:t>
      </w:r>
      <w:r>
        <w:rPr>
          <w:rFonts w:ascii="宋体" w:hAnsi="宋体" w:eastAsia="宋体" w:cs="宋体"/>
          <w:color w:val="000000"/>
        </w:rPr>
        <w:t>历史大河奔腾不息，科技光芒熠熠生辉，人类构建了文明发展的共同理念和观照世界的独特方式。阅读材料，完成下列要求。</w:t>
      </w:r>
    </w:p>
    <w:p w14:paraId="5FB69D97">
      <w:pPr>
        <w:spacing w:line="360" w:lineRule="auto"/>
        <w:ind w:firstLine="420"/>
        <w:jc w:val="left"/>
        <w:textAlignment w:val="center"/>
        <w:rPr>
          <w:color w:val="000000"/>
        </w:rPr>
      </w:pPr>
      <w:r>
        <w:rPr>
          <w:rFonts w:ascii="楷体" w:hAnsi="楷体" w:eastAsia="楷体" w:cs="楷体"/>
          <w:color w:val="000000"/>
        </w:rPr>
        <w:t>材料一</w:t>
      </w:r>
    </w:p>
    <w:p w14:paraId="3347AA07">
      <w:pPr>
        <w:spacing w:line="360" w:lineRule="auto"/>
        <w:jc w:val="left"/>
        <w:textAlignment w:val="center"/>
        <w:rPr>
          <w:color w:val="000000"/>
        </w:rPr>
      </w:pPr>
      <w:r>
        <w:rPr>
          <w:color w:val="000000"/>
        </w:rPr>
        <w:drawing>
          <wp:inline distT="0" distB="0" distL="114300" distR="114300">
            <wp:extent cx="4581525" cy="3048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581525" cy="3048000"/>
                    </a:xfrm>
                    <a:prstGeom prst="rect">
                      <a:avLst/>
                    </a:prstGeom>
                  </pic:spPr>
                </pic:pic>
              </a:graphicData>
            </a:graphic>
          </wp:inline>
        </w:drawing>
      </w:r>
      <w:r>
        <w:rPr>
          <w:color w:val="000000"/>
        </w:rPr>
        <w:t xml:space="preserve">  </w:t>
      </w:r>
    </w:p>
    <w:p w14:paraId="563B21E7">
      <w:pPr>
        <w:spacing w:line="360" w:lineRule="auto"/>
        <w:jc w:val="left"/>
        <w:textAlignment w:val="center"/>
        <w:rPr>
          <w:color w:val="000000"/>
        </w:rPr>
      </w:pPr>
      <w:r>
        <w:rPr>
          <w:color w:val="000000"/>
        </w:rPr>
        <w:t>邮票《殷代铜器》</w:t>
      </w:r>
    </w:p>
    <w:p w14:paraId="71ED5648">
      <w:pPr>
        <w:spacing w:line="360" w:lineRule="auto"/>
        <w:jc w:val="left"/>
        <w:textAlignment w:val="center"/>
        <w:rPr>
          <w:color w:val="000000"/>
        </w:rPr>
      </w:pPr>
      <w:r>
        <w:rPr>
          <w:color w:val="000000"/>
        </w:rPr>
        <w:t>（1）</w:t>
      </w:r>
      <w:r>
        <w:rPr>
          <w:rFonts w:ascii="宋体" w:hAnsi="宋体" w:eastAsia="宋体" w:cs="宋体"/>
          <w:color w:val="000000"/>
        </w:rPr>
        <w:t>材料一中的铜器属于哪个朝代？概括这一时期铜器的特点。</w:t>
      </w:r>
    </w:p>
    <w:p w14:paraId="580EFE25">
      <w:pPr>
        <w:spacing w:line="360" w:lineRule="auto"/>
        <w:ind w:firstLine="420"/>
        <w:jc w:val="left"/>
        <w:textAlignment w:val="center"/>
        <w:rPr>
          <w:color w:val="000000"/>
        </w:rPr>
      </w:pPr>
      <w:r>
        <w:rPr>
          <w:rFonts w:ascii="楷体" w:hAnsi="楷体" w:eastAsia="楷体" w:cs="楷体"/>
          <w:color w:val="000000"/>
        </w:rPr>
        <w:t>材料二</w:t>
      </w:r>
    </w:p>
    <w:p w14:paraId="7A38D5B4">
      <w:pPr>
        <w:spacing w:line="360" w:lineRule="auto"/>
        <w:jc w:val="left"/>
        <w:textAlignment w:val="center"/>
        <w:rPr>
          <w:color w:val="000000"/>
        </w:rPr>
      </w:pPr>
      <w:r>
        <w:rPr>
          <w:color w:val="000000"/>
        </w:rPr>
        <w:drawing>
          <wp:inline distT="0" distB="0" distL="114300" distR="114300">
            <wp:extent cx="1895475" cy="923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95475" cy="923925"/>
                    </a:xfrm>
                    <a:prstGeom prst="rect">
                      <a:avLst/>
                    </a:prstGeom>
                  </pic:spPr>
                </pic:pic>
              </a:graphicData>
            </a:graphic>
          </wp:inline>
        </w:drawing>
      </w:r>
      <w:r>
        <w:rPr>
          <w:color w:val="000000"/>
        </w:rPr>
        <w:t xml:space="preserve">  </w:t>
      </w:r>
      <w:r>
        <w:rPr>
          <w:color w:val="000000"/>
        </w:rPr>
        <w:drawing>
          <wp:inline distT="0" distB="0" distL="114300" distR="114300">
            <wp:extent cx="1095375" cy="933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95375" cy="933450"/>
                    </a:xfrm>
                    <a:prstGeom prst="rect">
                      <a:avLst/>
                    </a:prstGeom>
                  </pic:spPr>
                </pic:pic>
              </a:graphicData>
            </a:graphic>
          </wp:inline>
        </w:drawing>
      </w:r>
      <w:r>
        <w:rPr>
          <w:color w:val="000000"/>
        </w:rPr>
        <w:t xml:space="preserve">  </w:t>
      </w:r>
      <w:r>
        <w:rPr>
          <w:color w:val="000000"/>
        </w:rPr>
        <w:drawing>
          <wp:inline distT="0" distB="0" distL="114300" distR="114300">
            <wp:extent cx="1457325" cy="952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57325" cy="952500"/>
                    </a:xfrm>
                    <a:prstGeom prst="rect">
                      <a:avLst/>
                    </a:prstGeom>
                  </pic:spPr>
                </pic:pic>
              </a:graphicData>
            </a:graphic>
          </wp:inline>
        </w:drawing>
      </w:r>
      <w:r>
        <w:rPr>
          <w:color w:val="000000"/>
        </w:rPr>
        <w:t xml:space="preserve">  </w:t>
      </w:r>
      <w:r>
        <w:rPr>
          <w:color w:val="000000"/>
        </w:rPr>
        <w:drawing>
          <wp:inline distT="0" distB="0" distL="114300" distR="114300">
            <wp:extent cx="619125" cy="1009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19125" cy="1009650"/>
                    </a:xfrm>
                    <a:prstGeom prst="rect">
                      <a:avLst/>
                    </a:prstGeom>
                  </pic:spPr>
                </pic:pic>
              </a:graphicData>
            </a:graphic>
          </wp:inline>
        </w:drawing>
      </w:r>
      <w:r>
        <w:rPr>
          <w:color w:val="000000"/>
        </w:rPr>
        <w:t xml:space="preserve">  </w:t>
      </w:r>
    </w:p>
    <w:p w14:paraId="2EDE29FC">
      <w:pPr>
        <w:spacing w:line="360" w:lineRule="auto"/>
        <w:jc w:val="left"/>
        <w:textAlignment w:val="center"/>
        <w:rPr>
          <w:color w:val="000000"/>
        </w:rPr>
      </w:pPr>
      <w:r>
        <w:rPr>
          <w:color w:val="000000"/>
        </w:rPr>
        <w:t xml:space="preserve"> ①珍妮纺纱机                     ②汽车                ③蒸汽机车                  ④电灯</w:t>
      </w:r>
    </w:p>
    <w:p w14:paraId="24F46861">
      <w:pPr>
        <w:spacing w:line="360" w:lineRule="auto"/>
        <w:jc w:val="left"/>
        <w:textAlignment w:val="center"/>
        <w:rPr>
          <w:color w:val="000000"/>
        </w:rPr>
      </w:pPr>
      <w:r>
        <w:rPr>
          <w:color w:val="000000"/>
        </w:rPr>
        <w:t>（2）</w:t>
      </w:r>
      <w:r>
        <w:rPr>
          <w:rFonts w:ascii="宋体" w:hAnsi="宋体" w:eastAsia="宋体" w:cs="宋体"/>
          <w:color w:val="000000"/>
        </w:rPr>
        <w:t>将材料二中的科技成果对应两次工业革命进行分类（写出序号即可）。从生产力发展的角度指出两次工业革命之间的变化。</w:t>
      </w:r>
    </w:p>
    <w:p w14:paraId="5FF2A7FA">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科技创新成果丰硕。构建新型举国体制，组建国家实验室，分批推进全国重点实验室重组。一些关键核心技术攻关取得新突破，载人航天、探月探火、深海深地探测、超级计算机、卫星导航、量子信息、核电技术、大飞机制造、人工智能、生物医药等领域创新成果不断涌现。全社会研发经费投入强度从</w:t>
      </w:r>
      <w:r>
        <w:rPr>
          <w:rFonts w:ascii="Times New Roman" w:hAnsi="Times New Roman" w:eastAsia="Times New Roman" w:cs="Times New Roman"/>
          <w:color w:val="000000"/>
        </w:rPr>
        <w:t>2.1%</w:t>
      </w:r>
      <w:r>
        <w:rPr>
          <w:rFonts w:ascii="楷体" w:hAnsi="楷体" w:eastAsia="楷体" w:cs="楷体"/>
          <w:color w:val="000000"/>
        </w:rPr>
        <w:t>提高到</w:t>
      </w:r>
      <w:r>
        <w:rPr>
          <w:rFonts w:ascii="Times New Roman" w:hAnsi="Times New Roman" w:eastAsia="Times New Roman" w:cs="Times New Roman"/>
          <w:color w:val="000000"/>
        </w:rPr>
        <w:t>2.5%</w:t>
      </w:r>
      <w:r>
        <w:rPr>
          <w:rFonts w:ascii="楷体" w:hAnsi="楷体" w:eastAsia="楷体" w:cs="楷体"/>
          <w:color w:val="000000"/>
        </w:rPr>
        <w:t>以上，科技进步贡献率提高到</w:t>
      </w:r>
      <w:r>
        <w:rPr>
          <w:rFonts w:ascii="Times New Roman" w:hAnsi="Times New Roman" w:eastAsia="Times New Roman" w:cs="Times New Roman"/>
          <w:color w:val="000000"/>
        </w:rPr>
        <w:t>60%</w:t>
      </w:r>
      <w:r>
        <w:rPr>
          <w:rFonts w:ascii="楷体" w:hAnsi="楷体" w:eastAsia="楷体" w:cs="楷体"/>
          <w:color w:val="000000"/>
        </w:rPr>
        <w:t>以上，创新支撑发展能力不断增强。</w:t>
      </w:r>
    </w:p>
    <w:p w14:paraId="1BE7F266">
      <w:pPr>
        <w:spacing w:line="360" w:lineRule="auto"/>
        <w:ind w:firstLine="420"/>
        <w:jc w:val="right"/>
        <w:textAlignment w:val="center"/>
        <w:rPr>
          <w:color w:val="000000"/>
        </w:rPr>
      </w:pPr>
      <w:r>
        <w:rPr>
          <w:rFonts w:ascii="楷体" w:hAnsi="楷体" w:eastAsia="楷体" w:cs="楷体"/>
          <w:color w:val="000000"/>
        </w:rPr>
        <w:t>——摘自中华人民共和国国务院《</w:t>
      </w:r>
      <w:r>
        <w:rPr>
          <w:rFonts w:ascii="Times New Roman" w:hAnsi="Times New Roman" w:eastAsia="Times New Roman" w:cs="Times New Roman"/>
          <w:color w:val="000000"/>
        </w:rPr>
        <w:t>2023</w:t>
      </w:r>
      <w:r>
        <w:rPr>
          <w:rFonts w:ascii="楷体" w:hAnsi="楷体" w:eastAsia="楷体" w:cs="楷体"/>
          <w:color w:val="000000"/>
        </w:rPr>
        <w:t>年政府工作报告》</w:t>
      </w:r>
    </w:p>
    <w:p w14:paraId="2F2D5AFA">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根据材料三并结合所学知识，分析我国科技创新成果丰硕的原因。</w:t>
      </w:r>
    </w:p>
    <w:p w14:paraId="47212DAC">
      <w:pPr>
        <w:spacing w:line="360" w:lineRule="auto"/>
        <w:jc w:val="left"/>
        <w:textAlignment w:val="center"/>
        <w:rPr>
          <w:color w:val="000000"/>
        </w:rPr>
      </w:pPr>
      <w:r>
        <w:rPr>
          <w:color w:val="000000"/>
        </w:rPr>
        <w:t>（4）</w:t>
      </w:r>
      <w:r>
        <w:rPr>
          <w:rFonts w:ascii="宋体" w:hAnsi="宋体" w:eastAsia="宋体" w:cs="宋体"/>
          <w:color w:val="000000"/>
        </w:rPr>
        <w:t>作为新时代中国少年，请谈谈你能为国家科技创新做哪些力所能及的事情。</w:t>
      </w:r>
    </w:p>
    <w:p w14:paraId="47154717">
      <w:pPr>
        <w:spacing w:line="360" w:lineRule="auto"/>
        <w:jc w:val="left"/>
        <w:textAlignment w:val="center"/>
        <w:rPr>
          <w:color w:val="000000"/>
        </w:rPr>
      </w:pPr>
      <w:r>
        <w:rPr>
          <w:color w:val="000000"/>
        </w:rPr>
        <w:t xml:space="preserve">18. </w:t>
      </w:r>
      <w:r>
        <w:rPr>
          <w:rFonts w:ascii="宋体" w:hAnsi="宋体" w:eastAsia="宋体" w:cs="宋体"/>
          <w:color w:val="000000"/>
        </w:rPr>
        <w:t>五百年来沧海横流，世界在传统与现代之间求索着“万物并育而不相害，道并行而不相悖”的天下大道。阅读材料，完成下列要求。</w:t>
      </w:r>
    </w:p>
    <w:p w14:paraId="090DFF97">
      <w:pPr>
        <w:spacing w:line="360" w:lineRule="auto"/>
        <w:jc w:val="left"/>
        <w:textAlignment w:val="center"/>
        <w:rPr>
          <w:color w:val="000000"/>
        </w:rPr>
      </w:pPr>
      <w:r>
        <w:rPr>
          <w:rFonts w:ascii="宋体" w:hAnsi="宋体" w:eastAsia="宋体" w:cs="宋体"/>
          <w:color w:val="000000"/>
        </w:rPr>
        <w:t>【大国崛起】</w:t>
      </w:r>
    </w:p>
    <w:p w14:paraId="314B105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某国发展简史（部分）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29"/>
        <w:gridCol w:w="8657"/>
      </w:tblGrid>
      <w:tr w14:paraId="03813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E54B7">
            <w:pPr>
              <w:spacing w:line="360" w:lineRule="auto"/>
              <w:jc w:val="both"/>
              <w:textAlignment w:val="center"/>
              <w:rPr>
                <w:color w:val="000000"/>
              </w:rPr>
            </w:pPr>
            <w:r>
              <w:rPr>
                <w:rFonts w:ascii="楷体" w:hAnsi="楷体" w:eastAsia="楷体" w:cs="楷体"/>
                <w:color w:val="000000"/>
              </w:rPr>
              <w:t>开始时间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2D43B">
            <w:pPr>
              <w:spacing w:line="360" w:lineRule="auto"/>
              <w:jc w:val="left"/>
              <w:textAlignment w:val="center"/>
              <w:rPr>
                <w:color w:val="000000"/>
              </w:rPr>
            </w:pPr>
            <w:r>
              <w:rPr>
                <w:rFonts w:ascii="楷体" w:hAnsi="楷体" w:eastAsia="楷体" w:cs="楷体"/>
                <w:color w:val="000000"/>
              </w:rPr>
              <w:t>主要史事</w:t>
            </w:r>
          </w:p>
        </w:tc>
      </w:tr>
      <w:tr w14:paraId="5478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35976">
            <w:pPr>
              <w:spacing w:line="360" w:lineRule="auto"/>
              <w:jc w:val="both"/>
              <w:textAlignment w:val="center"/>
              <w:rPr>
                <w:color w:val="000000"/>
              </w:rPr>
            </w:pPr>
            <w:r>
              <w:rPr>
                <w:rFonts w:ascii="Times New Roman" w:hAnsi="Times New Roman" w:eastAsia="Times New Roman" w:cs="Times New Roman"/>
                <w:color w:val="000000"/>
              </w:rPr>
              <w:t>1475-1500</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EE242">
            <w:pPr>
              <w:spacing w:line="360" w:lineRule="auto"/>
              <w:jc w:val="left"/>
              <w:textAlignment w:val="center"/>
              <w:rPr>
                <w:color w:val="000000"/>
              </w:rPr>
            </w:pPr>
            <w:r>
              <w:rPr>
                <w:rFonts w:ascii="楷体" w:hAnsi="楷体" w:eastAsia="楷体" w:cs="楷体"/>
                <w:color w:val="000000"/>
              </w:rPr>
              <w:t>复兴运动，包括这个运动的政治和经济、艺术和知识面貌方面</w:t>
            </w:r>
          </w:p>
        </w:tc>
      </w:tr>
      <w:tr w14:paraId="2B48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77E15">
            <w:pPr>
              <w:spacing w:line="360" w:lineRule="auto"/>
              <w:jc w:val="both"/>
              <w:textAlignment w:val="center"/>
              <w:rPr>
                <w:color w:val="000000"/>
              </w:rPr>
            </w:pPr>
            <w:r>
              <w:rPr>
                <w:rFonts w:ascii="Times New Roman" w:hAnsi="Times New Roman" w:eastAsia="Times New Roman" w:cs="Times New Roman"/>
                <w:color w:val="000000"/>
              </w:rPr>
              <w:t>1525-1550</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7F2A3">
            <w:pPr>
              <w:spacing w:line="360" w:lineRule="auto"/>
              <w:jc w:val="left"/>
              <w:textAlignment w:val="center"/>
              <w:rPr>
                <w:color w:val="000000"/>
              </w:rPr>
            </w:pPr>
            <w:r>
              <w:rPr>
                <w:rFonts w:ascii="楷体" w:hAnsi="楷体" w:eastAsia="楷体" w:cs="楷体"/>
                <w:color w:val="000000"/>
              </w:rPr>
              <w:t>宗教改革</w:t>
            </w:r>
          </w:p>
        </w:tc>
      </w:tr>
      <w:tr w14:paraId="3189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301D7">
            <w:pPr>
              <w:spacing w:line="360" w:lineRule="auto"/>
              <w:jc w:val="both"/>
              <w:textAlignment w:val="center"/>
              <w:rPr>
                <w:color w:val="000000"/>
              </w:rPr>
            </w:pPr>
            <w:r>
              <w:rPr>
                <w:rFonts w:ascii="Times New Roman" w:hAnsi="Times New Roman" w:eastAsia="Times New Roman" w:cs="Times New Roman"/>
                <w:color w:val="000000"/>
              </w:rPr>
              <w:t>1550-1575</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528EF">
            <w:pPr>
              <w:spacing w:line="360" w:lineRule="auto"/>
              <w:jc w:val="left"/>
              <w:textAlignment w:val="center"/>
              <w:rPr>
                <w:color w:val="000000"/>
              </w:rPr>
            </w:pPr>
            <w:r>
              <w:rPr>
                <w:rFonts w:ascii="楷体" w:hAnsi="楷体" w:eastAsia="楷体" w:cs="楷体"/>
                <w:color w:val="000000"/>
              </w:rPr>
              <w:t>海外扩张，从海盗行为开始，逐渐发展成为一个世界范围的国际贸易，热带属地的占有，在海外温带地方建立了新的使用英语的社会</w:t>
            </w:r>
          </w:p>
        </w:tc>
      </w:tr>
      <w:tr w14:paraId="5FDD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BD574">
            <w:pPr>
              <w:spacing w:line="360" w:lineRule="auto"/>
              <w:jc w:val="both"/>
              <w:textAlignment w:val="center"/>
              <w:rPr>
                <w:color w:val="000000"/>
              </w:rPr>
            </w:pPr>
            <w:r>
              <w:rPr>
                <w:rFonts w:ascii="Times New Roman" w:hAnsi="Times New Roman" w:eastAsia="Times New Roman" w:cs="Times New Roman"/>
                <w:color w:val="000000"/>
              </w:rPr>
              <w:t>1675-1700</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2F1B0">
            <w:pPr>
              <w:spacing w:line="360" w:lineRule="auto"/>
              <w:jc w:val="left"/>
              <w:textAlignment w:val="center"/>
              <w:rPr>
                <w:color w:val="000000"/>
              </w:rPr>
            </w:pPr>
            <w:r>
              <w:rPr>
                <w:rFonts w:ascii="楷体" w:hAnsi="楷体" w:eastAsia="楷体" w:cs="楷体"/>
                <w:color w:val="000000"/>
              </w:rPr>
              <w:t>责任制议会政府的建立</w:t>
            </w:r>
          </w:p>
        </w:tc>
      </w:tr>
      <w:tr w14:paraId="7C186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AFE5C">
            <w:pPr>
              <w:spacing w:line="360" w:lineRule="auto"/>
              <w:jc w:val="both"/>
              <w:textAlignment w:val="center"/>
              <w:rPr>
                <w:color w:val="000000"/>
              </w:rPr>
            </w:pPr>
            <w:r>
              <w:rPr>
                <w:rFonts w:ascii="Times New Roman" w:hAnsi="Times New Roman" w:eastAsia="Times New Roman" w:cs="Times New Roman"/>
                <w:color w:val="000000"/>
              </w:rPr>
              <w:t>1775-1800</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852BC">
            <w:pPr>
              <w:spacing w:line="360" w:lineRule="auto"/>
              <w:jc w:val="left"/>
              <w:textAlignment w:val="center"/>
              <w:rPr>
                <w:color w:val="000000"/>
              </w:rPr>
            </w:pPr>
            <w:r>
              <w:rPr>
                <w:rFonts w:ascii="楷体" w:hAnsi="楷体" w:eastAsia="楷体" w:cs="楷体"/>
                <w:color w:val="000000"/>
              </w:rPr>
              <w:t>工业体系的建立</w:t>
            </w:r>
          </w:p>
        </w:tc>
      </w:tr>
    </w:tbl>
    <w:p w14:paraId="52874B72">
      <w:pPr>
        <w:spacing w:line="360" w:lineRule="auto"/>
        <w:jc w:val="right"/>
        <w:textAlignment w:val="center"/>
        <w:rPr>
          <w:color w:val="000000"/>
        </w:rPr>
      </w:pPr>
      <w:r>
        <w:rPr>
          <w:rFonts w:ascii="楷体" w:hAnsi="楷体" w:eastAsia="楷体" w:cs="楷体"/>
          <w:color w:val="000000"/>
        </w:rPr>
        <w:t>——摘编自汤因比《历史研究》</w:t>
      </w:r>
    </w:p>
    <w:p w14:paraId="688203BC">
      <w:pPr>
        <w:spacing w:line="360" w:lineRule="auto"/>
        <w:jc w:val="left"/>
        <w:textAlignment w:val="center"/>
        <w:rPr>
          <w:color w:val="000000"/>
        </w:rPr>
      </w:pPr>
      <w:r>
        <w:rPr>
          <w:color w:val="000000"/>
        </w:rPr>
        <w:t>（1）</w:t>
      </w:r>
      <w:r>
        <w:rPr>
          <w:rFonts w:ascii="宋体" w:hAnsi="宋体" w:eastAsia="宋体" w:cs="宋体"/>
          <w:color w:val="000000"/>
        </w:rPr>
        <w:t>指出“某国”是哪个国家。选择材料中一件史事，说明其对该国的影响。</w:t>
      </w:r>
    </w:p>
    <w:p w14:paraId="7F6A54A4">
      <w:pPr>
        <w:spacing w:line="360" w:lineRule="auto"/>
        <w:jc w:val="left"/>
        <w:textAlignment w:val="center"/>
        <w:rPr>
          <w:color w:val="000000"/>
        </w:rPr>
      </w:pPr>
      <w:r>
        <w:rPr>
          <w:rFonts w:ascii="宋体" w:hAnsi="宋体" w:eastAsia="宋体" w:cs="宋体"/>
          <w:color w:val="000000"/>
        </w:rPr>
        <w:t>【旧邦新命】</w:t>
      </w:r>
    </w:p>
    <w:p w14:paraId="3F7E52A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以下是乐乐同学阅读陈旭麓《近代中国社会的新陈代谢》时所做的摘要。</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2700"/>
        <w:gridCol w:w="2550"/>
      </w:tblGrid>
      <w:tr w14:paraId="3BD9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0FD7B">
            <w:pPr>
              <w:spacing w:line="360" w:lineRule="auto"/>
              <w:jc w:val="left"/>
              <w:textAlignment w:val="center"/>
              <w:rPr>
                <w:color w:val="000000"/>
              </w:rPr>
            </w:pPr>
            <w:r>
              <w:rPr>
                <w:rFonts w:ascii="楷体" w:hAnsi="楷体" w:eastAsia="楷体" w:cs="楷体"/>
                <w:color w:val="000000"/>
              </w:rPr>
              <w:t>事件：</w:t>
            </w:r>
            <w:r>
              <w:rPr>
                <w:rFonts w:ascii="Times New Roman" w:hAnsi="Times New Roman" w:eastAsia="Times New Roman" w:cs="Times New Roman"/>
                <w:color w:val="000000"/>
                <w:u w:val="single"/>
              </w:rPr>
              <w:t xml:space="preserve">    </w:t>
            </w:r>
            <w:r>
              <w:rPr>
                <w:rFonts w:ascii="楷体" w:hAnsi="楷体" w:eastAsia="楷体" w:cs="楷体"/>
                <w:color w:val="000000"/>
                <w:u w:val="single"/>
              </w:rPr>
              <w:t>①</w:t>
            </w:r>
            <w:r>
              <w:rPr>
                <w:rFonts w:ascii="Times New Roman" w:hAnsi="Times New Roman" w:eastAsia="Times New Roman" w:cs="Times New Roman"/>
                <w:color w:val="000000"/>
                <w:u w:val="single"/>
              </w:rPr>
              <w:t xml:space="preserve">     </w:t>
            </w:r>
          </w:p>
          <w:p w14:paraId="69035B06">
            <w:pPr>
              <w:spacing w:line="360" w:lineRule="auto"/>
              <w:jc w:val="left"/>
              <w:textAlignment w:val="center"/>
              <w:rPr>
                <w:color w:val="000000"/>
              </w:rPr>
            </w:pPr>
            <w:r>
              <w:rPr>
                <w:rFonts w:ascii="楷体" w:hAnsi="楷体" w:eastAsia="楷体" w:cs="楷体"/>
                <w:color w:val="000000"/>
              </w:rPr>
              <w:t>主题：自强求富，中体西用</w:t>
            </w:r>
          </w:p>
          <w:p w14:paraId="4AAA5548">
            <w:pPr>
              <w:spacing w:line="360" w:lineRule="auto"/>
              <w:jc w:val="left"/>
              <w:textAlignment w:val="center"/>
              <w:rPr>
                <w:color w:val="000000"/>
              </w:rPr>
            </w:pPr>
            <w:r>
              <w:rPr>
                <w:rFonts w:ascii="楷体" w:hAnsi="楷体" w:eastAsia="楷体" w:cs="楷体"/>
                <w:color w:val="000000"/>
              </w:rPr>
              <w:t>摘要：它因模仿一部分西方器物而异于传统，又因主其事者以新卫旧的本来意愿而难以挣脱传统。</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3E9FAF">
            <w:pPr>
              <w:spacing w:line="360" w:lineRule="auto"/>
              <w:jc w:val="left"/>
              <w:textAlignment w:val="center"/>
              <w:rPr>
                <w:color w:val="000000"/>
              </w:rPr>
            </w:pPr>
            <w:r>
              <w:rPr>
                <w:rFonts w:ascii="楷体" w:hAnsi="楷体" w:eastAsia="楷体" w:cs="楷体"/>
                <w:color w:val="000000"/>
              </w:rPr>
              <w:t>事件：辛亥革命</w:t>
            </w:r>
          </w:p>
          <w:p w14:paraId="035EC3E3">
            <w:pPr>
              <w:spacing w:line="360" w:lineRule="auto"/>
              <w:jc w:val="left"/>
              <w:textAlignment w:val="center"/>
              <w:rPr>
                <w:color w:val="000000"/>
              </w:rPr>
            </w:pPr>
            <w:r>
              <w:rPr>
                <w:rFonts w:ascii="楷体" w:hAnsi="楷体" w:eastAsia="楷体" w:cs="楷体"/>
                <w:color w:val="000000"/>
              </w:rPr>
              <w:t>主题：揖美追欧，旧邦新造</w:t>
            </w:r>
          </w:p>
          <w:p w14:paraId="7BC9C170">
            <w:pPr>
              <w:spacing w:line="360" w:lineRule="auto"/>
              <w:jc w:val="left"/>
              <w:textAlignment w:val="center"/>
              <w:rPr>
                <w:color w:val="000000"/>
              </w:rPr>
            </w:pPr>
            <w:r>
              <w:rPr>
                <w:rFonts w:ascii="楷体" w:hAnsi="楷体" w:eastAsia="楷体" w:cs="楷体"/>
                <w:color w:val="000000"/>
              </w:rPr>
              <w:t>摘要：经过庚子以来十年的千曲万折之后，历史在革命、改良、民变和清廷的自我挽救之间终于作出了自己的选择。革命派以一往无前之气推翻了清王朝，革了数千年帝政之命。</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BACF5">
            <w:pPr>
              <w:spacing w:line="360" w:lineRule="auto"/>
              <w:jc w:val="left"/>
              <w:textAlignment w:val="center"/>
              <w:rPr>
                <w:color w:val="000000"/>
              </w:rPr>
            </w:pPr>
            <w:r>
              <w:rPr>
                <w:rFonts w:ascii="楷体" w:hAnsi="楷体" w:eastAsia="楷体" w:cs="楷体"/>
                <w:color w:val="000000"/>
              </w:rPr>
              <w:t>事件：新文化运动</w:t>
            </w:r>
          </w:p>
          <w:p w14:paraId="53A787E0">
            <w:pPr>
              <w:spacing w:line="360" w:lineRule="auto"/>
              <w:jc w:val="left"/>
              <w:textAlignment w:val="center"/>
              <w:rPr>
                <w:color w:val="000000"/>
              </w:rPr>
            </w:pPr>
            <w:r>
              <w:rPr>
                <w:rFonts w:ascii="楷体" w:hAnsi="楷体" w:eastAsia="楷体" w:cs="楷体"/>
                <w:color w:val="000000"/>
              </w:rPr>
              <w:t>主题：</w:t>
            </w:r>
            <w:r>
              <w:rPr>
                <w:rFonts w:ascii="Times New Roman" w:hAnsi="Times New Roman" w:eastAsia="Times New Roman" w:cs="Times New Roman"/>
                <w:color w:val="000000"/>
                <w:u w:val="single"/>
              </w:rPr>
              <w:t xml:space="preserve">      </w:t>
            </w:r>
            <w:r>
              <w:rPr>
                <w:rFonts w:ascii="楷体" w:hAnsi="楷体" w:eastAsia="楷体" w:cs="楷体"/>
                <w:color w:val="000000"/>
                <w:u w:val="single"/>
              </w:rPr>
              <w:t>②</w:t>
            </w:r>
            <w:r>
              <w:rPr>
                <w:rFonts w:ascii="Times New Roman" w:hAnsi="Times New Roman" w:eastAsia="Times New Roman" w:cs="Times New Roman"/>
                <w:color w:val="000000"/>
                <w:u w:val="single"/>
              </w:rPr>
              <w:t xml:space="preserve">     </w:t>
            </w:r>
          </w:p>
          <w:p w14:paraId="0D99DBC1">
            <w:pPr>
              <w:spacing w:line="360" w:lineRule="auto"/>
              <w:jc w:val="left"/>
              <w:textAlignment w:val="center"/>
              <w:rPr>
                <w:color w:val="000000"/>
              </w:rPr>
            </w:pPr>
            <w:r>
              <w:rPr>
                <w:rFonts w:ascii="楷体" w:hAnsi="楷体" w:eastAsia="楷体" w:cs="楷体"/>
                <w:color w:val="000000"/>
              </w:rPr>
              <w:t>摘要：新文化运动则使中国人从以孔子儒家为轴心的传统文化的束缚下挣脱出来，追求个体从大家庭中冲决出来取得自由平等独立的权利和地位。</w:t>
            </w:r>
          </w:p>
        </w:tc>
      </w:tr>
    </w:tbl>
    <w:p w14:paraId="1211070A">
      <w:pPr>
        <w:spacing w:line="360" w:lineRule="auto"/>
        <w:jc w:val="left"/>
        <w:textAlignment w:val="center"/>
        <w:rPr>
          <w:color w:val="000000"/>
        </w:rPr>
      </w:pPr>
      <w:r>
        <w:rPr>
          <w:color w:val="000000"/>
        </w:rPr>
        <w:t>（2）</w:t>
      </w:r>
      <w:r>
        <w:rPr>
          <w:rFonts w:ascii="宋体" w:hAnsi="宋体" w:eastAsia="宋体" w:cs="宋体"/>
          <w:color w:val="000000"/>
        </w:rPr>
        <w:t>完善材料二中①②的内容。如何理解近代中国社会的“新陈代谢”？</w:t>
      </w:r>
    </w:p>
    <w:p w14:paraId="306229D6">
      <w:pPr>
        <w:spacing w:line="360" w:lineRule="auto"/>
        <w:jc w:val="left"/>
        <w:textAlignment w:val="center"/>
        <w:rPr>
          <w:color w:val="000000"/>
        </w:rPr>
      </w:pPr>
      <w:r>
        <w:rPr>
          <w:rFonts w:ascii="宋体" w:hAnsi="宋体" w:eastAsia="宋体" w:cs="宋体"/>
          <w:color w:val="000000"/>
        </w:rPr>
        <w:t>【休戚与共】</w:t>
      </w:r>
    </w:p>
    <w:p w14:paraId="7A35D46C">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当前，世界之变、时代之变、历史之变正以前所未有的方式展开，一方面，和平、发展、合作、共赢的历史潮流不可阻挡，人心所向、大势所趋决定了人类前途终归光明。另一方面，恃强凌弱、巧取豪夺、零和博弈等霸权霸道霸凌行径危害深重，和平赤字、发展赤字、安全赤字、治理赤字加重，人类社会面临前所未有的挑战。世界又一次站在历史的十字路口，何去何从取决于各国人民的抉择。</w:t>
      </w:r>
    </w:p>
    <w:p w14:paraId="69C136D4">
      <w:pPr>
        <w:spacing w:line="360" w:lineRule="auto"/>
        <w:ind w:firstLine="420"/>
        <w:jc w:val="right"/>
        <w:textAlignment w:val="center"/>
        <w:rPr>
          <w:color w:val="000000"/>
        </w:rPr>
      </w:pPr>
      <w:r>
        <w:rPr>
          <w:rFonts w:ascii="楷体" w:hAnsi="楷体" w:eastAsia="楷体" w:cs="楷体"/>
          <w:color w:val="000000"/>
        </w:rPr>
        <w:t>——摘自习近平总书记《高举中国特色社会主义伟大旗帜，为全面建设社会主义现代化国家而团结奋斗——在中国共产党第二十次全国代表大会上的报告》</w:t>
      </w:r>
    </w:p>
    <w:p w14:paraId="4C10AD25">
      <w:pPr>
        <w:spacing w:line="360" w:lineRule="auto"/>
        <w:jc w:val="left"/>
        <w:textAlignment w:val="center"/>
        <w:rPr>
          <w:color w:val="000000"/>
        </w:rPr>
      </w:pPr>
      <w:r>
        <w:rPr>
          <w:color w:val="000000"/>
        </w:rPr>
        <w:t>（3）</w:t>
      </w:r>
      <w:r>
        <w:rPr>
          <w:rFonts w:ascii="宋体" w:hAnsi="宋体" w:eastAsia="宋体" w:cs="宋体"/>
          <w:color w:val="000000"/>
        </w:rPr>
        <w:t>假如联合国即将召开大会，讨论人类面临的共同问题，请你围绕“十字路口的抉择”为大会拟一条标语，并作简要阐释。</w:t>
      </w:r>
    </w:p>
    <w:p w14:paraId="385D74FB">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p>
    <w:p w14:paraId="517E6296">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从中国共产党建立的开天辟地，到新中国成立的改天换地，到改革开放的翻天覆地，中国共产党带领中国人民走过</w:t>
      </w:r>
      <w:r>
        <w:rPr>
          <w:rFonts w:ascii="楷体" w:hAnsi="楷体" w:eastAsia="楷体" w:cs="楷体"/>
          <w:color w:val="000000"/>
          <w:em w:val="dot"/>
        </w:rPr>
        <w:t>千山万水</w:t>
      </w:r>
      <w:r>
        <w:rPr>
          <w:rFonts w:ascii="楷体" w:hAnsi="楷体" w:eastAsia="楷体" w:cs="楷体"/>
          <w:color w:val="000000"/>
        </w:rPr>
        <w:t>，创造了足以让中国人民引以为豪的辉煌历史。</w:t>
      </w:r>
    </w:p>
    <w:p w14:paraId="4097651E">
      <w:pPr>
        <w:spacing w:line="360" w:lineRule="auto"/>
        <w:jc w:val="left"/>
        <w:textAlignment w:val="center"/>
        <w:rPr>
          <w:color w:val="000000"/>
        </w:rPr>
      </w:pPr>
      <w:r>
        <w:rPr>
          <w:color w:val="000000"/>
        </w:rPr>
        <w:drawing>
          <wp:inline distT="0" distB="0" distL="114300" distR="114300">
            <wp:extent cx="4514850" cy="4295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514850" cy="4295775"/>
                    </a:xfrm>
                    <a:prstGeom prst="rect">
                      <a:avLst/>
                    </a:prstGeom>
                  </pic:spPr>
                </pic:pic>
              </a:graphicData>
            </a:graphic>
          </wp:inline>
        </w:drawing>
      </w:r>
      <w:r>
        <w:rPr>
          <w:color w:val="000000"/>
        </w:rPr>
        <w:t xml:space="preserve">  </w:t>
      </w:r>
    </w:p>
    <w:p w14:paraId="535D28EE">
      <w:pPr>
        <w:spacing w:line="360" w:lineRule="auto"/>
        <w:jc w:val="left"/>
        <w:textAlignment w:val="center"/>
        <w:rPr>
          <w:color w:val="000000"/>
        </w:rPr>
      </w:pPr>
      <w:r>
        <w:rPr>
          <w:color w:val="000000"/>
        </w:rPr>
        <w:t>（1）</w:t>
      </w:r>
      <w:r>
        <w:rPr>
          <w:rFonts w:ascii="宋体" w:hAnsi="宋体" w:eastAsia="宋体" w:cs="宋体"/>
          <w:color w:val="000000"/>
        </w:rPr>
        <w:t>写出材料中“千山万水”的起点。</w:t>
      </w:r>
    </w:p>
    <w:p w14:paraId="59742648">
      <w:pPr>
        <w:spacing w:line="360" w:lineRule="auto"/>
        <w:jc w:val="left"/>
        <w:textAlignment w:val="center"/>
        <w:rPr>
          <w:color w:val="000000"/>
        </w:rPr>
      </w:pPr>
      <w:r>
        <w:rPr>
          <w:color w:val="000000"/>
        </w:rPr>
        <w:t>（2）</w:t>
      </w:r>
      <w:r>
        <w:rPr>
          <w:rFonts w:ascii="宋体" w:hAnsi="宋体" w:eastAsia="宋体" w:cs="宋体"/>
          <w:color w:val="000000"/>
        </w:rPr>
        <w:t>选择材料中相互关联的事件，结合所学自定一个观点，并加以论述。（要求：观点明确，史论结合，条理清晰）</w:t>
      </w:r>
    </w:p>
    <w:p w14:paraId="1D85587E">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BBA7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61EB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856F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BB56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C381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CB11B7"/>
    <w:rsid w:val="242E2776"/>
    <w:rsid w:val="38274566"/>
    <w:rsid w:val="3FFC6EDD"/>
    <w:rsid w:val="62DE5B22"/>
    <w:rsid w:val="68C81BD3"/>
    <w:rsid w:val="77B572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3161</Words>
  <Characters>3315</Characters>
  <Lines>0</Lines>
  <Paragraphs>0</Paragraphs>
  <TotalTime>4</TotalTime>
  <ScaleCrop>false</ScaleCrop>
  <LinksUpToDate>false</LinksUpToDate>
  <CharactersWithSpaces>3643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2023-07-09T14:10:00Z</dcterms:created>
  <dc:creator>学科网试题生产平台</dc:creator>
  <dc:description>3275640436670464</dc:description>
  <cp:lastModifiedBy>上帝掷骰子吗</cp:lastModifiedBy>
  <dcterms:modified xsi:type="dcterms:W3CDTF">2024-07-20T16:01:03Z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FB80E2CA3DC4429C89EDE737A8760465_12</vt:lpwstr>
  </property>
</Properties>
</file>