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E111CD">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10502900</wp:posOffset>
            </wp:positionV>
            <wp:extent cx="393700" cy="482600"/>
            <wp:effectExtent l="0" t="0" r="635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93700" cy="482600"/>
                    </a:xfrm>
                    <a:prstGeom prst="rect">
                      <a:avLst/>
                    </a:prstGeom>
                  </pic:spPr>
                </pic:pic>
              </a:graphicData>
            </a:graphic>
          </wp:anchor>
        </w:drawing>
      </w:r>
      <w:r>
        <w:rPr>
          <w:rFonts w:ascii="宋体" w:hAnsi="宋体" w:eastAsia="宋体" w:cs="宋体"/>
          <w:b/>
          <w:color w:val="auto"/>
          <w:sz w:val="32"/>
        </w:rPr>
        <w:t>南充市二○二三年初中学业水平考试</w:t>
      </w:r>
    </w:p>
    <w:p w14:paraId="6A296D1C">
      <w:pPr>
        <w:spacing w:line="285" w:lineRule="auto"/>
        <w:jc w:val="center"/>
      </w:pPr>
      <w:r>
        <w:rPr>
          <w:rFonts w:ascii="宋体" w:hAnsi="宋体" w:eastAsia="宋体" w:cs="宋体"/>
          <w:b/>
          <w:color w:val="auto"/>
          <w:sz w:val="32"/>
        </w:rPr>
        <w:t>历史试题</w:t>
      </w:r>
    </w:p>
    <w:p w14:paraId="5BC57E0E">
      <w:pPr>
        <w:spacing w:line="285" w:lineRule="auto"/>
        <w:jc w:val="left"/>
      </w:pPr>
      <w:r>
        <w:rPr>
          <w:rFonts w:ascii="宋体" w:hAnsi="宋体" w:eastAsia="宋体" w:cs="宋体"/>
          <w:b/>
          <w:color w:val="auto"/>
          <w:sz w:val="24"/>
        </w:rPr>
        <w:t>注意事项：</w:t>
      </w:r>
    </w:p>
    <w:p w14:paraId="528AEEB4">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．文科综合试题包括道德与法治、历史两部分，满分</w:t>
      </w:r>
      <w:r>
        <w:rPr>
          <w:rFonts w:ascii="Times New Roman" w:hAnsi="Times New Roman" w:eastAsia="Times New Roman" w:cs="Times New Roman"/>
          <w:b/>
          <w:color w:val="auto"/>
          <w:sz w:val="24"/>
        </w:rPr>
        <w:t>200</w:t>
      </w:r>
      <w:r>
        <w:rPr>
          <w:rFonts w:ascii="宋体" w:hAnsi="宋体" w:eastAsia="宋体" w:cs="宋体"/>
          <w:b/>
          <w:color w:val="auto"/>
          <w:sz w:val="24"/>
        </w:rPr>
        <w:t>分。其中道德与法治</w:t>
      </w:r>
      <w:r>
        <w:rPr>
          <w:rFonts w:ascii="Times New Roman" w:hAnsi="Times New Roman" w:eastAsia="Times New Roman" w:cs="Times New Roman"/>
          <w:b/>
          <w:color w:val="auto"/>
          <w:sz w:val="24"/>
        </w:rPr>
        <w:t>100</w:t>
      </w:r>
      <w:r>
        <w:rPr>
          <w:rFonts w:ascii="宋体" w:hAnsi="宋体" w:eastAsia="宋体" w:cs="宋体"/>
          <w:b/>
          <w:color w:val="auto"/>
          <w:sz w:val="24"/>
        </w:rPr>
        <w:t>分（按</w:t>
      </w:r>
      <w:r>
        <w:rPr>
          <w:rFonts w:ascii="Times New Roman" w:hAnsi="Times New Roman" w:eastAsia="Times New Roman" w:cs="Times New Roman"/>
          <w:b/>
          <w:color w:val="auto"/>
          <w:sz w:val="24"/>
        </w:rPr>
        <w:t>50</w:t>
      </w:r>
      <w:r>
        <w:rPr>
          <w:rFonts w:ascii="宋体" w:hAnsi="宋体" w:eastAsia="宋体" w:cs="宋体"/>
          <w:b/>
          <w:color w:val="auto"/>
          <w:sz w:val="24"/>
        </w:rPr>
        <w:t>分折合计入总成绩），历史</w:t>
      </w:r>
      <w:r>
        <w:rPr>
          <w:rFonts w:ascii="Times New Roman" w:hAnsi="Times New Roman" w:eastAsia="Times New Roman" w:cs="Times New Roman"/>
          <w:b/>
          <w:color w:val="auto"/>
          <w:sz w:val="24"/>
        </w:rPr>
        <w:t>100</w:t>
      </w:r>
      <w:r>
        <w:rPr>
          <w:rFonts w:ascii="宋体" w:hAnsi="宋体" w:eastAsia="宋体" w:cs="宋体"/>
          <w:b/>
          <w:color w:val="auto"/>
          <w:sz w:val="24"/>
        </w:rPr>
        <w:t>分（按</w:t>
      </w:r>
      <w:r>
        <w:rPr>
          <w:rFonts w:ascii="Times New Roman" w:hAnsi="Times New Roman" w:eastAsia="Times New Roman" w:cs="Times New Roman"/>
          <w:b/>
          <w:color w:val="auto"/>
          <w:sz w:val="24"/>
        </w:rPr>
        <w:t>50</w:t>
      </w:r>
      <w:r>
        <w:rPr>
          <w:rFonts w:ascii="宋体" w:hAnsi="宋体" w:eastAsia="宋体" w:cs="宋体"/>
          <w:b/>
          <w:color w:val="auto"/>
          <w:sz w:val="24"/>
        </w:rPr>
        <w:t>分折合计入总成绩）。考试时间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D78DD26">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．答题前将姓名、座位号、身份证号、准考证号填在答题卡指定位置。</w:t>
      </w:r>
    </w:p>
    <w:p w14:paraId="176BDA61">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．所有解答内容均须涂、写在答题卡上。</w:t>
      </w:r>
    </w:p>
    <w:p w14:paraId="5EEB51BA">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铅笔将答题卡相应题号对应选项涂黑，若需改动，须擦净另涂。</w:t>
      </w:r>
    </w:p>
    <w:p w14:paraId="2AF519CD">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．非选择题在答题卡对应题号位置用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毫米黑色字迹笔书写。</w:t>
      </w:r>
    </w:p>
    <w:p w14:paraId="62E29F40">
      <w:pPr>
        <w:spacing w:line="285" w:lineRule="auto"/>
        <w:jc w:val="left"/>
      </w:pPr>
      <w:r>
        <w:rPr>
          <w:rFonts w:ascii="宋体" w:hAnsi="宋体" w:eastAsia="宋体" w:cs="宋体"/>
          <w:b/>
          <w:color w:val="auto"/>
          <w:sz w:val="24"/>
        </w:rPr>
        <w:t>一、选择题（在每题列出的四个选项中，选出最符合题目要求的一项，请在答题卡上将相应题号对应选项涂黑。每小题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7E0D8819">
      <w:pPr>
        <w:spacing w:line="360" w:lineRule="auto"/>
        <w:jc w:val="left"/>
      </w:pPr>
      <w:r>
        <w:rPr>
          <w:color w:val="auto"/>
        </w:rPr>
        <w:t xml:space="preserve">1. </w:t>
      </w:r>
      <w:r>
        <w:rPr>
          <w:rFonts w:ascii="宋体" w:hAnsi="宋体" w:eastAsia="宋体" w:cs="宋体"/>
          <w:color w:val="auto"/>
        </w:rPr>
        <w:t>秦实现统一后，在皇帝之下，设有中央政权机构。其中掌管监察事务的是（</w:t>
      </w:r>
      <w:r>
        <w:rPr>
          <w:rFonts w:ascii="Times New Roman" w:hAnsi="Times New Roman" w:eastAsia="Times New Roman" w:cs="Times New Roman"/>
          <w:color w:val="auto"/>
        </w:rPr>
        <w:t xml:space="preserve">    </w:t>
      </w:r>
      <w:r>
        <w:rPr>
          <w:rFonts w:ascii="宋体" w:hAnsi="宋体" w:eastAsia="宋体" w:cs="宋体"/>
          <w:color w:val="auto"/>
        </w:rPr>
        <w:t>）</w:t>
      </w:r>
    </w:p>
    <w:p w14:paraId="0402D53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御史大夫</w:t>
      </w:r>
      <w:r>
        <w:tab/>
      </w:r>
      <w:r>
        <w:t xml:space="preserve">B. </w:t>
      </w:r>
      <w:r>
        <w:rPr>
          <w:rFonts w:ascii="宋体" w:hAnsi="宋体" w:eastAsia="宋体" w:cs="宋体"/>
          <w:color w:val="auto"/>
        </w:rPr>
        <w:t>太尉</w:t>
      </w:r>
      <w:r>
        <w:tab/>
      </w:r>
      <w:r>
        <w:t xml:space="preserve">C. </w:t>
      </w:r>
      <w:r>
        <w:rPr>
          <w:rFonts w:ascii="宋体" w:hAnsi="宋体" w:eastAsia="宋体" w:cs="宋体"/>
          <w:color w:val="auto"/>
        </w:rPr>
        <w:t>丞相</w:t>
      </w:r>
      <w:r>
        <w:tab/>
      </w:r>
      <w:r>
        <w:t xml:space="preserve">D. </w:t>
      </w:r>
      <w:r>
        <w:rPr>
          <w:rFonts w:ascii="宋体" w:hAnsi="宋体" w:eastAsia="宋体" w:cs="宋体"/>
          <w:color w:val="auto"/>
        </w:rPr>
        <w:t>刺史</w:t>
      </w:r>
    </w:p>
    <w:p w14:paraId="4F1B11AC">
      <w:pPr>
        <w:spacing w:line="360" w:lineRule="auto"/>
        <w:jc w:val="left"/>
        <w:textAlignment w:val="center"/>
        <w:rPr>
          <w:color w:val="000000"/>
        </w:rPr>
      </w:pPr>
      <w:r>
        <w:rPr>
          <w:color w:val="000000"/>
        </w:rPr>
        <w:t xml:space="preserve">2. </w:t>
      </w:r>
      <w:r>
        <w:rPr>
          <w:rFonts w:ascii="宋体" w:hAnsi="宋体" w:eastAsia="宋体" w:cs="宋体"/>
          <w:color w:val="000000"/>
        </w:rPr>
        <w:t>《汉书·张骞传》载：“然骞凿空，诸后使往者皆称博望侯……”这里的“凿空”指（</w:t>
      </w:r>
      <w:r>
        <w:rPr>
          <w:rFonts w:ascii="Times New Roman" w:hAnsi="Times New Roman" w:eastAsia="Times New Roman" w:cs="Times New Roman"/>
          <w:color w:val="000000"/>
        </w:rPr>
        <w:t xml:space="preserve">    </w:t>
      </w:r>
      <w:r>
        <w:rPr>
          <w:rFonts w:ascii="宋体" w:hAnsi="宋体" w:eastAsia="宋体" w:cs="宋体"/>
          <w:color w:val="000000"/>
        </w:rPr>
        <w:t>）</w:t>
      </w:r>
    </w:p>
    <w:p w14:paraId="0ADE33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开辟海上交通</w:t>
      </w:r>
      <w:r>
        <w:rPr>
          <w:color w:val="000000"/>
        </w:rPr>
        <w:tab/>
      </w:r>
      <w:r>
        <w:rPr>
          <w:color w:val="000000"/>
        </w:rPr>
        <w:t xml:space="preserve">B. </w:t>
      </w:r>
      <w:r>
        <w:rPr>
          <w:rFonts w:ascii="宋体" w:hAnsi="宋体" w:eastAsia="宋体" w:cs="宋体"/>
          <w:color w:val="000000"/>
        </w:rPr>
        <w:t>张骞通西域</w:t>
      </w:r>
      <w:r>
        <w:rPr>
          <w:color w:val="000000"/>
        </w:rPr>
        <w:tab/>
      </w:r>
      <w:r>
        <w:rPr>
          <w:color w:val="000000"/>
        </w:rPr>
        <w:t xml:space="preserve">C. </w:t>
      </w:r>
      <w:r>
        <w:rPr>
          <w:rFonts w:ascii="宋体" w:hAnsi="宋体" w:eastAsia="宋体" w:cs="宋体"/>
          <w:color w:val="000000"/>
        </w:rPr>
        <w:t>设置西域都护</w:t>
      </w:r>
      <w:r>
        <w:rPr>
          <w:color w:val="000000"/>
        </w:rPr>
        <w:tab/>
      </w:r>
      <w:r>
        <w:rPr>
          <w:color w:val="000000"/>
        </w:rPr>
        <w:t xml:space="preserve">D. </w:t>
      </w:r>
      <w:r>
        <w:rPr>
          <w:rFonts w:ascii="宋体" w:hAnsi="宋体" w:eastAsia="宋体" w:cs="宋体"/>
          <w:color w:val="000000"/>
        </w:rPr>
        <w:t>甘英出使大秦</w:t>
      </w:r>
    </w:p>
    <w:p w14:paraId="375C5032">
      <w:pPr>
        <w:spacing w:line="360" w:lineRule="auto"/>
        <w:jc w:val="left"/>
        <w:textAlignment w:val="center"/>
        <w:rPr>
          <w:color w:val="000000"/>
        </w:rPr>
      </w:pPr>
      <w:r>
        <w:rPr>
          <w:color w:val="000000"/>
        </w:rPr>
        <w:t xml:space="preserve">3. </w:t>
      </w:r>
      <w:r>
        <w:rPr>
          <w:rFonts w:ascii="宋体" w:hAnsi="宋体" w:eastAsia="宋体" w:cs="宋体"/>
          <w:color w:val="000000"/>
        </w:rPr>
        <w:t>南宋后期，有人发明了在竹管里装有弹丸的突火枪，点燃后弹丸射出。下列发明与材料有关的是（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517A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造纸术</w:t>
      </w:r>
      <w:r>
        <w:rPr>
          <w:color w:val="000000"/>
        </w:rPr>
        <w:tab/>
      </w:r>
      <w:r>
        <w:rPr>
          <w:color w:val="000000"/>
        </w:rPr>
        <w:t xml:space="preserve">B. </w:t>
      </w:r>
      <w:r>
        <w:rPr>
          <w:rFonts w:ascii="宋体" w:hAnsi="宋体" w:eastAsia="宋体" w:cs="宋体"/>
          <w:color w:val="000000"/>
        </w:rPr>
        <w:t>印刷术</w:t>
      </w:r>
      <w:r>
        <w:rPr>
          <w:color w:val="000000"/>
        </w:rPr>
        <w:tab/>
      </w:r>
      <w:r>
        <w:rPr>
          <w:color w:val="000000"/>
        </w:rPr>
        <w:t xml:space="preserve">C. </w:t>
      </w:r>
      <w:r>
        <w:rPr>
          <w:rFonts w:ascii="宋体" w:hAnsi="宋体" w:eastAsia="宋体" w:cs="宋体"/>
          <w:color w:val="000000"/>
        </w:rPr>
        <w:t>指南针</w:t>
      </w:r>
      <w:r>
        <w:rPr>
          <w:color w:val="000000"/>
        </w:rPr>
        <w:tab/>
      </w:r>
      <w:r>
        <w:rPr>
          <w:color w:val="000000"/>
        </w:rPr>
        <w:t xml:space="preserve">D. </w:t>
      </w:r>
      <w:r>
        <w:rPr>
          <w:rFonts w:ascii="宋体" w:hAnsi="宋体" w:eastAsia="宋体" w:cs="宋体"/>
          <w:color w:val="000000"/>
        </w:rPr>
        <w:t>火药</w:t>
      </w:r>
    </w:p>
    <w:p w14:paraId="5AA9DDF4">
      <w:pPr>
        <w:spacing w:line="360" w:lineRule="auto"/>
        <w:jc w:val="left"/>
        <w:textAlignment w:val="center"/>
        <w:rPr>
          <w:color w:val="000000"/>
        </w:rPr>
      </w:pPr>
      <w:r>
        <w:rPr>
          <w:color w:val="000000"/>
        </w:rPr>
        <w:t xml:space="preserve">4. </w:t>
      </w:r>
      <w:r>
        <w:rPr>
          <w:rFonts w:ascii="宋体" w:hAnsi="宋体" w:eastAsia="宋体" w:cs="宋体"/>
          <w:color w:val="000000"/>
        </w:rPr>
        <w:t>中国传统纪年一般采用干支纪年法，如</w:t>
      </w:r>
      <w:r>
        <w:rPr>
          <w:rFonts w:ascii="Times New Roman" w:hAnsi="Times New Roman" w:eastAsia="Times New Roman" w:cs="Times New Roman"/>
          <w:color w:val="000000"/>
        </w:rPr>
        <w:t>1894</w:t>
      </w:r>
      <w:r>
        <w:rPr>
          <w:rFonts w:ascii="宋体" w:hAnsi="宋体" w:eastAsia="宋体" w:cs="宋体"/>
          <w:color w:val="000000"/>
        </w:rPr>
        <w:t>年</w:t>
      </w:r>
      <w:r>
        <w:rPr>
          <w:rFonts w:ascii="宋体" w:hAnsi="宋体" w:eastAsia="宋体" w:cs="宋体"/>
          <w:color w:val="000000"/>
          <w:position w:val="0"/>
        </w:rPr>
        <w:drawing>
          <wp:inline distT="0" distB="0" distL="114300" distR="114300">
            <wp:extent cx="132080" cy="167640"/>
            <wp:effectExtent l="0" t="0" r="1270" b="317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农历甲午年。请问</w:t>
      </w:r>
      <w:r>
        <w:rPr>
          <w:rFonts w:ascii="Times New Roman" w:hAnsi="Times New Roman" w:eastAsia="Times New Roman" w:cs="Times New Roman"/>
          <w:color w:val="000000"/>
        </w:rPr>
        <w:t>1901</w:t>
      </w:r>
      <w:r>
        <w:rPr>
          <w:rFonts w:ascii="宋体" w:hAnsi="宋体" w:eastAsia="宋体" w:cs="宋体"/>
          <w:color w:val="000000"/>
        </w:rPr>
        <w:t>年是（</w:t>
      </w:r>
      <w:r>
        <w:rPr>
          <w:rFonts w:ascii="Times New Roman" w:hAnsi="Times New Roman" w:eastAsia="Times New Roman" w:cs="Times New Roman"/>
          <w:color w:val="000000"/>
        </w:rPr>
        <w:t xml:space="preserve">    </w:t>
      </w:r>
      <w:r>
        <w:rPr>
          <w:rFonts w:ascii="宋体" w:hAnsi="宋体" w:eastAsia="宋体" w:cs="宋体"/>
          <w:color w:val="000000"/>
        </w:rPr>
        <w:t>）</w:t>
      </w:r>
    </w:p>
    <w:p w14:paraId="110157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甲午年</w:t>
      </w:r>
      <w:r>
        <w:rPr>
          <w:color w:val="000000"/>
        </w:rPr>
        <w:tab/>
      </w:r>
      <w:r>
        <w:rPr>
          <w:color w:val="000000"/>
        </w:rPr>
        <w:t xml:space="preserve">B. </w:t>
      </w:r>
      <w:r>
        <w:rPr>
          <w:rFonts w:ascii="宋体" w:hAnsi="宋体" w:eastAsia="宋体" w:cs="宋体"/>
          <w:color w:val="000000"/>
        </w:rPr>
        <w:t>戊戌年</w:t>
      </w:r>
      <w:r>
        <w:rPr>
          <w:color w:val="000000"/>
        </w:rPr>
        <w:tab/>
      </w:r>
      <w:r>
        <w:rPr>
          <w:color w:val="000000"/>
        </w:rPr>
        <w:t xml:space="preserve">C. </w:t>
      </w:r>
      <w:r>
        <w:rPr>
          <w:rFonts w:ascii="宋体" w:hAnsi="宋体" w:eastAsia="宋体" w:cs="宋体"/>
          <w:color w:val="000000"/>
        </w:rPr>
        <w:t>辛丑年</w:t>
      </w:r>
      <w:r>
        <w:rPr>
          <w:color w:val="000000"/>
        </w:rPr>
        <w:tab/>
      </w:r>
      <w:r>
        <w:rPr>
          <w:color w:val="000000"/>
        </w:rPr>
        <w:t xml:space="preserve">D. </w:t>
      </w:r>
      <w:r>
        <w:rPr>
          <w:rFonts w:ascii="宋体" w:hAnsi="宋体" w:eastAsia="宋体" w:cs="宋体"/>
          <w:color w:val="000000"/>
        </w:rPr>
        <w:t>辛亥年</w:t>
      </w:r>
    </w:p>
    <w:p w14:paraId="7928FA43">
      <w:pPr>
        <w:spacing w:line="360" w:lineRule="auto"/>
        <w:jc w:val="left"/>
        <w:textAlignment w:val="center"/>
        <w:rPr>
          <w:color w:val="000000"/>
        </w:rPr>
      </w:pPr>
      <w:r>
        <w:rPr>
          <w:color w:val="000000"/>
        </w:rPr>
        <w:t xml:space="preserve">5. </w:t>
      </w:r>
      <w:r>
        <w:rPr>
          <w:rFonts w:ascii="宋体" w:hAnsi="宋体" w:eastAsia="宋体" w:cs="宋体"/>
          <w:color w:val="000000"/>
        </w:rPr>
        <w:t>它是中国旧民主主义革命走向新民主主义革命的转折点，在近代以来中华民族追求民族独立和发展进步的历史进程中具有里程碑意义。材料中“它”指（</w:t>
      </w:r>
      <w:r>
        <w:rPr>
          <w:rFonts w:ascii="Times New Roman" w:hAnsi="Times New Roman" w:eastAsia="Times New Roman" w:cs="Times New Roman"/>
          <w:color w:val="000000"/>
        </w:rPr>
        <w:t xml:space="preserve">    </w:t>
      </w:r>
      <w:r>
        <w:rPr>
          <w:rFonts w:ascii="宋体" w:hAnsi="宋体" w:eastAsia="宋体" w:cs="宋体"/>
          <w:color w:val="000000"/>
        </w:rPr>
        <w:t>）</w:t>
      </w:r>
    </w:p>
    <w:p w14:paraId="3D797E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五四运动</w:t>
      </w:r>
      <w:r>
        <w:rPr>
          <w:color w:val="000000"/>
        </w:rPr>
        <w:tab/>
      </w:r>
      <w:r>
        <w:rPr>
          <w:color w:val="000000"/>
        </w:rPr>
        <w:t xml:space="preserve">B. </w:t>
      </w:r>
      <w:r>
        <w:rPr>
          <w:rFonts w:ascii="宋体" w:hAnsi="宋体" w:eastAsia="宋体" w:cs="宋体"/>
          <w:color w:val="000000"/>
        </w:rPr>
        <w:t>中国共产党诞生</w:t>
      </w:r>
      <w:r>
        <w:rPr>
          <w:color w:val="000000"/>
        </w:rPr>
        <w:tab/>
      </w:r>
      <w:r>
        <w:rPr>
          <w:color w:val="000000"/>
        </w:rPr>
        <w:t xml:space="preserve">C. </w:t>
      </w:r>
      <w:r>
        <w:rPr>
          <w:rFonts w:ascii="宋体" w:hAnsi="宋体" w:eastAsia="宋体" w:cs="宋体"/>
          <w:color w:val="000000"/>
        </w:rPr>
        <w:t>抗日战争胜利</w:t>
      </w:r>
      <w:r>
        <w:rPr>
          <w:color w:val="000000"/>
        </w:rPr>
        <w:tab/>
      </w:r>
      <w:r>
        <w:rPr>
          <w:color w:val="000000"/>
        </w:rPr>
        <w:t xml:space="preserve">D. </w:t>
      </w:r>
      <w:r>
        <w:rPr>
          <w:rFonts w:ascii="宋体" w:hAnsi="宋体" w:eastAsia="宋体" w:cs="宋体"/>
          <w:color w:val="000000"/>
        </w:rPr>
        <w:t>中华人民共和国成立</w:t>
      </w:r>
    </w:p>
    <w:p w14:paraId="1A6533A3">
      <w:pPr>
        <w:spacing w:line="360" w:lineRule="auto"/>
        <w:jc w:val="left"/>
        <w:textAlignment w:val="center"/>
        <w:rPr>
          <w:color w:val="000000"/>
        </w:rPr>
      </w:pPr>
      <w:r>
        <w:rPr>
          <w:color w:val="000000"/>
        </w:rPr>
        <w:t xml:space="preserve">6. </w:t>
      </w:r>
      <w:r>
        <w:rPr>
          <w:rFonts w:ascii="宋体" w:hAnsi="宋体" w:eastAsia="宋体" w:cs="宋体"/>
          <w:color w:val="000000"/>
        </w:rPr>
        <w:t>下图是中国共产党宣传《中国土地法大纲》的场景。“大纲”颁布于（</w:t>
      </w:r>
      <w:r>
        <w:rPr>
          <w:rFonts w:ascii="Times New Roman" w:hAnsi="Times New Roman" w:eastAsia="Times New Roman" w:cs="Times New Roman"/>
          <w:color w:val="000000"/>
        </w:rPr>
        <w:t xml:space="preserve">    </w:t>
      </w:r>
      <w:r>
        <w:rPr>
          <w:rFonts w:ascii="宋体" w:hAnsi="宋体" w:eastAsia="宋体" w:cs="宋体"/>
          <w:color w:val="000000"/>
        </w:rPr>
        <w:t>）</w:t>
      </w:r>
    </w:p>
    <w:p w14:paraId="02C13784">
      <w:pPr>
        <w:spacing w:line="360" w:lineRule="auto"/>
        <w:jc w:val="left"/>
        <w:textAlignment w:val="center"/>
        <w:rPr>
          <w:color w:val="000000"/>
        </w:rPr>
      </w:pPr>
      <w:r>
        <w:rPr>
          <w:color w:val="000000"/>
        </w:rPr>
        <w:drawing>
          <wp:inline distT="0" distB="0" distL="114300" distR="114300">
            <wp:extent cx="1352550" cy="1638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52550" cy="1638300"/>
                    </a:xfrm>
                    <a:prstGeom prst="rect">
                      <a:avLst/>
                    </a:prstGeom>
                  </pic:spPr>
                </pic:pic>
              </a:graphicData>
            </a:graphic>
          </wp:inline>
        </w:drawing>
      </w:r>
    </w:p>
    <w:p w14:paraId="77CE51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井冈山会师后</w:t>
      </w:r>
      <w:r>
        <w:rPr>
          <w:color w:val="000000"/>
        </w:rPr>
        <w:tab/>
      </w:r>
      <w:r>
        <w:rPr>
          <w:color w:val="000000"/>
        </w:rPr>
        <w:t xml:space="preserve">B. </w:t>
      </w:r>
      <w:r>
        <w:rPr>
          <w:rFonts w:ascii="宋体" w:hAnsi="宋体" w:eastAsia="宋体" w:cs="宋体"/>
          <w:color w:val="000000"/>
        </w:rPr>
        <w:t>抗日战争时期</w:t>
      </w:r>
      <w:r>
        <w:rPr>
          <w:color w:val="000000"/>
        </w:rPr>
        <w:tab/>
      </w:r>
      <w:r>
        <w:rPr>
          <w:color w:val="000000"/>
        </w:rPr>
        <w:t xml:space="preserve">C. </w:t>
      </w:r>
      <w:r>
        <w:rPr>
          <w:rFonts w:ascii="宋体" w:hAnsi="宋体" w:eastAsia="宋体" w:cs="宋体"/>
          <w:color w:val="000000"/>
        </w:rPr>
        <w:t>解放战争时期</w:t>
      </w:r>
      <w:r>
        <w:rPr>
          <w:color w:val="000000"/>
        </w:rPr>
        <w:tab/>
      </w:r>
      <w:r>
        <w:rPr>
          <w:color w:val="000000"/>
        </w:rPr>
        <w:t xml:space="preserve">D. </w:t>
      </w:r>
      <w:r>
        <w:rPr>
          <w:rFonts w:ascii="宋体" w:hAnsi="宋体" w:eastAsia="宋体" w:cs="宋体"/>
          <w:color w:val="000000"/>
        </w:rPr>
        <w:t>新中国成立初期</w:t>
      </w:r>
    </w:p>
    <w:p w14:paraId="5065B4D7">
      <w:pPr>
        <w:spacing w:line="360" w:lineRule="auto"/>
        <w:jc w:val="left"/>
        <w:textAlignment w:val="center"/>
        <w:rPr>
          <w:color w:val="000000"/>
        </w:rPr>
      </w:pPr>
      <w:r>
        <w:rPr>
          <w:color w:val="000000"/>
        </w:rPr>
        <w:t xml:space="preserve">7. </w:t>
      </w:r>
      <w:r>
        <w:rPr>
          <w:rFonts w:ascii="宋体" w:hAnsi="宋体" w:eastAsia="宋体" w:cs="宋体"/>
          <w:color w:val="000000"/>
        </w:rPr>
        <w:t>八年级某班同学准备了解黄继光的英雄事迹，他们主要参考的资料是（</w:t>
      </w:r>
      <w:r>
        <w:rPr>
          <w:rFonts w:ascii="Times New Roman" w:hAnsi="Times New Roman" w:eastAsia="Times New Roman" w:cs="Times New Roman"/>
          <w:color w:val="000000"/>
        </w:rPr>
        <w:t xml:space="preserve">    </w:t>
      </w:r>
      <w:r>
        <w:rPr>
          <w:rFonts w:ascii="宋体" w:hAnsi="宋体" w:eastAsia="宋体" w:cs="宋体"/>
          <w:color w:val="000000"/>
        </w:rPr>
        <w:t>）</w:t>
      </w:r>
    </w:p>
    <w:p w14:paraId="25B352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圆明园大水法遗址</w:t>
      </w:r>
      <w:r>
        <w:rPr>
          <w:color w:val="000000"/>
        </w:rPr>
        <w:tab/>
      </w:r>
      <w:r>
        <w:rPr>
          <w:color w:val="000000"/>
        </w:rPr>
        <w:t xml:space="preserve">B. </w:t>
      </w:r>
      <w:r>
        <w:rPr>
          <w:rFonts w:ascii="宋体" w:hAnsi="宋体" w:eastAsia="宋体" w:cs="宋体"/>
          <w:color w:val="000000"/>
        </w:rPr>
        <w:t>抗美援朝文献</w:t>
      </w:r>
      <w:r>
        <w:rPr>
          <w:color w:val="000000"/>
        </w:rPr>
        <w:tab/>
      </w:r>
      <w:r>
        <w:rPr>
          <w:color w:val="000000"/>
        </w:rPr>
        <w:t xml:space="preserve">C. </w:t>
      </w:r>
      <w:r>
        <w:rPr>
          <w:rFonts w:ascii="宋体" w:hAnsi="宋体" w:eastAsia="宋体" w:cs="宋体"/>
          <w:color w:val="000000"/>
        </w:rPr>
        <w:t>《甲午风云》影片</w:t>
      </w:r>
      <w:r>
        <w:rPr>
          <w:color w:val="000000"/>
        </w:rPr>
        <w:tab/>
      </w:r>
      <w:r>
        <w:rPr>
          <w:color w:val="000000"/>
        </w:rPr>
        <w:t xml:space="preserve">D. </w:t>
      </w:r>
      <w:r>
        <w:rPr>
          <w:rFonts w:ascii="宋体" w:hAnsi="宋体" w:eastAsia="宋体" w:cs="宋体"/>
          <w:color w:val="000000"/>
        </w:rPr>
        <w:t>虎门销烟纪念馆</w:t>
      </w:r>
    </w:p>
    <w:p w14:paraId="15785E30">
      <w:pPr>
        <w:spacing w:line="360" w:lineRule="auto"/>
        <w:jc w:val="left"/>
        <w:textAlignment w:val="center"/>
        <w:rPr>
          <w:color w:val="000000"/>
        </w:rPr>
      </w:pPr>
      <w:r>
        <w:rPr>
          <w:color w:val="000000"/>
        </w:rPr>
        <w:t xml:space="preserve">8. </w:t>
      </w:r>
      <w:r>
        <w:rPr>
          <w:rFonts w:ascii="宋体" w:hAnsi="宋体" w:eastAsia="宋体" w:cs="宋体"/>
          <w:color w:val="000000"/>
        </w:rPr>
        <w:t>毛泽东在一次会议上指出：“农业和手工业由个体的所有制变为社会主义的集体所有制，私营工商业由资本主义所有制变为社会主义所有制……”最能反映材料的历史事件是（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2FBD38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第一个五年计划</w:t>
      </w:r>
      <w:r>
        <w:rPr>
          <w:color w:val="000000"/>
        </w:rPr>
        <w:tab/>
      </w:r>
      <w:r>
        <w:rPr>
          <w:color w:val="000000"/>
        </w:rPr>
        <w:t xml:space="preserve">B. </w:t>
      </w:r>
      <w:r>
        <w:rPr>
          <w:rFonts w:ascii="宋体" w:hAnsi="宋体" w:eastAsia="宋体" w:cs="宋体"/>
          <w:color w:val="000000"/>
        </w:rPr>
        <w:t>土地改革</w:t>
      </w:r>
      <w:r>
        <w:rPr>
          <w:color w:val="000000"/>
        </w:rPr>
        <w:tab/>
      </w:r>
      <w:r>
        <w:rPr>
          <w:color w:val="000000"/>
        </w:rPr>
        <w:t xml:space="preserve">C. </w:t>
      </w:r>
      <w:r>
        <w:rPr>
          <w:rFonts w:ascii="宋体" w:hAnsi="宋体" w:eastAsia="宋体" w:cs="宋体"/>
          <w:color w:val="000000"/>
        </w:rPr>
        <w:t>农业合作化运动</w:t>
      </w:r>
      <w:r>
        <w:rPr>
          <w:color w:val="000000"/>
        </w:rPr>
        <w:tab/>
      </w:r>
      <w:r>
        <w:rPr>
          <w:color w:val="000000"/>
        </w:rPr>
        <w:t xml:space="preserve">D. </w:t>
      </w:r>
      <w:r>
        <w:rPr>
          <w:rFonts w:ascii="宋体" w:hAnsi="宋体" w:eastAsia="宋体" w:cs="宋体"/>
          <w:color w:val="000000"/>
        </w:rPr>
        <w:t>三大改造</w:t>
      </w:r>
    </w:p>
    <w:p w14:paraId="6043EA0A">
      <w:pPr>
        <w:spacing w:line="360" w:lineRule="auto"/>
        <w:jc w:val="left"/>
        <w:textAlignment w:val="center"/>
        <w:rPr>
          <w:color w:val="000000"/>
        </w:rPr>
      </w:pPr>
      <w:r>
        <w:rPr>
          <w:color w:val="000000"/>
        </w:rPr>
        <w:t xml:space="preserve">9. </w:t>
      </w:r>
      <w:r>
        <w:rPr>
          <w:rFonts w:ascii="宋体" w:hAnsi="宋体" w:eastAsia="宋体" w:cs="宋体"/>
          <w:color w:val="000000"/>
        </w:rPr>
        <w:t>仔细分析下表，你能得出的结论是（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3"/>
        <w:gridCol w:w="2130"/>
        <w:gridCol w:w="3180"/>
      </w:tblGrid>
      <w:tr w14:paraId="6DE8C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9F923">
            <w:pPr>
              <w:spacing w:line="360" w:lineRule="auto"/>
              <w:jc w:val="center"/>
              <w:textAlignment w:val="center"/>
              <w:rPr>
                <w:color w:val="000000"/>
              </w:rPr>
            </w:pPr>
            <w:r>
              <w:rPr>
                <w:rFonts w:ascii="宋体" w:hAnsi="宋体" w:eastAsia="宋体" w:cs="宋体"/>
                <w:color w:val="000000"/>
              </w:rPr>
              <w:t>年份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DA988">
            <w:pPr>
              <w:spacing w:line="360" w:lineRule="auto"/>
              <w:jc w:val="center"/>
              <w:textAlignment w:val="center"/>
              <w:rPr>
                <w:color w:val="000000"/>
              </w:rPr>
            </w:pPr>
            <w:r>
              <w:rPr>
                <w:rFonts w:ascii="宋体" w:hAnsi="宋体" w:eastAsia="宋体" w:cs="宋体"/>
                <w:color w:val="000000"/>
              </w:rPr>
              <w:t>农业总产值（亿元）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A8AA08">
            <w:pPr>
              <w:spacing w:line="360" w:lineRule="auto"/>
              <w:jc w:val="center"/>
              <w:textAlignment w:val="center"/>
              <w:rPr>
                <w:color w:val="000000"/>
              </w:rPr>
            </w:pPr>
            <w:r>
              <w:rPr>
                <w:rFonts w:ascii="宋体" w:hAnsi="宋体" w:eastAsia="宋体" w:cs="宋体"/>
                <w:color w:val="000000"/>
              </w:rPr>
              <w:t>农村居民人均可支配收入（元）</w:t>
            </w:r>
          </w:p>
        </w:tc>
      </w:tr>
      <w:tr w14:paraId="7914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1D5F86">
            <w:pPr>
              <w:spacing w:line="360" w:lineRule="auto"/>
              <w:jc w:val="center"/>
              <w:textAlignment w:val="center"/>
              <w:rPr>
                <w:color w:val="000000"/>
              </w:rPr>
            </w:pPr>
            <w:r>
              <w:rPr>
                <w:rFonts w:ascii="Times New Roman" w:hAnsi="Times New Roman" w:eastAsia="Times New Roman" w:cs="Times New Roman"/>
                <w:color w:val="000000"/>
              </w:rPr>
              <w:t>1978</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BB028">
            <w:pPr>
              <w:spacing w:line="360" w:lineRule="auto"/>
              <w:jc w:val="center"/>
              <w:textAlignment w:val="center"/>
              <w:rPr>
                <w:color w:val="000000"/>
              </w:rPr>
            </w:pPr>
            <w:r>
              <w:rPr>
                <w:rFonts w:ascii="Times New Roman" w:hAnsi="Times New Roman" w:eastAsia="Times New Roman" w:cs="Times New Roman"/>
                <w:color w:val="000000"/>
              </w:rPr>
              <w:t>1397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33E6C">
            <w:pPr>
              <w:spacing w:line="360" w:lineRule="auto"/>
              <w:jc w:val="center"/>
              <w:textAlignment w:val="center"/>
              <w:rPr>
                <w:color w:val="000000"/>
              </w:rPr>
            </w:pPr>
            <w:r>
              <w:rPr>
                <w:rFonts w:ascii="Times New Roman" w:hAnsi="Times New Roman" w:eastAsia="Times New Roman" w:cs="Times New Roman"/>
                <w:color w:val="000000"/>
              </w:rPr>
              <w:t>133.6</w:t>
            </w:r>
          </w:p>
        </w:tc>
      </w:tr>
      <w:tr w14:paraId="22B2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92EAC">
            <w:pPr>
              <w:spacing w:line="360" w:lineRule="auto"/>
              <w:jc w:val="center"/>
              <w:textAlignment w:val="center"/>
              <w:rPr>
                <w:color w:val="000000"/>
              </w:rPr>
            </w:pPr>
            <w:r>
              <w:rPr>
                <w:rFonts w:ascii="Times New Roman" w:hAnsi="Times New Roman" w:eastAsia="Times New Roman" w:cs="Times New Roman"/>
                <w:color w:val="000000"/>
              </w:rPr>
              <w:t>1990</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595ED">
            <w:pPr>
              <w:spacing w:line="360" w:lineRule="auto"/>
              <w:jc w:val="center"/>
              <w:textAlignment w:val="center"/>
              <w:rPr>
                <w:color w:val="000000"/>
              </w:rPr>
            </w:pPr>
            <w:r>
              <w:rPr>
                <w:rFonts w:ascii="Times New Roman" w:hAnsi="Times New Roman" w:eastAsia="Times New Roman" w:cs="Times New Roman"/>
                <w:color w:val="000000"/>
              </w:rPr>
              <w:t>7662</w:t>
            </w:r>
            <w:r>
              <w:rPr>
                <w:rFonts w:ascii="Times New Roman" w:hAnsi="Times New Roman"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2E6FA">
            <w:pPr>
              <w:spacing w:line="360" w:lineRule="auto"/>
              <w:jc w:val="center"/>
              <w:textAlignment w:val="center"/>
              <w:rPr>
                <w:color w:val="000000"/>
              </w:rPr>
            </w:pPr>
            <w:r>
              <w:rPr>
                <w:rFonts w:ascii="Times New Roman" w:hAnsi="Times New Roman" w:eastAsia="Times New Roman" w:cs="Times New Roman"/>
                <w:color w:val="000000"/>
              </w:rPr>
              <w:t>686.3</w:t>
            </w:r>
          </w:p>
        </w:tc>
      </w:tr>
      <w:tr w14:paraId="497C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87863">
            <w:pPr>
              <w:spacing w:line="360" w:lineRule="auto"/>
              <w:jc w:val="center"/>
              <w:textAlignment w:val="center"/>
              <w:rPr>
                <w:color w:val="000000"/>
              </w:rPr>
            </w:pPr>
            <w:r>
              <w:rPr>
                <w:rFonts w:ascii="Times New Roman" w:hAnsi="Times New Roman" w:eastAsia="Times New Roman" w:cs="Times New Roman"/>
                <w:color w:val="000000"/>
              </w:rPr>
              <w:t>2000</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F1F26">
            <w:pPr>
              <w:spacing w:line="360" w:lineRule="auto"/>
              <w:jc w:val="center"/>
              <w:textAlignment w:val="center"/>
              <w:rPr>
                <w:color w:val="000000"/>
              </w:rPr>
            </w:pPr>
            <w:r>
              <w:rPr>
                <w:rFonts w:ascii="Times New Roman" w:hAnsi="Times New Roman" w:eastAsia="Times New Roman" w:cs="Times New Roman"/>
                <w:color w:val="000000"/>
              </w:rPr>
              <w:t>24915.8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AF9A6">
            <w:pPr>
              <w:spacing w:line="360" w:lineRule="auto"/>
              <w:jc w:val="center"/>
              <w:textAlignment w:val="center"/>
              <w:rPr>
                <w:color w:val="000000"/>
              </w:rPr>
            </w:pPr>
            <w:r>
              <w:rPr>
                <w:rFonts w:ascii="Times New Roman" w:hAnsi="Times New Roman" w:eastAsia="Times New Roman" w:cs="Times New Roman"/>
                <w:color w:val="000000"/>
              </w:rPr>
              <w:t>2253.4</w:t>
            </w:r>
          </w:p>
        </w:tc>
      </w:tr>
      <w:tr w14:paraId="5939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90675">
            <w:pPr>
              <w:spacing w:line="360" w:lineRule="auto"/>
              <w:jc w:val="center"/>
              <w:textAlignment w:val="center"/>
              <w:rPr>
                <w:color w:val="000000"/>
              </w:rPr>
            </w:pPr>
            <w:r>
              <w:rPr>
                <w:rFonts w:ascii="Times New Roman" w:hAnsi="Times New Roman" w:eastAsia="Times New Roman" w:cs="Times New Roman"/>
                <w:color w:val="000000"/>
              </w:rPr>
              <w:t>2017</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84AD1">
            <w:pPr>
              <w:spacing w:line="360" w:lineRule="auto"/>
              <w:jc w:val="center"/>
              <w:textAlignment w:val="center"/>
              <w:rPr>
                <w:color w:val="000000"/>
              </w:rPr>
            </w:pPr>
            <w:r>
              <w:rPr>
                <w:rFonts w:ascii="Times New Roman" w:hAnsi="Times New Roman" w:eastAsia="Times New Roman" w:cs="Times New Roman"/>
                <w:color w:val="000000"/>
              </w:rPr>
              <w:t>109331.7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481CC">
            <w:pPr>
              <w:spacing w:line="360" w:lineRule="auto"/>
              <w:jc w:val="center"/>
              <w:textAlignment w:val="center"/>
              <w:rPr>
                <w:color w:val="000000"/>
              </w:rPr>
            </w:pPr>
            <w:r>
              <w:rPr>
                <w:rFonts w:ascii="Times New Roman" w:hAnsi="Times New Roman" w:eastAsia="Times New Roman" w:cs="Times New Roman"/>
                <w:color w:val="000000"/>
              </w:rPr>
              <w:t>13432.4</w:t>
            </w:r>
          </w:p>
        </w:tc>
      </w:tr>
    </w:tbl>
    <w:p w14:paraId="2750A21A">
      <w:pPr>
        <w:spacing w:line="360" w:lineRule="auto"/>
        <w:jc w:val="left"/>
        <w:textAlignment w:val="center"/>
        <w:rPr>
          <w:color w:val="000000"/>
        </w:rPr>
      </w:pPr>
    </w:p>
    <w:p w14:paraId="3DD6CC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全面建设社会主义时期的成就</w:t>
      </w:r>
      <w:r>
        <w:rPr>
          <w:color w:val="000000"/>
        </w:rPr>
        <w:tab/>
      </w:r>
      <w:r>
        <w:rPr>
          <w:color w:val="000000"/>
        </w:rPr>
        <w:t xml:space="preserve">B. </w:t>
      </w:r>
      <w:r>
        <w:rPr>
          <w:rFonts w:ascii="宋体" w:hAnsi="宋体" w:eastAsia="宋体" w:cs="宋体"/>
          <w:color w:val="000000"/>
        </w:rPr>
        <w:t>城市经济体制改革的成效</w:t>
      </w:r>
    </w:p>
    <w:p w14:paraId="4E13B8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实行家庭联产承包责任制的作用</w:t>
      </w:r>
      <w:r>
        <w:rPr>
          <w:color w:val="000000"/>
        </w:rPr>
        <w:tab/>
      </w:r>
      <w:r>
        <w:rPr>
          <w:color w:val="000000"/>
        </w:rPr>
        <w:t xml:space="preserve">D. </w:t>
      </w:r>
      <w:r>
        <w:rPr>
          <w:rFonts w:ascii="宋体" w:hAnsi="宋体" w:eastAsia="宋体" w:cs="宋体"/>
          <w:color w:val="000000"/>
        </w:rPr>
        <w:t>设立四个经济特区的作用</w:t>
      </w:r>
    </w:p>
    <w:p w14:paraId="1C119BF3">
      <w:pPr>
        <w:spacing w:line="360" w:lineRule="auto"/>
        <w:jc w:val="left"/>
        <w:textAlignment w:val="center"/>
        <w:rPr>
          <w:color w:val="000000"/>
        </w:rPr>
      </w:pPr>
      <w:r>
        <w:rPr>
          <w:color w:val="000000"/>
        </w:rPr>
        <w:t xml:space="preserve">10. </w:t>
      </w:r>
      <w:r>
        <w:rPr>
          <w:rFonts w:ascii="宋体" w:hAnsi="宋体" w:eastAsia="宋体" w:cs="宋体"/>
          <w:color w:val="000000"/>
        </w:rPr>
        <w:t>习近平总书记在第十二届全国人民代表大会第一次会议上的讲话中指出：“实现中国梦必须走中国道路。这就是中国特色社会主义道路。”“中国特色社会主义”明确提出于（</w:t>
      </w:r>
      <w:r>
        <w:rPr>
          <w:rFonts w:ascii="Times New Roman" w:hAnsi="Times New Roman" w:eastAsia="Times New Roman" w:cs="Times New Roman"/>
          <w:color w:val="000000"/>
        </w:rPr>
        <w:t xml:space="preserve">    </w:t>
      </w:r>
      <w:r>
        <w:rPr>
          <w:rFonts w:ascii="宋体" w:hAnsi="宋体" w:eastAsia="宋体" w:cs="宋体"/>
          <w:color w:val="000000"/>
        </w:rPr>
        <w:t>）</w:t>
      </w:r>
    </w:p>
    <w:p w14:paraId="2AB28E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中共十一届三中全会</w:t>
      </w:r>
      <w:r>
        <w:rPr>
          <w:color w:val="000000"/>
        </w:rPr>
        <w:tab/>
      </w:r>
      <w:r>
        <w:rPr>
          <w:color w:val="000000"/>
        </w:rPr>
        <w:t xml:space="preserve">B. </w:t>
      </w:r>
      <w:r>
        <w:rPr>
          <w:rFonts w:ascii="宋体" w:hAnsi="宋体" w:eastAsia="宋体" w:cs="宋体"/>
          <w:color w:val="000000"/>
        </w:rPr>
        <w:t>中共十二大</w:t>
      </w:r>
      <w:r>
        <w:rPr>
          <w:color w:val="000000"/>
        </w:rPr>
        <w:tab/>
      </w:r>
      <w:r>
        <w:rPr>
          <w:color w:val="000000"/>
        </w:rPr>
        <w:t xml:space="preserve">C. </w:t>
      </w:r>
      <w:r>
        <w:rPr>
          <w:rFonts w:ascii="宋体" w:hAnsi="宋体" w:eastAsia="宋体" w:cs="宋体"/>
          <w:color w:val="000000"/>
        </w:rPr>
        <w:t>中共十五大</w:t>
      </w:r>
      <w:r>
        <w:rPr>
          <w:color w:val="000000"/>
        </w:rPr>
        <w:tab/>
      </w:r>
      <w:r>
        <w:rPr>
          <w:color w:val="000000"/>
        </w:rPr>
        <w:t xml:space="preserve">D. </w:t>
      </w:r>
      <w:r>
        <w:rPr>
          <w:rFonts w:ascii="宋体" w:hAnsi="宋体" w:eastAsia="宋体" w:cs="宋体"/>
          <w:color w:val="000000"/>
        </w:rPr>
        <w:t>中共十八大</w:t>
      </w:r>
    </w:p>
    <w:p w14:paraId="4C115978">
      <w:pPr>
        <w:spacing w:line="360" w:lineRule="auto"/>
        <w:jc w:val="left"/>
        <w:textAlignment w:val="center"/>
        <w:rPr>
          <w:color w:val="000000"/>
        </w:rPr>
      </w:pPr>
      <w:r>
        <w:rPr>
          <w:color w:val="000000"/>
        </w:rPr>
        <w:t xml:space="preserve">11. </w:t>
      </w:r>
      <w:r>
        <w:rPr>
          <w:rFonts w:ascii="宋体" w:hAnsi="宋体" w:eastAsia="宋体" w:cs="宋体"/>
          <w:color w:val="000000"/>
        </w:rPr>
        <w:t>“人不能像走兽那样生活，应该追求知识和美德。”“走自己的路，让别人说去吧！”这集中体现了（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7936AB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人文主义</w:t>
      </w:r>
      <w:r>
        <w:rPr>
          <w:color w:val="000000"/>
        </w:rPr>
        <w:tab/>
      </w:r>
      <w:r>
        <w:rPr>
          <w:color w:val="000000"/>
        </w:rPr>
        <w:t xml:space="preserve">B. </w:t>
      </w:r>
      <w:r>
        <w:rPr>
          <w:rFonts w:ascii="宋体" w:hAnsi="宋体" w:eastAsia="宋体" w:cs="宋体"/>
          <w:color w:val="000000"/>
        </w:rPr>
        <w:t>神权至上</w:t>
      </w:r>
      <w:r>
        <w:rPr>
          <w:color w:val="000000"/>
        </w:rPr>
        <w:tab/>
      </w:r>
      <w:r>
        <w:rPr>
          <w:color w:val="000000"/>
        </w:rPr>
        <w:t xml:space="preserve">C. </w:t>
      </w:r>
      <w:r>
        <w:rPr>
          <w:rFonts w:ascii="宋体" w:hAnsi="宋体" w:eastAsia="宋体" w:cs="宋体"/>
          <w:color w:val="000000"/>
        </w:rPr>
        <w:t>理性主义</w:t>
      </w:r>
      <w:r>
        <w:rPr>
          <w:color w:val="000000"/>
        </w:rPr>
        <w:tab/>
      </w:r>
      <w:r>
        <w:rPr>
          <w:color w:val="000000"/>
        </w:rPr>
        <w:t xml:space="preserve">D. </w:t>
      </w:r>
      <w:r>
        <w:rPr>
          <w:rFonts w:ascii="宋体" w:hAnsi="宋体" w:eastAsia="宋体" w:cs="宋体"/>
          <w:color w:val="000000"/>
        </w:rPr>
        <w:t>享乐主义</w:t>
      </w:r>
    </w:p>
    <w:p w14:paraId="4DF57610">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1804</w:t>
      </w:r>
      <w:r>
        <w:rPr>
          <w:rFonts w:ascii="宋体" w:hAnsi="宋体" w:eastAsia="宋体" w:cs="宋体"/>
          <w:color w:val="000000"/>
        </w:rPr>
        <w:t>年，拿破仑加冕称帝，但在欧洲君主眼中，他仍然是革命的后继者。材料中“后继者”的含义是（</w:t>
      </w:r>
      <w:r>
        <w:rPr>
          <w:rFonts w:ascii="Times New Roman" w:hAnsi="Times New Roman" w:eastAsia="Times New Roman" w:cs="Times New Roman"/>
          <w:color w:val="000000"/>
        </w:rPr>
        <w:t xml:space="preserve">    </w:t>
      </w:r>
      <w:r>
        <w:rPr>
          <w:rFonts w:ascii="宋体" w:hAnsi="宋体" w:eastAsia="宋体" w:cs="宋体"/>
          <w:color w:val="000000"/>
        </w:rPr>
        <w:t>）</w:t>
      </w:r>
    </w:p>
    <w:p w14:paraId="77A70D8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拿破仑加冕称帝</w:t>
      </w:r>
      <w:r>
        <w:rPr>
          <w:color w:val="000000"/>
        </w:rPr>
        <w:tab/>
      </w:r>
      <w:r>
        <w:rPr>
          <w:color w:val="000000"/>
        </w:rPr>
        <w:t xml:space="preserve">B. </w:t>
      </w:r>
      <w:r>
        <w:rPr>
          <w:rFonts w:ascii="Times New Roman" w:hAnsi="Times New Roman" w:eastAsia="Times New Roman" w:cs="Times New Roman"/>
          <w:color w:val="000000"/>
        </w:rPr>
        <w:t>1799</w:t>
      </w:r>
      <w:r>
        <w:rPr>
          <w:rFonts w:ascii="宋体" w:hAnsi="宋体" w:eastAsia="宋体" w:cs="宋体"/>
          <w:color w:val="000000"/>
        </w:rPr>
        <w:t>年发动政变</w:t>
      </w:r>
    </w:p>
    <w:p w14:paraId="0B81269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拿破仑远征俄国</w:t>
      </w:r>
      <w:r>
        <w:rPr>
          <w:color w:val="000000"/>
        </w:rPr>
        <w:tab/>
      </w:r>
      <w:r>
        <w:rPr>
          <w:color w:val="000000"/>
        </w:rPr>
        <w:t xml:space="preserve">D. </w:t>
      </w:r>
      <w:r>
        <w:rPr>
          <w:rFonts w:ascii="宋体" w:hAnsi="宋体" w:eastAsia="宋体" w:cs="宋体"/>
          <w:color w:val="000000"/>
        </w:rPr>
        <w:t>传播自由民主思想</w:t>
      </w:r>
    </w:p>
    <w:p w14:paraId="03850E18">
      <w:pPr>
        <w:spacing w:line="360" w:lineRule="auto"/>
        <w:jc w:val="left"/>
        <w:textAlignment w:val="center"/>
        <w:rPr>
          <w:color w:val="000000"/>
        </w:rPr>
      </w:pPr>
      <w:r>
        <w:rPr>
          <w:color w:val="000000"/>
        </w:rPr>
        <w:t xml:space="preserve">13. </w:t>
      </w:r>
      <w:r>
        <w:rPr>
          <w:rFonts w:ascii="宋体" w:hAnsi="宋体" w:eastAsia="宋体" w:cs="宋体"/>
          <w:color w:val="000000"/>
        </w:rPr>
        <w:t>工业革命极大地提高了社会生产力水平，人类进入“蒸汽时代”。工业革命开始的标志是（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47CED5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飞梭的发明</w:t>
      </w:r>
      <w:r>
        <w:rPr>
          <w:color w:val="000000"/>
        </w:rPr>
        <w:tab/>
      </w:r>
      <w:r>
        <w:rPr>
          <w:color w:val="000000"/>
        </w:rPr>
        <w:t xml:space="preserve">B. </w:t>
      </w:r>
      <w:r>
        <w:rPr>
          <w:rFonts w:ascii="宋体" w:hAnsi="宋体" w:eastAsia="宋体" w:cs="宋体"/>
          <w:color w:val="000000"/>
        </w:rPr>
        <w:t>珍妮机的发明</w:t>
      </w:r>
      <w:r>
        <w:rPr>
          <w:color w:val="000000"/>
        </w:rPr>
        <w:tab/>
      </w:r>
      <w:r>
        <w:rPr>
          <w:color w:val="000000"/>
        </w:rPr>
        <w:t xml:space="preserve">C. </w:t>
      </w:r>
      <w:r>
        <w:rPr>
          <w:rFonts w:ascii="宋体" w:hAnsi="宋体" w:eastAsia="宋体" w:cs="宋体"/>
          <w:color w:val="000000"/>
        </w:rPr>
        <w:t>蒸汽机的改进</w:t>
      </w:r>
      <w:r>
        <w:rPr>
          <w:color w:val="000000"/>
        </w:rPr>
        <w:tab/>
      </w:r>
      <w:r>
        <w:rPr>
          <w:color w:val="000000"/>
        </w:rPr>
        <w:t xml:space="preserve">D. </w:t>
      </w:r>
      <w:r>
        <w:rPr>
          <w:rFonts w:ascii="宋体" w:hAnsi="宋体" w:eastAsia="宋体" w:cs="宋体"/>
          <w:color w:val="000000"/>
        </w:rPr>
        <w:t>蒸汽机车的出现</w:t>
      </w:r>
    </w:p>
    <w:p w14:paraId="77F61712">
      <w:pPr>
        <w:spacing w:line="360" w:lineRule="auto"/>
        <w:jc w:val="left"/>
        <w:textAlignment w:val="center"/>
        <w:rPr>
          <w:color w:val="000000"/>
        </w:rPr>
      </w:pPr>
      <w:r>
        <w:rPr>
          <w:color w:val="000000"/>
        </w:rPr>
        <w:t xml:space="preserve">14. </w:t>
      </w:r>
      <w:r>
        <w:rPr>
          <w:rFonts w:ascii="宋体" w:hAnsi="宋体" w:eastAsia="宋体" w:cs="宋体"/>
          <w:color w:val="000000"/>
        </w:rPr>
        <w:t>“通过拥有国家资本和独享垄断权的国家银行，把信贷集中在国家手里。……对所有儿童实行公共的和免费的教育……”上述材料出自（</w:t>
      </w:r>
      <w:r>
        <w:rPr>
          <w:rFonts w:ascii="Times New Roman" w:hAnsi="Times New Roman" w:eastAsia="Times New Roman" w:cs="Times New Roman"/>
          <w:color w:val="000000"/>
        </w:rPr>
        <w:t xml:space="preserve">    </w:t>
      </w:r>
      <w:r>
        <w:rPr>
          <w:rFonts w:ascii="宋体" w:hAnsi="宋体" w:eastAsia="宋体" w:cs="宋体"/>
          <w:color w:val="000000"/>
        </w:rPr>
        <w:t>）</w:t>
      </w:r>
    </w:p>
    <w:p w14:paraId="365D7B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《共产党宣言》</w:t>
      </w:r>
      <w:r>
        <w:rPr>
          <w:color w:val="000000"/>
        </w:rPr>
        <w:tab/>
      </w:r>
      <w:r>
        <w:rPr>
          <w:color w:val="000000"/>
        </w:rPr>
        <w:t xml:space="preserve">B. </w:t>
      </w:r>
      <w:r>
        <w:rPr>
          <w:rFonts w:ascii="宋体" w:hAnsi="宋体" w:eastAsia="宋体" w:cs="宋体"/>
          <w:color w:val="000000"/>
        </w:rPr>
        <w:t>《人权宣言》</w:t>
      </w:r>
      <w:r>
        <w:rPr>
          <w:color w:val="000000"/>
        </w:rPr>
        <w:tab/>
      </w:r>
      <w:r>
        <w:rPr>
          <w:color w:val="000000"/>
        </w:rPr>
        <w:t xml:space="preserve">C. </w:t>
      </w:r>
      <w:r>
        <w:rPr>
          <w:rFonts w:ascii="宋体" w:hAnsi="宋体" w:eastAsia="宋体" w:cs="宋体"/>
          <w:color w:val="000000"/>
        </w:rPr>
        <w:t>《独立宣言》</w:t>
      </w:r>
      <w:r>
        <w:rPr>
          <w:color w:val="000000"/>
        </w:rPr>
        <w:tab/>
      </w:r>
      <w:r>
        <w:rPr>
          <w:color w:val="000000"/>
        </w:rPr>
        <w:t xml:space="preserve">D. </w:t>
      </w:r>
      <w:r>
        <w:rPr>
          <w:rFonts w:ascii="宋体" w:hAnsi="宋体" w:eastAsia="宋体" w:cs="宋体"/>
          <w:color w:val="000000"/>
        </w:rPr>
        <w:t>《大宪章》</w:t>
      </w:r>
    </w:p>
    <w:p w14:paraId="0A64FB92">
      <w:pPr>
        <w:spacing w:line="360" w:lineRule="auto"/>
        <w:jc w:val="left"/>
        <w:textAlignment w:val="center"/>
        <w:rPr>
          <w:color w:val="000000"/>
        </w:rPr>
      </w:pPr>
      <w:r>
        <w:rPr>
          <w:color w:val="000000"/>
        </w:rPr>
        <w:t xml:space="preserve">15. </w:t>
      </w:r>
      <w:r>
        <w:rPr>
          <w:rFonts w:ascii="宋体" w:hAnsi="宋体" w:eastAsia="宋体" w:cs="宋体"/>
          <w:color w:val="000000"/>
        </w:rPr>
        <w:t>社会转型指人类历史上发生的结构性或根本性的社会变动，它是量变积累到一定程度所引发的超越原有社会模式的全方位、革命性的质变。下列事件属于“社会转型”的是（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8A04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启蒙运动</w:t>
      </w:r>
      <w:r>
        <w:rPr>
          <w:color w:val="000000"/>
        </w:rPr>
        <w:tab/>
      </w:r>
      <w:r>
        <w:rPr>
          <w:color w:val="000000"/>
        </w:rPr>
        <w:t xml:space="preserve">B. </w:t>
      </w:r>
      <w:r>
        <w:rPr>
          <w:rFonts w:ascii="宋体" w:hAnsi="宋体" w:eastAsia="宋体" w:cs="宋体"/>
          <w:color w:val="000000"/>
        </w:rPr>
        <w:t>彼得一世改革</w:t>
      </w:r>
      <w:r>
        <w:rPr>
          <w:color w:val="000000"/>
        </w:rPr>
        <w:tab/>
      </w:r>
      <w:r>
        <w:rPr>
          <w:color w:val="000000"/>
        </w:rPr>
        <w:t xml:space="preserve">C. </w:t>
      </w:r>
      <w:r>
        <w:rPr>
          <w:rFonts w:ascii="宋体" w:hAnsi="宋体" w:eastAsia="宋体" w:cs="宋体"/>
          <w:color w:val="000000"/>
        </w:rPr>
        <w:t>明治维新</w:t>
      </w:r>
      <w:r>
        <w:rPr>
          <w:color w:val="000000"/>
        </w:rPr>
        <w:tab/>
      </w:r>
      <w:r>
        <w:rPr>
          <w:color w:val="000000"/>
        </w:rPr>
        <w:t xml:space="preserve">D. </w:t>
      </w:r>
      <w:r>
        <w:rPr>
          <w:rFonts w:ascii="宋体" w:hAnsi="宋体" w:eastAsia="宋体" w:cs="宋体"/>
          <w:color w:val="000000"/>
        </w:rPr>
        <w:t>新航路开辟</w:t>
      </w:r>
    </w:p>
    <w:p w14:paraId="581FB38B">
      <w:pPr>
        <w:spacing w:line="360" w:lineRule="auto"/>
        <w:jc w:val="left"/>
        <w:textAlignment w:val="center"/>
        <w:rPr>
          <w:color w:val="000000"/>
        </w:rPr>
      </w:pPr>
      <w:r>
        <w:rPr>
          <w:color w:val="000000"/>
        </w:rPr>
        <w:t xml:space="preserve">16. </w:t>
      </w:r>
      <w:r>
        <w:rPr>
          <w:rFonts w:ascii="宋体" w:hAnsi="宋体" w:eastAsia="宋体" w:cs="宋体"/>
          <w:color w:val="000000"/>
        </w:rPr>
        <w:t>第二次工业革命时期，新技术、新发明层出不穷，带动了许多新兴工业部门</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兴起。“新兴工业部门”指的是（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1B131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煤炭和石油</w:t>
      </w:r>
      <w:r>
        <w:rPr>
          <w:color w:val="000000"/>
        </w:rPr>
        <w:tab/>
      </w:r>
      <w:r>
        <w:rPr>
          <w:color w:val="000000"/>
        </w:rPr>
        <w:t xml:space="preserve">B. </w:t>
      </w:r>
      <w:r>
        <w:rPr>
          <w:rFonts w:ascii="宋体" w:hAnsi="宋体" w:eastAsia="宋体" w:cs="宋体"/>
          <w:color w:val="000000"/>
        </w:rPr>
        <w:t>冶金和采矿</w:t>
      </w:r>
      <w:r>
        <w:rPr>
          <w:color w:val="000000"/>
        </w:rPr>
        <w:tab/>
      </w:r>
      <w:r>
        <w:rPr>
          <w:color w:val="000000"/>
        </w:rPr>
        <w:t xml:space="preserve">C. </w:t>
      </w:r>
      <w:r>
        <w:rPr>
          <w:rFonts w:ascii="宋体" w:hAnsi="宋体" w:eastAsia="宋体" w:cs="宋体"/>
          <w:color w:val="000000"/>
        </w:rPr>
        <w:t>交通和纺织</w:t>
      </w:r>
      <w:r>
        <w:rPr>
          <w:color w:val="000000"/>
        </w:rPr>
        <w:tab/>
      </w:r>
      <w:r>
        <w:rPr>
          <w:color w:val="000000"/>
        </w:rPr>
        <w:t xml:space="preserve">D. </w:t>
      </w:r>
      <w:r>
        <w:rPr>
          <w:rFonts w:ascii="宋体" w:hAnsi="宋体" w:eastAsia="宋体" w:cs="宋体"/>
          <w:color w:val="000000"/>
        </w:rPr>
        <w:t>电力和石化</w:t>
      </w:r>
    </w:p>
    <w:p w14:paraId="1493F95D">
      <w:pPr>
        <w:spacing w:line="360" w:lineRule="auto"/>
        <w:jc w:val="left"/>
        <w:textAlignment w:val="center"/>
        <w:rPr>
          <w:color w:val="000000"/>
        </w:rPr>
      </w:pPr>
      <w:r>
        <w:rPr>
          <w:color w:val="000000"/>
        </w:rPr>
        <w:t xml:space="preserve">17. </w:t>
      </w:r>
      <w:r>
        <w:rPr>
          <w:rFonts w:ascii="宋体" w:hAnsi="宋体" w:eastAsia="宋体" w:cs="宋体"/>
          <w:color w:val="000000"/>
        </w:rPr>
        <w:t>为了适应工业化发展的需要，欧洲国家开始推广大众教育。</w:t>
      </w:r>
      <w:r>
        <w:rPr>
          <w:rFonts w:ascii="Times New Roman" w:hAnsi="Times New Roman" w:eastAsia="Times New Roman" w:cs="Times New Roman"/>
          <w:color w:val="000000"/>
        </w:rPr>
        <w:t>19</w:t>
      </w:r>
      <w:r>
        <w:rPr>
          <w:rFonts w:ascii="宋体" w:hAnsi="宋体" w:eastAsia="宋体" w:cs="宋体"/>
          <w:color w:val="000000"/>
        </w:rPr>
        <w:t>世纪初，建立系统教育体系的国家是（</w:t>
      </w:r>
      <w:r>
        <w:rPr>
          <w:rFonts w:ascii="Times New Roman" w:hAnsi="Times New Roman" w:eastAsia="Times New Roman" w:cs="Times New Roman"/>
          <w:color w:val="000000"/>
        </w:rPr>
        <w:t xml:space="preserve">    </w:t>
      </w:r>
      <w:r>
        <w:rPr>
          <w:rFonts w:ascii="宋体" w:hAnsi="宋体" w:eastAsia="宋体" w:cs="宋体"/>
          <w:color w:val="000000"/>
        </w:rPr>
        <w:t>）</w:t>
      </w:r>
    </w:p>
    <w:p w14:paraId="06202B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美国</w:t>
      </w:r>
      <w:r>
        <w:rPr>
          <w:color w:val="000000"/>
        </w:rPr>
        <w:tab/>
      </w:r>
      <w:r>
        <w:rPr>
          <w:color w:val="000000"/>
        </w:rPr>
        <w:t xml:space="preserve">B. </w:t>
      </w:r>
      <w:r>
        <w:rPr>
          <w:rFonts w:ascii="宋体" w:hAnsi="宋体" w:eastAsia="宋体" w:cs="宋体"/>
          <w:color w:val="000000"/>
        </w:rPr>
        <w:t>英国</w:t>
      </w:r>
      <w:r>
        <w:rPr>
          <w:color w:val="000000"/>
        </w:rPr>
        <w:tab/>
      </w:r>
      <w:r>
        <w:rPr>
          <w:color w:val="000000"/>
        </w:rPr>
        <w:t xml:space="preserve">C. </w:t>
      </w:r>
      <w:r>
        <w:rPr>
          <w:rFonts w:ascii="宋体" w:hAnsi="宋体" w:eastAsia="宋体" w:cs="宋体"/>
          <w:color w:val="000000"/>
        </w:rPr>
        <w:t>法国</w:t>
      </w:r>
      <w:r>
        <w:rPr>
          <w:color w:val="000000"/>
        </w:rPr>
        <w:tab/>
      </w:r>
      <w:r>
        <w:rPr>
          <w:color w:val="000000"/>
        </w:rPr>
        <w:t xml:space="preserve">D. </w:t>
      </w:r>
      <w:r>
        <w:rPr>
          <w:rFonts w:ascii="宋体" w:hAnsi="宋体" w:eastAsia="宋体" w:cs="宋体"/>
          <w:color w:val="000000"/>
        </w:rPr>
        <w:t>德国</w:t>
      </w:r>
    </w:p>
    <w:p w14:paraId="702F3CE1">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1687</w:t>
      </w:r>
      <w:r>
        <w:rPr>
          <w:rFonts w:ascii="宋体" w:hAnsi="宋体" w:eastAsia="宋体" w:cs="宋体"/>
          <w:color w:val="000000"/>
        </w:rPr>
        <w:t>年，牛顿的具有划时代意义的一部科学巨著出版，物理学成为一门独立的学科。这部巨著是（</w:t>
      </w:r>
      <w:r>
        <w:rPr>
          <w:rFonts w:ascii="Times New Roman" w:hAnsi="Times New Roman" w:eastAsia="Times New Roman" w:cs="Times New Roman"/>
          <w:color w:val="000000"/>
        </w:rPr>
        <w:t xml:space="preserve">    </w:t>
      </w:r>
      <w:r>
        <w:rPr>
          <w:rFonts w:ascii="宋体" w:hAnsi="宋体" w:eastAsia="宋体" w:cs="宋体"/>
          <w:color w:val="000000"/>
        </w:rPr>
        <w:t>）</w:t>
      </w:r>
    </w:p>
    <w:p w14:paraId="76E5D2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《自然哲学的数学原理》</w:t>
      </w:r>
      <w:r>
        <w:rPr>
          <w:color w:val="000000"/>
        </w:rPr>
        <w:tab/>
      </w:r>
      <w:r>
        <w:rPr>
          <w:color w:val="000000"/>
        </w:rPr>
        <w:t xml:space="preserve">B. </w:t>
      </w:r>
      <w:r>
        <w:rPr>
          <w:rFonts w:ascii="宋体" w:hAnsi="宋体" w:eastAsia="宋体" w:cs="宋体"/>
          <w:color w:val="000000"/>
        </w:rPr>
        <w:t>《战争与和平》</w:t>
      </w:r>
    </w:p>
    <w:p w14:paraId="007843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《夜间的咖啡馆》</w:t>
      </w:r>
      <w:r>
        <w:rPr>
          <w:color w:val="000000"/>
        </w:rPr>
        <w:tab/>
      </w:r>
      <w:r>
        <w:rPr>
          <w:color w:val="000000"/>
        </w:rPr>
        <w:t xml:space="preserve">D. </w:t>
      </w:r>
      <w:r>
        <w:rPr>
          <w:rFonts w:ascii="宋体" w:hAnsi="宋体" w:eastAsia="宋体" w:cs="宋体"/>
          <w:color w:val="000000"/>
        </w:rPr>
        <w:t>《物种起源》</w:t>
      </w:r>
    </w:p>
    <w:p w14:paraId="5B41267A">
      <w:pPr>
        <w:spacing w:line="360" w:lineRule="auto"/>
        <w:jc w:val="left"/>
        <w:textAlignment w:val="center"/>
        <w:rPr>
          <w:color w:val="000000"/>
        </w:rPr>
      </w:pPr>
      <w:r>
        <w:rPr>
          <w:color w:val="000000"/>
        </w:rPr>
        <w:t xml:space="preserve">19. </w:t>
      </w:r>
      <w:r>
        <w:rPr>
          <w:rFonts w:ascii="宋体" w:hAnsi="宋体" w:eastAsia="宋体" w:cs="宋体"/>
          <w:color w:val="000000"/>
        </w:rPr>
        <w:t>下图是某老师展示的历史专题学习的课件，请你拟定一个恰当的主题（</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0"/>
      </w:tblGrid>
      <w:tr w14:paraId="29B7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EE0EA">
            <w:pPr>
              <w:spacing w:line="360" w:lineRule="auto"/>
              <w:jc w:val="left"/>
              <w:textAlignment w:val="center"/>
              <w:rPr>
                <w:color w:val="000000"/>
              </w:rPr>
            </w:pPr>
            <w:r>
              <w:rPr>
                <w:rFonts w:ascii="宋体" w:hAnsi="宋体" w:eastAsia="宋体" w:cs="宋体"/>
                <w:color w:val="000000"/>
              </w:rPr>
              <w:t>主题：</w:t>
            </w:r>
          </w:p>
          <w:p w14:paraId="4740448F">
            <w:pPr>
              <w:spacing w:line="360" w:lineRule="auto"/>
              <w:jc w:val="left"/>
              <w:textAlignment w:val="center"/>
              <w:rPr>
                <w:color w:val="000000"/>
              </w:rPr>
            </w:pPr>
            <w:r>
              <w:rPr>
                <w:rFonts w:ascii="宋体" w:hAnsi="宋体" w:eastAsia="宋体" w:cs="宋体"/>
                <w:color w:val="000000"/>
              </w:rPr>
              <w:t>内容：①彼得格勒；②斯莫尔尼宫；③阿芙乐尔号；④攻占冬宫</w:t>
            </w:r>
          </w:p>
        </w:tc>
      </w:tr>
    </w:tbl>
    <w:p w14:paraId="2FAAE6E8">
      <w:pPr>
        <w:spacing w:line="360" w:lineRule="auto"/>
        <w:jc w:val="left"/>
        <w:textAlignment w:val="center"/>
        <w:rPr>
          <w:color w:val="000000"/>
        </w:rPr>
      </w:pPr>
    </w:p>
    <w:p w14:paraId="233FFE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二月革命</w:t>
      </w:r>
      <w:r>
        <w:rPr>
          <w:color w:val="000000"/>
        </w:rPr>
        <w:tab/>
      </w:r>
      <w:r>
        <w:rPr>
          <w:color w:val="000000"/>
        </w:rPr>
        <w:t xml:space="preserve">B. </w:t>
      </w:r>
      <w:r>
        <w:rPr>
          <w:rFonts w:ascii="宋体" w:hAnsi="宋体" w:eastAsia="宋体" w:cs="宋体"/>
          <w:color w:val="000000"/>
        </w:rPr>
        <w:t>巴黎和会</w:t>
      </w:r>
      <w:r>
        <w:rPr>
          <w:color w:val="000000"/>
        </w:rPr>
        <w:tab/>
      </w:r>
      <w:r>
        <w:rPr>
          <w:color w:val="000000"/>
        </w:rPr>
        <w:t xml:space="preserve">C. </w:t>
      </w:r>
      <w:r>
        <w:rPr>
          <w:rFonts w:ascii="宋体" w:hAnsi="宋体" w:eastAsia="宋体" w:cs="宋体"/>
          <w:color w:val="000000"/>
        </w:rPr>
        <w:t>十月革命</w:t>
      </w:r>
      <w:r>
        <w:rPr>
          <w:color w:val="000000"/>
        </w:rPr>
        <w:tab/>
      </w:r>
      <w:r>
        <w:rPr>
          <w:color w:val="000000"/>
        </w:rPr>
        <w:t xml:space="preserve">D. </w:t>
      </w:r>
      <w:r>
        <w:rPr>
          <w:rFonts w:ascii="宋体" w:hAnsi="宋体" w:eastAsia="宋体" w:cs="宋体"/>
          <w:color w:val="000000"/>
        </w:rPr>
        <w:t>华盛顿会议</w:t>
      </w:r>
    </w:p>
    <w:p w14:paraId="7AA9856B">
      <w:pPr>
        <w:spacing w:line="360" w:lineRule="auto"/>
        <w:jc w:val="left"/>
        <w:textAlignment w:val="center"/>
        <w:rPr>
          <w:color w:val="000000"/>
        </w:rPr>
      </w:pPr>
      <w:r>
        <w:rPr>
          <w:color w:val="000000"/>
        </w:rPr>
        <w:t xml:space="preserve">20. </w:t>
      </w:r>
      <w:r>
        <w:rPr>
          <w:rFonts w:ascii="宋体" w:hAnsi="宋体" w:eastAsia="宋体" w:cs="宋体"/>
          <w:color w:val="000000"/>
        </w:rPr>
        <w:t>罗斯福在总统就职演说中指出：“我们最重大的自要任务，是使人民有工作可做。由政府直接募工，可以部分地完成这一任务。”新政措施中最能体现“这一任务”的是（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C2CA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整顿金融体系</w:t>
      </w:r>
      <w:r>
        <w:rPr>
          <w:color w:val="000000"/>
        </w:rPr>
        <w:tab/>
      </w:r>
      <w:r>
        <w:rPr>
          <w:color w:val="000000"/>
        </w:rPr>
        <w:t xml:space="preserve">B. </w:t>
      </w:r>
      <w:r>
        <w:rPr>
          <w:rFonts w:ascii="宋体" w:hAnsi="宋体" w:eastAsia="宋体" w:cs="宋体"/>
          <w:color w:val="000000"/>
        </w:rPr>
        <w:t>推行“以工代赈”</w:t>
      </w:r>
      <w:r>
        <w:rPr>
          <w:color w:val="000000"/>
        </w:rPr>
        <w:tab/>
      </w:r>
      <w:r>
        <w:rPr>
          <w:color w:val="000000"/>
        </w:rPr>
        <w:t xml:space="preserve">C. </w:t>
      </w:r>
      <w:r>
        <w:rPr>
          <w:rFonts w:ascii="宋体" w:hAnsi="宋体" w:eastAsia="宋体" w:cs="宋体"/>
          <w:color w:val="000000"/>
        </w:rPr>
        <w:t>调整农业政策</w:t>
      </w:r>
      <w:r>
        <w:rPr>
          <w:color w:val="000000"/>
        </w:rPr>
        <w:tab/>
      </w:r>
      <w:r>
        <w:rPr>
          <w:color w:val="000000"/>
        </w:rPr>
        <w:t xml:space="preserve">D. </w:t>
      </w:r>
      <w:r>
        <w:rPr>
          <w:rFonts w:ascii="宋体" w:hAnsi="宋体" w:eastAsia="宋体" w:cs="宋体"/>
          <w:color w:val="000000"/>
        </w:rPr>
        <w:t>建立社会保障制度</w:t>
      </w:r>
    </w:p>
    <w:p w14:paraId="1C8DD6A1">
      <w:pPr>
        <w:spacing w:line="285" w:lineRule="auto"/>
        <w:jc w:val="left"/>
        <w:textAlignment w:val="center"/>
        <w:rPr>
          <w:color w:val="000000"/>
        </w:rPr>
      </w:pPr>
      <w:r>
        <w:rPr>
          <w:rFonts w:ascii="宋体" w:hAnsi="宋体" w:eastAsia="宋体" w:cs="宋体"/>
          <w:b/>
          <w:color w:val="000000"/>
          <w:sz w:val="24"/>
        </w:rPr>
        <w:t>二、材料解析题（每题</w:t>
      </w:r>
      <w:r>
        <w:rPr>
          <w:rFonts w:ascii="Times New Roman" w:hAnsi="Times New Roman" w:eastAsia="Times New Roman" w:cs="Times New Roman"/>
          <w:b/>
          <w:color w:val="000000"/>
          <w:sz w:val="24"/>
        </w:rPr>
        <w:t>20</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E1B9F1B">
      <w:pPr>
        <w:spacing w:line="360" w:lineRule="auto"/>
        <w:jc w:val="left"/>
        <w:textAlignment w:val="center"/>
        <w:rPr>
          <w:color w:val="000000"/>
        </w:rPr>
      </w:pPr>
      <w:r>
        <w:rPr>
          <w:color w:val="000000"/>
        </w:rPr>
        <w:t xml:space="preserve">21. </w:t>
      </w:r>
      <w:r>
        <w:rPr>
          <w:rFonts w:ascii="宋体" w:hAnsi="宋体" w:eastAsia="宋体" w:cs="宋体"/>
          <w:color w:val="000000"/>
        </w:rPr>
        <w:t>中国近代化的历程实际上就是不断学习西方的过程，充满了坎坷，许多中国人为之进行了不懈的学习和探索。阅读下列材料，回答问题。</w:t>
      </w:r>
    </w:p>
    <w:p w14:paraId="3BC581B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机器制造一事，为今日御侮之资，自强之本。……洋机器于耕织、刷印、陶埴（</w:t>
      </w:r>
      <w:r>
        <w:rPr>
          <w:rFonts w:ascii="Times New Roman" w:hAnsi="Times New Roman" w:eastAsia="Times New Roman" w:cs="Times New Roman"/>
          <w:color w:val="000000"/>
        </w:rPr>
        <w:t>zhí</w:t>
      </w:r>
      <w:r>
        <w:rPr>
          <w:rFonts w:ascii="楷体" w:hAnsi="楷体" w:eastAsia="楷体" w:cs="楷体"/>
          <w:color w:val="000000"/>
        </w:rPr>
        <w:t>）诸器皆能制造，有神民生日用，原不专为军火而设。</w:t>
      </w:r>
    </w:p>
    <w:p w14:paraId="27BF9FBB">
      <w:pPr>
        <w:spacing w:line="360" w:lineRule="auto"/>
        <w:jc w:val="right"/>
        <w:textAlignment w:val="center"/>
        <w:rPr>
          <w:color w:val="000000"/>
        </w:rPr>
      </w:pPr>
      <w:r>
        <w:rPr>
          <w:rFonts w:ascii="楷体" w:hAnsi="楷体" w:eastAsia="楷体" w:cs="楷体"/>
          <w:color w:val="000000"/>
        </w:rPr>
        <w:t>——李鸿章《置办外国铁厂机器折》</w:t>
      </w:r>
    </w:p>
    <w:p w14:paraId="1C2AE122">
      <w:pPr>
        <w:spacing w:line="360" w:lineRule="auto"/>
        <w:jc w:val="left"/>
        <w:textAlignment w:val="center"/>
        <w:rPr>
          <w:color w:val="000000"/>
        </w:rPr>
      </w:pPr>
      <w:r>
        <w:rPr>
          <w:color w:val="000000"/>
        </w:rPr>
        <w:t>（1）</w:t>
      </w:r>
      <w:r>
        <w:rPr>
          <w:rFonts w:ascii="宋体" w:hAnsi="宋体" w:eastAsia="宋体" w:cs="宋体"/>
          <w:color w:val="000000"/>
        </w:rPr>
        <w:t>根据材料指出洋务派创办近代企业的目的。结合所学知识回答这种近代企业的创办客观上有何进步作用？</w:t>
      </w:r>
    </w:p>
    <w:p w14:paraId="7388FCC4">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辛亥革命是一次既胜利又失败的革命。说它胜利，一条重要的理由就是皇帝不那么好做了，……而还有那么多人主张复辟，又从一个侧面说明了辛亥革命的不彻底。</w:t>
      </w:r>
    </w:p>
    <w:p w14:paraId="3E2524CC">
      <w:pPr>
        <w:spacing w:line="360" w:lineRule="auto"/>
        <w:jc w:val="right"/>
        <w:textAlignment w:val="center"/>
        <w:rPr>
          <w:color w:val="000000"/>
        </w:rPr>
      </w:pPr>
      <w:r>
        <w:rPr>
          <w:rFonts w:ascii="楷体" w:hAnsi="楷体" w:eastAsia="楷体" w:cs="楷体"/>
          <w:color w:val="000000"/>
        </w:rPr>
        <w:t>——陈旭麓《近代中国社会的新陈代谢》</w:t>
      </w:r>
    </w:p>
    <w:p w14:paraId="7842840F">
      <w:pPr>
        <w:spacing w:line="360" w:lineRule="auto"/>
        <w:jc w:val="left"/>
        <w:textAlignment w:val="center"/>
        <w:rPr>
          <w:color w:val="000000"/>
        </w:rPr>
      </w:pPr>
      <w:r>
        <w:rPr>
          <w:color w:val="000000"/>
        </w:rPr>
        <w:t>（2）</w:t>
      </w:r>
      <w:r>
        <w:rPr>
          <w:rFonts w:ascii="宋体" w:hAnsi="宋体" w:eastAsia="宋体" w:cs="宋体"/>
          <w:color w:val="000000"/>
        </w:rPr>
        <w:t>根据材料并结合所学知识说明“辛亥革命是一次既胜利又失败的革命”。</w:t>
      </w:r>
    </w:p>
    <w:p w14:paraId="6035C948">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本志同人本来无罪，只因为拥护那德莫克拉西和赛因斯两位先生，才犯了这几条滔天的大罪，要拥护那德先生，便不能不反对孔教、礼法、贞节、旧伦理、旧政治：要拥护那赛先生，便不得不反对旧艺术、旧宗教。要拥护德先生又要拥护赛先生，便不得不反对国粹和旧文学。</w:t>
      </w:r>
    </w:p>
    <w:p w14:paraId="764FD220">
      <w:pPr>
        <w:spacing w:line="360" w:lineRule="auto"/>
        <w:jc w:val="right"/>
        <w:textAlignment w:val="center"/>
        <w:rPr>
          <w:color w:val="000000"/>
        </w:rPr>
      </w:pPr>
      <w:r>
        <w:rPr>
          <w:rFonts w:ascii="楷体" w:hAnsi="楷体" w:eastAsia="楷体" w:cs="楷体"/>
          <w:color w:val="000000"/>
        </w:rPr>
        <w:t>——陈独秀《本志罪案之答辩书》</w:t>
      </w:r>
    </w:p>
    <w:p w14:paraId="0CC09304">
      <w:pPr>
        <w:spacing w:line="360" w:lineRule="auto"/>
        <w:jc w:val="left"/>
        <w:textAlignment w:val="center"/>
        <w:rPr>
          <w:color w:val="000000"/>
        </w:rPr>
      </w:pPr>
      <w:r>
        <w:rPr>
          <w:color w:val="000000"/>
        </w:rPr>
        <w:t>（3）</w:t>
      </w:r>
      <w:r>
        <w:rPr>
          <w:rFonts w:ascii="宋体" w:hAnsi="宋体" w:eastAsia="宋体" w:cs="宋体"/>
          <w:color w:val="000000"/>
        </w:rPr>
        <w:t>根据材料指出这场运动反对的是什么？</w:t>
      </w:r>
    </w:p>
    <w:p w14:paraId="0EBC446D">
      <w:pPr>
        <w:spacing w:line="360" w:lineRule="auto"/>
        <w:jc w:val="left"/>
        <w:textAlignment w:val="center"/>
        <w:rPr>
          <w:color w:val="000000"/>
        </w:rPr>
      </w:pPr>
      <w:r>
        <w:rPr>
          <w:color w:val="000000"/>
        </w:rPr>
        <w:t xml:space="preserve">22. </w:t>
      </w:r>
      <w:r>
        <w:rPr>
          <w:rFonts w:ascii="宋体" w:hAnsi="宋体" w:eastAsia="宋体" w:cs="宋体"/>
          <w:color w:val="000000"/>
        </w:rPr>
        <w:t>近代以来，世界历史波澜壮阔，大国不断崛起，其历程值得我们深思</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阅读下列材料，回答问题。</w:t>
      </w:r>
    </w:p>
    <w:p w14:paraId="6551BEDC">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从某种角度看，该法案的意义并不在于使议会获得多少新的权力，而在于明确划分了议会和王权的权力界限，使双方此后得以避免再因权限模糊而发生严重的权力冲突，英国也因此获得了一个长期稳定的政治环境，为其经济发展提供了先决条件。</w:t>
      </w:r>
    </w:p>
    <w:p w14:paraId="2AB37EAA">
      <w:pPr>
        <w:spacing w:line="360" w:lineRule="auto"/>
        <w:jc w:val="right"/>
        <w:textAlignment w:val="center"/>
        <w:rPr>
          <w:color w:val="000000"/>
        </w:rPr>
      </w:pPr>
      <w:r>
        <w:rPr>
          <w:rFonts w:ascii="楷体" w:hAnsi="楷体" w:eastAsia="楷体" w:cs="楷体"/>
          <w:color w:val="000000"/>
        </w:rPr>
        <w:t>——摘编自钱乘旦《英国通史》</w:t>
      </w:r>
    </w:p>
    <w:p w14:paraId="6A0051DA">
      <w:pPr>
        <w:spacing w:line="360" w:lineRule="auto"/>
        <w:jc w:val="left"/>
        <w:textAlignment w:val="center"/>
        <w:rPr>
          <w:color w:val="000000"/>
        </w:rPr>
      </w:pPr>
      <w:r>
        <w:rPr>
          <w:color w:val="000000"/>
        </w:rPr>
        <w:t>（1）</w:t>
      </w:r>
      <w:r>
        <w:rPr>
          <w:rFonts w:ascii="宋体" w:hAnsi="宋体" w:eastAsia="宋体" w:cs="宋体"/>
          <w:color w:val="000000"/>
        </w:rPr>
        <w:t>结合所学知识指出材料中“法案”确立了什么样的政治体制？根据材料写出该法案颁布的意义。</w:t>
      </w:r>
    </w:p>
    <w:p w14:paraId="4EE6649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在美洲大陆北部，有一个飘扬着星条旗的国家，……这个国家出现，虽然只有</w:t>
      </w:r>
      <w:r>
        <w:rPr>
          <w:rFonts w:ascii="Times New Roman" w:hAnsi="Times New Roman" w:eastAsia="Times New Roman" w:cs="Times New Roman"/>
          <w:color w:val="000000"/>
        </w:rPr>
        <w:t>230</w:t>
      </w:r>
      <w:r>
        <w:rPr>
          <w:rFonts w:ascii="楷体" w:hAnsi="楷体" w:eastAsia="楷体" w:cs="楷体"/>
          <w:color w:val="000000"/>
        </w:rPr>
        <w:t>年的历史，……（至今）将世界第一强国的位置占据了一个多世纪。</w:t>
      </w:r>
    </w:p>
    <w:p w14:paraId="0F92D643">
      <w:pPr>
        <w:spacing w:line="360" w:lineRule="auto"/>
        <w:jc w:val="right"/>
        <w:textAlignment w:val="center"/>
        <w:rPr>
          <w:color w:val="000000"/>
        </w:rPr>
      </w:pPr>
      <w:r>
        <w:rPr>
          <w:rFonts w:ascii="楷体" w:hAnsi="楷体" w:eastAsia="楷体" w:cs="楷体"/>
          <w:color w:val="000000"/>
        </w:rPr>
        <w:t>——《大国崛起》解说词</w:t>
      </w:r>
    </w:p>
    <w:p w14:paraId="4165991D">
      <w:pPr>
        <w:spacing w:line="360" w:lineRule="auto"/>
        <w:jc w:val="left"/>
        <w:textAlignment w:val="center"/>
        <w:rPr>
          <w:color w:val="000000"/>
        </w:rPr>
      </w:pPr>
      <w:r>
        <w:rPr>
          <w:color w:val="000000"/>
        </w:rPr>
        <w:t>（2）</w:t>
      </w:r>
      <w:r>
        <w:rPr>
          <w:rFonts w:ascii="宋体" w:hAnsi="宋体" w:eastAsia="宋体" w:cs="宋体"/>
          <w:color w:val="000000"/>
        </w:rPr>
        <w:t>材料中“这个国家”是哪国？它的出现和哪次战争有关？根据材料指出“这个国家”的国际地位。</w:t>
      </w:r>
    </w:p>
    <w:p w14:paraId="46F9607D">
      <w:pPr>
        <w:spacing w:line="360" w:lineRule="auto"/>
        <w:ind w:firstLine="420"/>
        <w:jc w:val="left"/>
        <w:textAlignment w:val="center"/>
        <w:rPr>
          <w:color w:val="000000"/>
        </w:rPr>
      </w:pPr>
      <w:r>
        <w:rPr>
          <w:rFonts w:ascii="楷体" w:hAnsi="楷体" w:eastAsia="楷体" w:cs="楷体"/>
          <w:color w:val="000000"/>
        </w:rPr>
        <w:t>材料三</w:t>
      </w:r>
    </w:p>
    <w:p w14:paraId="0BCE181C">
      <w:pPr>
        <w:spacing w:line="360" w:lineRule="auto"/>
        <w:jc w:val="left"/>
        <w:textAlignment w:val="center"/>
        <w:rPr>
          <w:color w:val="000000"/>
        </w:rPr>
      </w:pPr>
      <w:r>
        <w:rPr>
          <w:color w:val="000000"/>
        </w:rPr>
        <w:drawing>
          <wp:inline distT="0" distB="0" distL="114300" distR="114300">
            <wp:extent cx="331470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14700" cy="1504950"/>
                    </a:xfrm>
                    <a:prstGeom prst="rect">
                      <a:avLst/>
                    </a:prstGeom>
                  </pic:spPr>
                </pic:pic>
              </a:graphicData>
            </a:graphic>
          </wp:inline>
        </w:drawing>
      </w:r>
    </w:p>
    <w:p w14:paraId="6AB484D7">
      <w:pPr>
        <w:spacing w:line="360" w:lineRule="auto"/>
        <w:jc w:val="left"/>
        <w:textAlignment w:val="center"/>
        <w:rPr>
          <w:color w:val="000000"/>
        </w:rPr>
      </w:pPr>
      <w:r>
        <w:rPr>
          <w:color w:val="000000"/>
        </w:rPr>
        <w:t>（3）</w:t>
      </w:r>
      <w:r>
        <w:rPr>
          <w:rFonts w:ascii="宋体" w:hAnsi="宋体" w:eastAsia="宋体" w:cs="宋体"/>
          <w:color w:val="000000"/>
        </w:rPr>
        <w:t>根据材料分析美国从</w:t>
      </w:r>
      <w:r>
        <w:rPr>
          <w:rFonts w:ascii="Times New Roman" w:hAnsi="Times New Roman" w:eastAsia="Times New Roman" w:cs="Times New Roman"/>
          <w:color w:val="000000"/>
        </w:rPr>
        <w:t>1870</w:t>
      </w:r>
      <w:r>
        <w:rPr>
          <w:rFonts w:ascii="宋体" w:hAnsi="宋体" w:eastAsia="宋体" w:cs="宋体"/>
          <w:color w:val="000000"/>
        </w:rPr>
        <w:t>年到</w:t>
      </w:r>
      <w:r>
        <w:rPr>
          <w:rFonts w:ascii="Times New Roman" w:hAnsi="Times New Roman" w:eastAsia="Times New Roman" w:cs="Times New Roman"/>
          <w:color w:val="000000"/>
        </w:rPr>
        <w:t>1913</w:t>
      </w:r>
      <w:r>
        <w:rPr>
          <w:rFonts w:ascii="宋体" w:hAnsi="宋体" w:eastAsia="宋体" w:cs="宋体"/>
          <w:color w:val="000000"/>
        </w:rPr>
        <w:t>年工业生产总值比重的发展趋势。导致这一变化的主要因素有哪些？</w:t>
      </w:r>
    </w:p>
    <w:p w14:paraId="058841C9">
      <w:pPr>
        <w:spacing w:line="285" w:lineRule="auto"/>
        <w:jc w:val="left"/>
        <w:textAlignment w:val="center"/>
        <w:rPr>
          <w:color w:val="000000"/>
        </w:rPr>
      </w:pPr>
      <w:r>
        <w:rPr>
          <w:rFonts w:ascii="宋体" w:hAnsi="宋体" w:eastAsia="宋体" w:cs="宋体"/>
          <w:b/>
          <w:color w:val="000000"/>
          <w:sz w:val="24"/>
        </w:rPr>
        <w:t>三、探究题（</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0677853">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w:t>
      </w:r>
      <w:r>
        <w:rPr>
          <w:rFonts w:ascii="宋体" w:hAnsi="宋体" w:eastAsia="宋体" w:cs="宋体"/>
          <w:color w:val="000000"/>
        </w:rPr>
        <w:t>世纪爆发的两次世界大战，给人类带来了极大的灾难，也给人类带来更多的启示。根据所学知识，探究下列问题。</w:t>
      </w:r>
    </w:p>
    <w:p w14:paraId="447F2121">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第一次世界大战前，一位德国大臣说：“皇上首要的和基本的思想就是粉碎英国的霸权，以有利于德国。”一位英国外交大臣说：“真正决定我国外交政策的，是海上霸权的问题。”</w:t>
      </w:r>
    </w:p>
    <w:p w14:paraId="702AACDE">
      <w:pPr>
        <w:spacing w:line="360" w:lineRule="auto"/>
        <w:jc w:val="left"/>
        <w:textAlignment w:val="center"/>
        <w:rPr>
          <w:color w:val="000000"/>
        </w:rPr>
      </w:pPr>
      <w:r>
        <w:rPr>
          <w:color w:val="000000"/>
        </w:rPr>
        <w:t>（1）</w:t>
      </w:r>
      <w:r>
        <w:rPr>
          <w:rFonts w:ascii="宋体" w:hAnsi="宋体" w:eastAsia="宋体" w:cs="宋体"/>
          <w:color w:val="000000"/>
        </w:rPr>
        <w:t>根据材料和所学知识谈谈你对第一次世界大战性质的认识。第一次世界大战结束后建立的国际新秩序是什么？</w:t>
      </w:r>
    </w:p>
    <w:p w14:paraId="4CDE011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罗斯福高度赞扬苏联军队在反法西斯战争中作出的巨大贡献，把发生在苏联的一次胜利称为二战的转折点。斯大林也曾盛赞美英两国一起完成的一次计划周密、规模宏大的登陆战役。</w:t>
      </w:r>
    </w:p>
    <w:p w14:paraId="68789794">
      <w:pPr>
        <w:spacing w:line="360" w:lineRule="auto"/>
        <w:jc w:val="left"/>
        <w:textAlignment w:val="center"/>
        <w:rPr>
          <w:color w:val="000000"/>
        </w:rPr>
      </w:pPr>
      <w:r>
        <w:rPr>
          <w:color w:val="000000"/>
        </w:rPr>
        <w:t>（2）</w:t>
      </w:r>
      <w:r>
        <w:rPr>
          <w:rFonts w:ascii="宋体" w:hAnsi="宋体" w:eastAsia="宋体" w:cs="宋体"/>
          <w:color w:val="000000"/>
        </w:rPr>
        <w:t>结合所学知识回答，揭开世界反法西斯战争序幕的事件是什么？材料中的“转折点”“登陆战役”分别指什么？</w:t>
      </w:r>
    </w:p>
    <w:p w14:paraId="0075B4B0">
      <w:pPr>
        <w:spacing w:line="360" w:lineRule="auto"/>
        <w:ind w:firstLine="420"/>
        <w:jc w:val="left"/>
        <w:textAlignment w:val="center"/>
        <w:rPr>
          <w:color w:val="000000"/>
        </w:rPr>
      </w:pPr>
      <w:r>
        <w:rPr>
          <w:rFonts w:ascii="楷体" w:hAnsi="楷体" w:eastAsia="楷体" w:cs="楷体"/>
          <w:color w:val="000000"/>
        </w:rPr>
        <w:t>材料三</w:t>
      </w:r>
    </w:p>
    <w:p w14:paraId="3E002B5E">
      <w:pPr>
        <w:spacing w:line="360" w:lineRule="auto"/>
        <w:jc w:val="left"/>
        <w:textAlignment w:val="center"/>
        <w:rPr>
          <w:color w:val="000000"/>
        </w:rPr>
      </w:pPr>
      <w:r>
        <w:rPr>
          <w:color w:val="000000"/>
        </w:rPr>
        <w:drawing>
          <wp:inline distT="0" distB="0" distL="114300" distR="114300">
            <wp:extent cx="5238750" cy="1323340"/>
            <wp:effectExtent l="0" t="0" r="0" b="1016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323872"/>
                    </a:xfrm>
                    <a:prstGeom prst="rect">
                      <a:avLst/>
                    </a:prstGeom>
                  </pic:spPr>
                </pic:pic>
              </a:graphicData>
            </a:graphic>
          </wp:inline>
        </w:drawing>
      </w:r>
    </w:p>
    <w:p w14:paraId="2CED9777">
      <w:pPr>
        <w:spacing w:line="360" w:lineRule="auto"/>
        <w:jc w:val="left"/>
        <w:textAlignment w:val="center"/>
        <w:rPr>
          <w:color w:val="000000"/>
        </w:rPr>
      </w:pPr>
      <w:r>
        <w:rPr>
          <w:rFonts w:ascii="楷体" w:hAnsi="楷体" w:eastAsia="楷体" w:cs="楷体"/>
          <w:color w:val="000000"/>
        </w:rPr>
        <w:t>中共中央所在地—延安</w:t>
      </w:r>
      <w:r>
        <w:rPr>
          <w:rFonts w:ascii="Times New Roman" w:hAnsi="Times New Roman" w:eastAsia="Times New Roman" w:cs="Times New Roman"/>
          <w:color w:val="000000"/>
        </w:rPr>
        <w:t xml:space="preserve">   </w:t>
      </w:r>
      <w:r>
        <w:rPr>
          <w:rFonts w:ascii="楷体" w:hAnsi="楷体" w:eastAsia="楷体" w:cs="楷体"/>
          <w:color w:val="000000"/>
        </w:rPr>
        <w:t>八路军在平型关伏击日军</w:t>
      </w:r>
      <w:r>
        <w:rPr>
          <w:rFonts w:ascii="Times New Roman" w:hAnsi="Times New Roman" w:eastAsia="Times New Roman" w:cs="Times New Roman"/>
          <w:color w:val="000000"/>
        </w:rPr>
        <w:t xml:space="preserve">   </w:t>
      </w:r>
      <w:r>
        <w:rPr>
          <w:rFonts w:ascii="楷体" w:hAnsi="楷体" w:eastAsia="楷体" w:cs="楷体"/>
          <w:color w:val="000000"/>
        </w:rPr>
        <w:t>彭德怀在前线</w:t>
      </w:r>
      <w:r>
        <w:rPr>
          <w:rFonts w:ascii="Times New Roman" w:hAnsi="Times New Roman" w:eastAsia="Times New Roman" w:cs="Times New Roman"/>
          <w:color w:val="000000"/>
        </w:rPr>
        <w:t xml:space="preserve">  </w:t>
      </w:r>
      <w:r>
        <w:rPr>
          <w:rFonts w:ascii="楷体" w:hAnsi="楷体" w:eastAsia="楷体" w:cs="楷体"/>
          <w:color w:val="000000"/>
        </w:rPr>
        <w:t>周恩来为“皖南事变”题词</w:t>
      </w:r>
    </w:p>
    <w:p w14:paraId="3FBE3D83">
      <w:pPr>
        <w:spacing w:line="360" w:lineRule="auto"/>
        <w:jc w:val="left"/>
        <w:textAlignment w:val="center"/>
        <w:rPr>
          <w:color w:val="000000"/>
        </w:rPr>
      </w:pPr>
      <w:r>
        <w:rPr>
          <w:color w:val="000000"/>
        </w:rPr>
        <w:t>（3）</w:t>
      </w:r>
      <w:r>
        <w:rPr>
          <w:rFonts w:ascii="宋体" w:hAnsi="宋体" w:eastAsia="宋体" w:cs="宋体"/>
          <w:color w:val="000000"/>
        </w:rPr>
        <w:t>以上图片见证了中国抗日战争的历程，结合所学知识确定一个观点，并加以论述。（要求：观点明确，论述清楚）</w:t>
      </w:r>
    </w:p>
    <w:p w14:paraId="28A15F94">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2BABA0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8132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2A82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454E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8BF7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4244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4A2971"/>
    <w:rsid w:val="38274566"/>
    <w:rsid w:val="3F795C55"/>
    <w:rsid w:val="557A77F0"/>
    <w:rsid w:val="5A4C5F36"/>
    <w:rsid w:val="6F7B3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3167</Words>
  <Characters>3376</Characters>
  <Lines>0</Lines>
  <Paragraphs>0</Paragraphs>
  <TotalTime>4</TotalTime>
  <ScaleCrop>false</ScaleCrop>
  <LinksUpToDate>false</LinksUpToDate>
  <CharactersWithSpaces>3638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2023-06-13T09:36:00Z</dcterms:created>
  <dc:creator>学科网试题生产平台</dc:creator>
  <dc:description>3258261892153344</dc:description>
  <cp:lastModifiedBy>上帝掷骰子吗</cp:lastModifiedBy>
  <dcterms:modified xsi:type="dcterms:W3CDTF">2024-07-20T16:01:05Z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F6686B71BD9C44D8B5347AEBDB80A409_12</vt:lpwstr>
  </property>
</Properties>
</file>