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5049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12204700</wp:posOffset>
            </wp:positionV>
            <wp:extent cx="330200" cy="3429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302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年广西壮族自治区中考历史真题</w:t>
      </w:r>
    </w:p>
    <w:p w14:paraId="798DF43D">
      <w:pPr>
        <w:spacing w:line="285" w:lineRule="auto"/>
        <w:jc w:val="left"/>
      </w:pPr>
      <w:r>
        <w:rPr>
          <w:rFonts w:ascii="宋体" w:hAnsi="宋体" w:eastAsia="宋体" w:cs="宋体"/>
          <w:b/>
          <w:color w:val="auto"/>
          <w:sz w:val="24"/>
        </w:rPr>
        <w:t>三、单项选择题（本大题共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分。在每小题列出的四个备选项中，只有一项符合题目要求，错选、多选或未选均不得分。）</w:t>
      </w:r>
    </w:p>
    <w:p w14:paraId="3DADD4BD">
      <w:pPr>
        <w:spacing w:line="360" w:lineRule="auto"/>
        <w:jc w:val="left"/>
      </w:pPr>
      <w:r>
        <w:rPr>
          <w:color w:val="auto"/>
        </w:rPr>
        <w:t xml:space="preserve">1. </w:t>
      </w:r>
      <w:r>
        <w:rPr>
          <w:rFonts w:ascii="宋体" w:hAnsi="宋体" w:eastAsia="宋体" w:cs="宋体"/>
          <w:color w:val="auto"/>
        </w:rPr>
        <w:t>考古工作者在北京人遗址共发现了</w:t>
      </w:r>
      <w:r>
        <w:rPr>
          <w:rFonts w:ascii="Times New Roman" w:hAnsi="Times New Roman" w:eastAsia="Times New Roman" w:cs="Times New Roman"/>
          <w:color w:val="auto"/>
        </w:rPr>
        <w:t>6</w:t>
      </w:r>
      <w:r>
        <w:rPr>
          <w:rFonts w:ascii="宋体" w:hAnsi="宋体" w:eastAsia="宋体" w:cs="宋体"/>
          <w:color w:val="auto"/>
        </w:rPr>
        <w:t>个较完整的古人类头盖骨化石。这些化石可用于研究（</w:t>
      </w:r>
      <w:r>
        <w:rPr>
          <w:rFonts w:ascii="Times New Roman" w:hAnsi="Times New Roman" w:eastAsia="Times New Roman" w:cs="Times New Roman"/>
          <w:color w:val="auto"/>
        </w:rPr>
        <w:t xml:space="preserve">    </w:t>
      </w:r>
      <w:r>
        <w:rPr>
          <w:rFonts w:ascii="宋体" w:hAnsi="宋体" w:eastAsia="宋体" w:cs="宋体"/>
          <w:color w:val="auto"/>
        </w:rPr>
        <w:t>）</w:t>
      </w:r>
    </w:p>
    <w:p w14:paraId="56CF117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人类起源</w:t>
      </w:r>
      <w:r>
        <w:tab/>
      </w:r>
      <w:r>
        <w:t xml:space="preserve">B. </w:t>
      </w:r>
      <w:r>
        <w:rPr>
          <w:rFonts w:ascii="宋体" w:hAnsi="宋体" w:eastAsia="宋体" w:cs="宋体"/>
          <w:color w:val="auto"/>
        </w:rPr>
        <w:t>农耕生活</w:t>
      </w:r>
      <w:r>
        <w:tab/>
      </w:r>
      <w:r>
        <w:t xml:space="preserve">C. </w:t>
      </w:r>
      <w:r>
        <w:rPr>
          <w:rFonts w:ascii="宋体" w:hAnsi="宋体" w:eastAsia="宋体" w:cs="宋体"/>
          <w:color w:val="auto"/>
        </w:rPr>
        <w:t>部落联盟</w:t>
      </w:r>
      <w:r>
        <w:tab/>
      </w:r>
      <w:r>
        <w:t xml:space="preserve">D. </w:t>
      </w:r>
      <w:r>
        <w:rPr>
          <w:rFonts w:ascii="宋体" w:hAnsi="宋体" w:eastAsia="宋体" w:cs="宋体"/>
          <w:color w:val="auto"/>
        </w:rPr>
        <w:t>社会制度</w:t>
      </w:r>
    </w:p>
    <w:p w14:paraId="7E52E937">
      <w:pPr>
        <w:spacing w:line="360" w:lineRule="auto"/>
        <w:jc w:val="left"/>
        <w:textAlignment w:val="center"/>
        <w:rPr>
          <w:color w:val="000000"/>
        </w:rPr>
      </w:pPr>
      <w:r>
        <w:rPr>
          <w:color w:val="000000"/>
        </w:rPr>
        <w:t xml:space="preserve">2. </w:t>
      </w:r>
      <w:r>
        <w:rPr>
          <w:rFonts w:ascii="宋体" w:hAnsi="宋体" w:eastAsia="宋体" w:cs="宋体"/>
          <w:color w:val="000000"/>
        </w:rPr>
        <w:t>目前已出土的商周时期的青铜器包括礼器、乐器、兵器、货币、装饰艺术品等。由此可知，该时期的青铜器（</w:t>
      </w:r>
      <w:r>
        <w:rPr>
          <w:rFonts w:ascii="Times New Roman" w:hAnsi="Times New Roman" w:eastAsia="Times New Roman" w:cs="Times New Roman"/>
          <w:color w:val="000000"/>
        </w:rPr>
        <w:t xml:space="preserve">    </w:t>
      </w:r>
      <w:r>
        <w:rPr>
          <w:rFonts w:ascii="宋体" w:hAnsi="宋体" w:eastAsia="宋体" w:cs="宋体"/>
          <w:color w:val="000000"/>
        </w:rPr>
        <w:t>）</w:t>
      </w:r>
    </w:p>
    <w:p w14:paraId="034625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数量众多</w:t>
      </w:r>
      <w:r>
        <w:rPr>
          <w:color w:val="000000"/>
        </w:rPr>
        <w:tab/>
      </w:r>
      <w:r>
        <w:rPr>
          <w:color w:val="000000"/>
        </w:rPr>
        <w:t xml:space="preserve">B. </w:t>
      </w:r>
      <w:r>
        <w:rPr>
          <w:rFonts w:ascii="宋体" w:hAnsi="宋体" w:eastAsia="宋体" w:cs="宋体"/>
          <w:color w:val="000000"/>
        </w:rPr>
        <w:t>种类丰富</w:t>
      </w:r>
      <w:r>
        <w:rPr>
          <w:color w:val="000000"/>
        </w:rPr>
        <w:tab/>
      </w:r>
      <w:r>
        <w:rPr>
          <w:color w:val="000000"/>
        </w:rPr>
        <w:t xml:space="preserve">C. </w:t>
      </w:r>
      <w:r>
        <w:rPr>
          <w:rFonts w:ascii="宋体" w:hAnsi="宋体" w:eastAsia="宋体" w:cs="宋体"/>
          <w:color w:val="000000"/>
        </w:rPr>
        <w:t>工艺高超</w:t>
      </w:r>
      <w:r>
        <w:rPr>
          <w:color w:val="000000"/>
        </w:rPr>
        <w:tab/>
      </w:r>
      <w:r>
        <w:rPr>
          <w:color w:val="000000"/>
        </w:rPr>
        <w:t xml:space="preserve">D. </w:t>
      </w:r>
      <w:r>
        <w:rPr>
          <w:rFonts w:ascii="宋体" w:hAnsi="宋体" w:eastAsia="宋体" w:cs="宋体"/>
          <w:color w:val="000000"/>
        </w:rPr>
        <w:t>分布广泛</w:t>
      </w:r>
    </w:p>
    <w:p w14:paraId="331D433A">
      <w:pPr>
        <w:spacing w:line="360" w:lineRule="auto"/>
        <w:jc w:val="left"/>
        <w:textAlignment w:val="center"/>
        <w:rPr>
          <w:color w:val="000000"/>
        </w:rPr>
      </w:pPr>
      <w:r>
        <w:rPr>
          <w:color w:val="000000"/>
        </w:rPr>
        <w:t xml:space="preserve">3. </w:t>
      </w:r>
      <w:r>
        <w:rPr>
          <w:rFonts w:ascii="宋体" w:hAnsi="宋体" w:eastAsia="宋体" w:cs="宋体"/>
          <w:color w:val="000000"/>
        </w:rPr>
        <w:t>秦朝将全国分为</w:t>
      </w:r>
      <w:r>
        <w:rPr>
          <w:rFonts w:ascii="Times New Roman" w:hAnsi="Times New Roman" w:eastAsia="Times New Roman" w:cs="Times New Roman"/>
          <w:color w:val="000000"/>
        </w:rPr>
        <w:t>36</w:t>
      </w:r>
      <w:r>
        <w:rPr>
          <w:rFonts w:ascii="宋体" w:hAnsi="宋体" w:eastAsia="宋体" w:cs="宋体"/>
          <w:color w:val="000000"/>
        </w:rPr>
        <w:t>郡，后增至</w:t>
      </w:r>
      <w:r>
        <w:rPr>
          <w:rFonts w:ascii="Times New Roman" w:hAnsi="Times New Roman" w:eastAsia="Times New Roman" w:cs="Times New Roman"/>
          <w:color w:val="000000"/>
        </w:rPr>
        <w:t>40</w:t>
      </w:r>
      <w:r>
        <w:rPr>
          <w:rFonts w:ascii="宋体" w:hAnsi="宋体" w:eastAsia="宋体" w:cs="宋体"/>
          <w:color w:val="000000"/>
        </w:rPr>
        <w:t>多郡，郡的行政长官称郡守；郡下设县，县的长官称县令或县长。郡县长官都由朝廷直接任免。秦朝这些举措旨在加强（</w:t>
      </w:r>
      <w:r>
        <w:rPr>
          <w:rFonts w:ascii="Times New Roman" w:hAnsi="Times New Roman" w:eastAsia="Times New Roman" w:cs="Times New Roman"/>
          <w:color w:val="000000"/>
        </w:rPr>
        <w:t xml:space="preserve">    </w:t>
      </w:r>
      <w:r>
        <w:rPr>
          <w:rFonts w:ascii="宋体" w:hAnsi="宋体" w:eastAsia="宋体" w:cs="宋体"/>
          <w:color w:val="000000"/>
        </w:rPr>
        <w:t>）</w:t>
      </w:r>
    </w:p>
    <w:p w14:paraId="606225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文化交流</w:t>
      </w:r>
      <w:r>
        <w:rPr>
          <w:color w:val="000000"/>
        </w:rPr>
        <w:tab/>
      </w:r>
      <w:r>
        <w:rPr>
          <w:color w:val="000000"/>
        </w:rPr>
        <w:t xml:space="preserve">B. </w:t>
      </w:r>
      <w:r>
        <w:rPr>
          <w:rFonts w:ascii="宋体" w:hAnsi="宋体" w:eastAsia="宋体" w:cs="宋体"/>
          <w:color w:val="000000"/>
        </w:rPr>
        <w:t>地方控制</w:t>
      </w:r>
      <w:r>
        <w:rPr>
          <w:color w:val="000000"/>
        </w:rPr>
        <w:tab/>
      </w:r>
      <w:r>
        <w:rPr>
          <w:color w:val="000000"/>
        </w:rPr>
        <w:t xml:space="preserve">C. </w:t>
      </w:r>
      <w:r>
        <w:rPr>
          <w:rFonts w:ascii="宋体" w:hAnsi="宋体" w:eastAsia="宋体" w:cs="宋体"/>
          <w:color w:val="000000"/>
        </w:rPr>
        <w:t>思想统治</w:t>
      </w:r>
      <w:r>
        <w:rPr>
          <w:color w:val="000000"/>
        </w:rPr>
        <w:tab/>
      </w:r>
      <w:r>
        <w:rPr>
          <w:color w:val="000000"/>
        </w:rPr>
        <w:t xml:space="preserve">D. </w:t>
      </w:r>
      <w:r>
        <w:rPr>
          <w:rFonts w:ascii="宋体" w:hAnsi="宋体" w:eastAsia="宋体" w:cs="宋体"/>
          <w:color w:val="000000"/>
        </w:rPr>
        <w:t>经济开发</w:t>
      </w:r>
    </w:p>
    <w:p w14:paraId="1342F76A">
      <w:pPr>
        <w:spacing w:line="360" w:lineRule="auto"/>
        <w:jc w:val="left"/>
        <w:textAlignment w:val="center"/>
        <w:rPr>
          <w:color w:val="000000"/>
        </w:rPr>
      </w:pPr>
      <w:r>
        <w:rPr>
          <w:color w:val="000000"/>
        </w:rPr>
        <w:t xml:space="preserve">4. </w:t>
      </w:r>
      <w:r>
        <w:rPr>
          <w:rFonts w:ascii="宋体" w:hAnsi="宋体" w:eastAsia="宋体" w:cs="宋体"/>
          <w:color w:val="000000"/>
        </w:rPr>
        <w:t>唐太宗认为“为君之道，必须先存百姓”。唐朝的革新措施与这一理念吻合的是（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C55D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进一步完善中央机构</w:t>
      </w:r>
      <w:r>
        <w:rPr>
          <w:color w:val="000000"/>
        </w:rPr>
        <w:tab/>
      </w:r>
      <w:r>
        <w:rPr>
          <w:color w:val="000000"/>
        </w:rPr>
        <w:t xml:space="preserve">B. </w:t>
      </w:r>
      <w:r>
        <w:rPr>
          <w:rFonts w:ascii="宋体" w:hAnsi="宋体" w:eastAsia="宋体" w:cs="宋体"/>
          <w:color w:val="000000"/>
        </w:rPr>
        <w:t>严格考察官吏政绩</w:t>
      </w:r>
    </w:p>
    <w:p w14:paraId="07D0AB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注重文教，编修经籍</w:t>
      </w:r>
      <w:r>
        <w:rPr>
          <w:color w:val="000000"/>
        </w:rPr>
        <w:tab/>
      </w:r>
      <w:r>
        <w:rPr>
          <w:color w:val="000000"/>
        </w:rPr>
        <w:t xml:space="preserve">D. </w:t>
      </w:r>
      <w:r>
        <w:rPr>
          <w:rFonts w:ascii="宋体" w:hAnsi="宋体" w:eastAsia="宋体" w:cs="宋体"/>
          <w:color w:val="000000"/>
        </w:rPr>
        <w:t>减轻人民劳役负担</w:t>
      </w:r>
    </w:p>
    <w:p w14:paraId="7BDB9C0E">
      <w:pPr>
        <w:spacing w:line="360" w:lineRule="auto"/>
        <w:jc w:val="left"/>
        <w:textAlignment w:val="center"/>
        <w:rPr>
          <w:color w:val="000000"/>
        </w:rPr>
      </w:pPr>
      <w:r>
        <w:rPr>
          <w:color w:val="000000"/>
        </w:rPr>
        <w:t xml:space="preserve">5. </w:t>
      </w:r>
      <w:r>
        <w:rPr>
          <w:rFonts w:ascii="宋体" w:hAnsi="宋体" w:eastAsia="宋体" w:cs="宋体"/>
          <w:color w:val="000000"/>
        </w:rPr>
        <w:t>宋朝时期，江南普遍种植双季稻或采用冬麦、晚稻轮作两熟制。这有利于（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97C13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耕地面积扩大</w:t>
      </w:r>
      <w:r>
        <w:rPr>
          <w:color w:val="000000"/>
        </w:rPr>
        <w:tab/>
      </w:r>
      <w:r>
        <w:rPr>
          <w:color w:val="000000"/>
        </w:rPr>
        <w:t xml:space="preserve">B. </w:t>
      </w:r>
      <w:r>
        <w:rPr>
          <w:rFonts w:ascii="宋体" w:hAnsi="宋体" w:eastAsia="宋体" w:cs="宋体"/>
          <w:color w:val="000000"/>
        </w:rPr>
        <w:t>生产工具改进</w:t>
      </w:r>
    </w:p>
    <w:p w14:paraId="7F5070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粮食产量增加</w:t>
      </w:r>
      <w:r>
        <w:rPr>
          <w:color w:val="000000"/>
        </w:rPr>
        <w:tab/>
      </w:r>
      <w:r>
        <w:rPr>
          <w:color w:val="000000"/>
        </w:rPr>
        <w:t xml:space="preserve">D. </w:t>
      </w:r>
      <w:r>
        <w:rPr>
          <w:rFonts w:ascii="宋体" w:hAnsi="宋体" w:eastAsia="宋体" w:cs="宋体"/>
          <w:color w:val="000000"/>
        </w:rPr>
        <w:t>水利设施完善</w:t>
      </w:r>
    </w:p>
    <w:p w14:paraId="2D2AE7A5">
      <w:pPr>
        <w:spacing w:line="360" w:lineRule="auto"/>
        <w:jc w:val="left"/>
        <w:textAlignment w:val="center"/>
        <w:rPr>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5-18</w:t>
      </w:r>
      <w:r>
        <w:rPr>
          <w:rFonts w:ascii="宋体" w:hAnsi="宋体" w:eastAsia="宋体" w:cs="宋体"/>
          <w:color w:val="000000"/>
        </w:rPr>
        <w:t>国际博物馆日”到来之际，志愿者小明参与了市博物馆一个展区的布展。根据下列图片推断这一展区的主题是（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58726A18">
      <w:pPr>
        <w:spacing w:line="360" w:lineRule="auto"/>
        <w:jc w:val="left"/>
        <w:textAlignment w:val="center"/>
        <w:rPr>
          <w:color w:val="000000"/>
        </w:rPr>
      </w:pPr>
      <w:r>
        <w:rPr>
          <w:color w:val="000000"/>
        </w:rPr>
        <w:drawing>
          <wp:inline distT="0" distB="0" distL="114300" distR="114300">
            <wp:extent cx="5133975" cy="1571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133975" cy="1571625"/>
                    </a:xfrm>
                    <a:prstGeom prst="rect">
                      <a:avLst/>
                    </a:prstGeom>
                  </pic:spPr>
                </pic:pic>
              </a:graphicData>
            </a:graphic>
          </wp:inline>
        </w:drawing>
      </w:r>
      <w:r>
        <w:rPr>
          <w:color w:val="000000"/>
        </w:rPr>
        <w:t xml:space="preserve">  </w:t>
      </w:r>
    </w:p>
    <w:p w14:paraId="7949F0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泽被天下的农业</w:t>
      </w:r>
      <w:r>
        <w:rPr>
          <w:color w:val="000000"/>
        </w:rPr>
        <w:tab/>
      </w:r>
      <w:r>
        <w:rPr>
          <w:color w:val="000000"/>
        </w:rPr>
        <w:t xml:space="preserve">B. </w:t>
      </w:r>
      <w:r>
        <w:rPr>
          <w:rFonts w:ascii="宋体" w:hAnsi="宋体" w:eastAsia="宋体" w:cs="宋体"/>
          <w:color w:val="000000"/>
        </w:rPr>
        <w:t>灿若星辰的文坛</w:t>
      </w:r>
    </w:p>
    <w:p w14:paraId="0F8C52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四通八达的交通</w:t>
      </w:r>
      <w:r>
        <w:rPr>
          <w:color w:val="000000"/>
        </w:rPr>
        <w:tab/>
      </w:r>
      <w:r>
        <w:rPr>
          <w:color w:val="000000"/>
        </w:rPr>
        <w:t xml:space="preserve">D. </w:t>
      </w:r>
      <w:r>
        <w:rPr>
          <w:rFonts w:ascii="宋体" w:hAnsi="宋体" w:eastAsia="宋体" w:cs="宋体"/>
          <w:color w:val="000000"/>
        </w:rPr>
        <w:t>光耀千古的科技</w:t>
      </w:r>
    </w:p>
    <w:p w14:paraId="60004A8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1839</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月，中国严厉禁烟的消息传到英国伦敦，英国政府决定借端对中国发动侵略战争。随后，英国发动了（</w:t>
      </w:r>
      <w:r>
        <w:rPr>
          <w:rFonts w:ascii="Times New Roman" w:hAnsi="Times New Roman" w:eastAsia="Times New Roman" w:cs="Times New Roman"/>
          <w:color w:val="000000"/>
        </w:rPr>
        <w:t xml:space="preserve">    </w:t>
      </w:r>
      <w:r>
        <w:rPr>
          <w:rFonts w:ascii="宋体" w:hAnsi="宋体" w:eastAsia="宋体" w:cs="宋体"/>
          <w:color w:val="000000"/>
        </w:rPr>
        <w:t>）</w:t>
      </w:r>
    </w:p>
    <w:p w14:paraId="63B7DA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p>
    <w:p w14:paraId="5038DF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008032A5">
      <w:pPr>
        <w:spacing w:line="360" w:lineRule="auto"/>
        <w:jc w:val="left"/>
        <w:textAlignment w:val="center"/>
        <w:rPr>
          <w:color w:val="000000"/>
        </w:rPr>
      </w:pPr>
      <w:r>
        <w:rPr>
          <w:color w:val="000000"/>
        </w:rPr>
        <w:t xml:space="preserve">8. </w:t>
      </w:r>
      <w:r>
        <w:rPr>
          <w:rFonts w:ascii="宋体" w:hAnsi="宋体" w:eastAsia="宋体" w:cs="宋体"/>
          <w:color w:val="000000"/>
        </w:rPr>
        <w:t>观察下表中学堂和学生总数变化的情况。对该变化有影响的事件是（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280"/>
        <w:gridCol w:w="2910"/>
      </w:tblGrid>
      <w:tr w14:paraId="641A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8E1C9">
            <w:pPr>
              <w:spacing w:line="360" w:lineRule="auto"/>
              <w:jc w:val="both"/>
              <w:textAlignment w:val="center"/>
              <w:rPr>
                <w:color w:val="000000"/>
              </w:rPr>
            </w:pPr>
            <w:r>
              <w:rPr>
                <w:rFonts w:ascii="宋体" w:hAnsi="宋体" w:eastAsia="宋体" w:cs="宋体"/>
                <w:color w:val="000000"/>
              </w:rPr>
              <w:t>年份</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C586D">
            <w:pPr>
              <w:spacing w:line="360" w:lineRule="auto"/>
              <w:jc w:val="both"/>
              <w:textAlignment w:val="center"/>
              <w:rPr>
                <w:color w:val="000000"/>
              </w:rPr>
            </w:pPr>
            <w:r>
              <w:rPr>
                <w:rFonts w:ascii="宋体" w:hAnsi="宋体" w:eastAsia="宋体" w:cs="宋体"/>
                <w:color w:val="000000"/>
              </w:rPr>
              <w:t>新式学堂总数（所）</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5ED5B">
            <w:pPr>
              <w:spacing w:line="360" w:lineRule="auto"/>
              <w:jc w:val="both"/>
              <w:textAlignment w:val="center"/>
              <w:rPr>
                <w:color w:val="000000"/>
              </w:rPr>
            </w:pPr>
            <w:r>
              <w:rPr>
                <w:rFonts w:ascii="宋体" w:hAnsi="宋体" w:eastAsia="宋体" w:cs="宋体"/>
                <w:color w:val="000000"/>
              </w:rPr>
              <w:t>新式学堂的学生总数（人）</w:t>
            </w:r>
          </w:p>
        </w:tc>
      </w:tr>
      <w:tr w14:paraId="2108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619F3">
            <w:pPr>
              <w:spacing w:line="360" w:lineRule="auto"/>
              <w:jc w:val="both"/>
              <w:textAlignment w:val="center"/>
              <w:rPr>
                <w:color w:val="000000"/>
              </w:rPr>
            </w:pPr>
            <w:r>
              <w:rPr>
                <w:rFonts w:ascii="Times New Roman" w:hAnsi="Times New Roman" w:eastAsia="Times New Roman" w:cs="Times New Roman"/>
                <w:color w:val="000000"/>
              </w:rPr>
              <w:t>1904</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F728F">
            <w:pPr>
              <w:spacing w:line="360" w:lineRule="auto"/>
              <w:jc w:val="both"/>
              <w:textAlignment w:val="center"/>
              <w:rPr>
                <w:color w:val="000000"/>
              </w:rPr>
            </w:pPr>
            <w:r>
              <w:rPr>
                <w:rFonts w:ascii="Times New Roman" w:hAnsi="Times New Roman" w:eastAsia="Times New Roman" w:cs="Times New Roman"/>
                <w:color w:val="000000"/>
              </w:rPr>
              <w:t>4222</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59183">
            <w:pPr>
              <w:spacing w:line="360" w:lineRule="auto"/>
              <w:jc w:val="both"/>
              <w:textAlignment w:val="center"/>
              <w:rPr>
                <w:color w:val="000000"/>
              </w:rPr>
            </w:pPr>
            <w:r>
              <w:rPr>
                <w:rFonts w:ascii="Times New Roman" w:hAnsi="Times New Roman" w:eastAsia="Times New Roman" w:cs="Times New Roman"/>
                <w:color w:val="000000"/>
              </w:rPr>
              <w:t>92169</w:t>
            </w:r>
          </w:p>
        </w:tc>
      </w:tr>
      <w:tr w14:paraId="0E24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BB2FD">
            <w:pPr>
              <w:spacing w:line="360" w:lineRule="auto"/>
              <w:jc w:val="both"/>
              <w:textAlignment w:val="center"/>
              <w:rPr>
                <w:color w:val="000000"/>
              </w:rPr>
            </w:pPr>
            <w:r>
              <w:rPr>
                <w:rFonts w:ascii="Times New Roman" w:hAnsi="Times New Roman" w:eastAsia="Times New Roman" w:cs="Times New Roman"/>
                <w:color w:val="000000"/>
              </w:rPr>
              <w:t>1909</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1673B">
            <w:pPr>
              <w:spacing w:line="360" w:lineRule="auto"/>
              <w:jc w:val="both"/>
              <w:textAlignment w:val="center"/>
              <w:rPr>
                <w:color w:val="000000"/>
              </w:rPr>
            </w:pPr>
            <w:r>
              <w:rPr>
                <w:rFonts w:ascii="Times New Roman" w:hAnsi="Times New Roman" w:eastAsia="Times New Roman" w:cs="Times New Roman"/>
                <w:color w:val="000000"/>
              </w:rPr>
              <w:t>52348</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DEC45">
            <w:pPr>
              <w:spacing w:line="360" w:lineRule="auto"/>
              <w:jc w:val="both"/>
              <w:textAlignment w:val="center"/>
              <w:rPr>
                <w:color w:val="000000"/>
              </w:rPr>
            </w:pPr>
            <w:r>
              <w:rPr>
                <w:rFonts w:ascii="Times New Roman" w:hAnsi="Times New Roman" w:eastAsia="Times New Roman" w:cs="Times New Roman"/>
                <w:color w:val="000000"/>
              </w:rPr>
              <w:t>1560270</w:t>
            </w:r>
          </w:p>
        </w:tc>
      </w:tr>
    </w:tbl>
    <w:p w14:paraId="35C735F4">
      <w:pPr>
        <w:spacing w:line="360" w:lineRule="auto"/>
        <w:jc w:val="left"/>
        <w:textAlignment w:val="center"/>
        <w:rPr>
          <w:color w:val="000000"/>
        </w:rPr>
      </w:pPr>
    </w:p>
    <w:p w14:paraId="1D6C27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科举制度的废除</w:t>
      </w:r>
      <w:r>
        <w:rPr>
          <w:color w:val="000000"/>
        </w:rPr>
        <w:tab/>
      </w:r>
      <w:r>
        <w:rPr>
          <w:color w:val="000000"/>
        </w:rPr>
        <w:t xml:space="preserve">B. </w:t>
      </w:r>
      <w:r>
        <w:rPr>
          <w:rFonts w:ascii="宋体" w:hAnsi="宋体" w:eastAsia="宋体" w:cs="宋体"/>
          <w:color w:val="000000"/>
        </w:rPr>
        <w:t>中华民国的成立</w:t>
      </w:r>
    </w:p>
    <w:p w14:paraId="3FB3C6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五四运动的爆发</w:t>
      </w:r>
      <w:r>
        <w:rPr>
          <w:color w:val="000000"/>
        </w:rPr>
        <w:tab/>
      </w:r>
      <w:r>
        <w:rPr>
          <w:color w:val="000000"/>
        </w:rPr>
        <w:t xml:space="preserve">D. </w:t>
      </w:r>
      <w:r>
        <w:rPr>
          <w:rFonts w:ascii="宋体" w:hAnsi="宋体" w:eastAsia="宋体" w:cs="宋体"/>
          <w:color w:val="000000"/>
        </w:rPr>
        <w:t>“双百”方针的提出</w:t>
      </w:r>
    </w:p>
    <w:p w14:paraId="464C785D">
      <w:pPr>
        <w:spacing w:line="360" w:lineRule="auto"/>
        <w:jc w:val="left"/>
        <w:textAlignment w:val="center"/>
        <w:rPr>
          <w:color w:val="000000"/>
        </w:rPr>
      </w:pPr>
      <w:r>
        <w:rPr>
          <w:color w:val="000000"/>
        </w:rPr>
        <w:t xml:space="preserve">9. </w:t>
      </w:r>
      <w:r>
        <w:rPr>
          <w:rFonts w:ascii="宋体" w:hAnsi="宋体" w:eastAsia="宋体" w:cs="宋体"/>
          <w:color w:val="000000"/>
        </w:rPr>
        <w:t>在中华民族最危险的时候，一面旗帜召唤着海内外的华夏儿女，同仇敌忾，筑起了中华民族抗击日本侵略者的钢铁长城。这面旗帜是（</w:t>
      </w:r>
      <w:r>
        <w:rPr>
          <w:rFonts w:ascii="Times New Roman" w:hAnsi="Times New Roman" w:eastAsia="Times New Roman" w:cs="Times New Roman"/>
          <w:color w:val="000000"/>
        </w:rPr>
        <w:t xml:space="preserve">    </w:t>
      </w:r>
      <w:r>
        <w:rPr>
          <w:rFonts w:ascii="宋体" w:hAnsi="宋体" w:eastAsia="宋体" w:cs="宋体"/>
          <w:color w:val="000000"/>
        </w:rPr>
        <w:t>）</w:t>
      </w:r>
    </w:p>
    <w:p w14:paraId="72E609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“实业救国”道路</w:t>
      </w:r>
      <w:r>
        <w:rPr>
          <w:color w:val="000000"/>
        </w:rPr>
        <w:tab/>
      </w:r>
      <w:r>
        <w:rPr>
          <w:color w:val="000000"/>
        </w:rPr>
        <w:t xml:space="preserve">B. </w:t>
      </w:r>
      <w:r>
        <w:rPr>
          <w:rFonts w:ascii="宋体" w:hAnsi="宋体" w:eastAsia="宋体" w:cs="宋体"/>
          <w:color w:val="000000"/>
        </w:rPr>
        <w:t>“工农武装割据”思想</w:t>
      </w:r>
    </w:p>
    <w:p w14:paraId="369517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抗日民族统一战线</w:t>
      </w:r>
      <w:r>
        <w:rPr>
          <w:color w:val="000000"/>
        </w:rPr>
        <w:tab/>
      </w:r>
      <w:r>
        <w:rPr>
          <w:color w:val="000000"/>
        </w:rPr>
        <w:t xml:space="preserve">D. </w:t>
      </w:r>
      <w:r>
        <w:rPr>
          <w:rFonts w:ascii="宋体" w:hAnsi="宋体" w:eastAsia="宋体" w:cs="宋体"/>
          <w:color w:val="000000"/>
        </w:rPr>
        <w:t>和平建国方针</w:t>
      </w:r>
    </w:p>
    <w:p w14:paraId="48D10FC3">
      <w:pPr>
        <w:spacing w:line="360" w:lineRule="auto"/>
        <w:jc w:val="left"/>
        <w:textAlignment w:val="center"/>
        <w:rPr>
          <w:color w:val="000000"/>
        </w:rPr>
      </w:pPr>
      <w:r>
        <w:rPr>
          <w:color w:val="000000"/>
        </w:rPr>
        <w:t xml:space="preserve">10. </w:t>
      </w:r>
      <w:r>
        <w:rPr>
          <w:rFonts w:ascii="宋体" w:hAnsi="宋体" w:eastAsia="宋体" w:cs="宋体"/>
          <w:color w:val="000000"/>
        </w:rPr>
        <w:t>自</w:t>
      </w:r>
      <w:r>
        <w:rPr>
          <w:rFonts w:ascii="Times New Roman" w:hAnsi="Times New Roman" w:eastAsia="Times New Roman" w:cs="Times New Roman"/>
          <w:color w:val="000000"/>
        </w:rPr>
        <w:t>1947</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月《中国土地法大纲》公布到</w:t>
      </w:r>
      <w:r>
        <w:rPr>
          <w:rFonts w:ascii="Times New Roman" w:hAnsi="Times New Roman" w:eastAsia="Times New Roman" w:cs="Times New Roman"/>
          <w:color w:val="000000"/>
        </w:rPr>
        <w:t>1948</w:t>
      </w:r>
      <w:r>
        <w:rPr>
          <w:rFonts w:ascii="宋体" w:hAnsi="宋体" w:eastAsia="宋体" w:cs="宋体"/>
          <w:color w:val="000000"/>
        </w:rPr>
        <w:t>年底，在解放区约有</w:t>
      </w:r>
      <w:r>
        <w:rPr>
          <w:rFonts w:ascii="Times New Roman" w:hAnsi="Times New Roman" w:eastAsia="Times New Roman" w:cs="Times New Roman"/>
          <w:color w:val="000000"/>
        </w:rPr>
        <w:t>1</w:t>
      </w:r>
      <w:r>
        <w:rPr>
          <w:rFonts w:ascii="宋体" w:hAnsi="宋体" w:eastAsia="宋体" w:cs="宋体"/>
          <w:color w:val="000000"/>
        </w:rPr>
        <w:t>亿无地或少地的农民获得了土地。这有利于（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BFEEC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北伐战争胜利进军</w:t>
      </w:r>
      <w:r>
        <w:rPr>
          <w:color w:val="000000"/>
        </w:rPr>
        <w:tab/>
      </w:r>
      <w:r>
        <w:rPr>
          <w:color w:val="000000"/>
        </w:rPr>
        <w:t xml:space="preserve">B. </w:t>
      </w:r>
      <w:r>
        <w:rPr>
          <w:rFonts w:ascii="宋体" w:hAnsi="宋体" w:eastAsia="宋体" w:cs="宋体"/>
          <w:color w:val="000000"/>
        </w:rPr>
        <w:t>工农红军胜利会师</w:t>
      </w:r>
    </w:p>
    <w:p w14:paraId="4C428AC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62951807" name="图片 36295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51807" name="图片 3629518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重庆谈判顺利进行</w:t>
      </w:r>
      <w:r>
        <w:rPr>
          <w:color w:val="000000"/>
        </w:rPr>
        <w:tab/>
      </w:r>
      <w:r>
        <w:rPr>
          <w:color w:val="000000"/>
        </w:rPr>
        <w:t xml:space="preserve">D. </w:t>
      </w:r>
      <w:r>
        <w:rPr>
          <w:rFonts w:ascii="宋体" w:hAnsi="宋体" w:eastAsia="宋体" w:cs="宋体"/>
          <w:color w:val="000000"/>
        </w:rPr>
        <w:t>解放战争走向胜利</w:t>
      </w:r>
    </w:p>
    <w:p w14:paraId="1D43504B">
      <w:pPr>
        <w:spacing w:line="360" w:lineRule="auto"/>
        <w:jc w:val="left"/>
        <w:textAlignment w:val="center"/>
        <w:rPr>
          <w:color w:val="000000"/>
        </w:rPr>
      </w:pPr>
      <w:r>
        <w:rPr>
          <w:color w:val="000000"/>
        </w:rPr>
        <w:t xml:space="preserve">11. </w:t>
      </w:r>
      <w:r>
        <w:rPr>
          <w:rFonts w:ascii="宋体" w:hAnsi="宋体" w:eastAsia="宋体" w:cs="宋体"/>
          <w:color w:val="000000"/>
        </w:rPr>
        <w:t>古埃及的最高统治者法老自称是神之子。作为神灵的后代和神的化身，他享有比所有臣民都要高的权威。这说明法老（</w:t>
      </w:r>
      <w:r>
        <w:rPr>
          <w:rFonts w:ascii="Times New Roman" w:hAnsi="Times New Roman" w:eastAsia="Times New Roman" w:cs="Times New Roman"/>
          <w:color w:val="000000"/>
        </w:rPr>
        <w:t xml:space="preserve">    </w:t>
      </w:r>
      <w:r>
        <w:rPr>
          <w:rFonts w:ascii="宋体" w:hAnsi="宋体" w:eastAsia="宋体" w:cs="宋体"/>
          <w:color w:val="000000"/>
        </w:rPr>
        <w:t>）</w:t>
      </w:r>
    </w:p>
    <w:p w14:paraId="3A9181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推行了种姓制度</w:t>
      </w:r>
      <w:r>
        <w:rPr>
          <w:color w:val="000000"/>
        </w:rPr>
        <w:tab/>
      </w:r>
      <w:r>
        <w:rPr>
          <w:color w:val="000000"/>
        </w:rPr>
        <w:t xml:space="preserve">B. </w:t>
      </w:r>
      <w:r>
        <w:rPr>
          <w:rFonts w:ascii="宋体" w:hAnsi="宋体" w:eastAsia="宋体" w:cs="宋体"/>
          <w:color w:val="000000"/>
        </w:rPr>
        <w:t>受到希腊哲学影响</w:t>
      </w:r>
    </w:p>
    <w:p w14:paraId="4E5DA4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建立了幕府统治</w:t>
      </w:r>
      <w:r>
        <w:rPr>
          <w:color w:val="000000"/>
        </w:rPr>
        <w:tab/>
      </w:r>
      <w:r>
        <w:rPr>
          <w:color w:val="000000"/>
        </w:rPr>
        <w:t xml:space="preserve">D. </w:t>
      </w:r>
      <w:r>
        <w:rPr>
          <w:rFonts w:ascii="宋体" w:hAnsi="宋体" w:eastAsia="宋体" w:cs="宋体"/>
          <w:color w:val="000000"/>
        </w:rPr>
        <w:t>利用神权强化王权</w:t>
      </w:r>
    </w:p>
    <w:p w14:paraId="5F9EF601">
      <w:pPr>
        <w:spacing w:line="360" w:lineRule="auto"/>
        <w:jc w:val="left"/>
        <w:textAlignment w:val="center"/>
        <w:rPr>
          <w:color w:val="000000"/>
        </w:rPr>
      </w:pPr>
      <w:r>
        <w:rPr>
          <w:color w:val="000000"/>
        </w:rPr>
        <w:t xml:space="preserve">12. </w:t>
      </w:r>
      <w:r>
        <w:rPr>
          <w:rFonts w:ascii="宋体" w:hAnsi="宋体" w:eastAsia="宋体" w:cs="宋体"/>
          <w:color w:val="000000"/>
        </w:rPr>
        <w:t>文艺复兴时期的戏剧《罗密欧与朱丽叶》反映了爱情理想与封建伦理的冲突，赞美了青年的纯真爱情。这部戏剧的作者是（</w:t>
      </w:r>
      <w:r>
        <w:rPr>
          <w:rFonts w:ascii="Times New Roman" w:hAnsi="Times New Roman" w:eastAsia="Times New Roman" w:cs="Times New Roman"/>
          <w:color w:val="000000"/>
        </w:rPr>
        <w:t xml:space="preserve">    </w:t>
      </w:r>
      <w:r>
        <w:rPr>
          <w:rFonts w:ascii="宋体" w:hAnsi="宋体" w:eastAsia="宋体" w:cs="宋体"/>
          <w:color w:val="000000"/>
        </w:rPr>
        <w:t>）</w:t>
      </w:r>
    </w:p>
    <w:p w14:paraId="277962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薄伽丘</w:t>
      </w:r>
      <w:r>
        <w:rPr>
          <w:color w:val="000000"/>
        </w:rPr>
        <w:tab/>
      </w:r>
      <w:r>
        <w:rPr>
          <w:color w:val="000000"/>
        </w:rPr>
        <w:t xml:space="preserve">B. </w:t>
      </w:r>
      <w:r>
        <w:rPr>
          <w:rFonts w:ascii="宋体" w:hAnsi="宋体" w:eastAsia="宋体" w:cs="宋体"/>
          <w:color w:val="000000"/>
        </w:rPr>
        <w:t>但丁</w:t>
      </w:r>
      <w:r>
        <w:rPr>
          <w:color w:val="000000"/>
        </w:rPr>
        <w:tab/>
      </w:r>
      <w:r>
        <w:rPr>
          <w:color w:val="000000"/>
        </w:rPr>
        <w:t xml:space="preserve">C. </w:t>
      </w:r>
      <w:r>
        <w:rPr>
          <w:rFonts w:ascii="宋体" w:hAnsi="宋体" w:eastAsia="宋体" w:cs="宋体"/>
          <w:color w:val="000000"/>
        </w:rPr>
        <w:t>莎士比亚</w:t>
      </w:r>
      <w:r>
        <w:rPr>
          <w:color w:val="000000"/>
        </w:rPr>
        <w:tab/>
      </w:r>
      <w:r>
        <w:rPr>
          <w:color w:val="000000"/>
        </w:rPr>
        <w:t xml:space="preserve">D. </w:t>
      </w:r>
      <w:r>
        <w:rPr>
          <w:rFonts w:ascii="宋体" w:hAnsi="宋体" w:eastAsia="宋体" w:cs="宋体"/>
          <w:color w:val="000000"/>
        </w:rPr>
        <w:t>达·芬奇</w:t>
      </w:r>
    </w:p>
    <w:p w14:paraId="1C9F6713">
      <w:pPr>
        <w:spacing w:line="360" w:lineRule="auto"/>
        <w:jc w:val="left"/>
        <w:textAlignment w:val="center"/>
        <w:rPr>
          <w:color w:val="000000"/>
        </w:rPr>
      </w:pPr>
      <w:r>
        <w:rPr>
          <w:color w:val="000000"/>
        </w:rPr>
        <w:t xml:space="preserve">13. </w:t>
      </w:r>
      <w:r>
        <w:rPr>
          <w:rFonts w:ascii="宋体" w:hAnsi="宋体" w:eastAsia="宋体" w:cs="宋体"/>
          <w:color w:val="000000"/>
        </w:rPr>
        <w:t>《人权宣言》提出：“法律对于所有的人，无论是施行保护或处罚都是一样的。”这体现了（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6A7A8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平等原则</w:t>
      </w:r>
      <w:r>
        <w:rPr>
          <w:color w:val="000000"/>
        </w:rPr>
        <w:tab/>
      </w:r>
      <w:r>
        <w:rPr>
          <w:color w:val="000000"/>
        </w:rPr>
        <w:t xml:space="preserve">B. </w:t>
      </w:r>
      <w:r>
        <w:rPr>
          <w:rFonts w:ascii="宋体" w:hAnsi="宋体" w:eastAsia="宋体" w:cs="宋体"/>
          <w:color w:val="000000"/>
        </w:rPr>
        <w:t>自由思想</w:t>
      </w:r>
      <w:r>
        <w:rPr>
          <w:color w:val="000000"/>
        </w:rPr>
        <w:tab/>
      </w:r>
      <w:r>
        <w:rPr>
          <w:color w:val="000000"/>
        </w:rPr>
        <w:t xml:space="preserve">C. </w:t>
      </w:r>
      <w:r>
        <w:rPr>
          <w:rFonts w:ascii="宋体" w:hAnsi="宋体" w:eastAsia="宋体" w:cs="宋体"/>
          <w:color w:val="000000"/>
        </w:rPr>
        <w:t>分权主张</w:t>
      </w:r>
      <w:r>
        <w:rPr>
          <w:color w:val="000000"/>
        </w:rPr>
        <w:tab/>
      </w:r>
      <w:r>
        <w:rPr>
          <w:color w:val="000000"/>
        </w:rPr>
        <w:t xml:space="preserve">D. </w:t>
      </w:r>
      <w:r>
        <w:rPr>
          <w:rFonts w:ascii="宋体" w:hAnsi="宋体" w:eastAsia="宋体" w:cs="宋体"/>
          <w:color w:val="000000"/>
        </w:rPr>
        <w:t>专制理念</w:t>
      </w:r>
    </w:p>
    <w:p w14:paraId="5E94135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1929-1933</w:t>
      </w:r>
      <w:r>
        <w:rPr>
          <w:rFonts w:ascii="宋体" w:hAnsi="宋体" w:eastAsia="宋体" w:cs="宋体"/>
          <w:color w:val="000000"/>
        </w:rPr>
        <w:t>年，美国破产的银行超过</w:t>
      </w:r>
      <w:r>
        <w:rPr>
          <w:rFonts w:ascii="Times New Roman" w:hAnsi="Times New Roman" w:eastAsia="Times New Roman" w:cs="Times New Roman"/>
          <w:color w:val="000000"/>
        </w:rPr>
        <w:t>1</w:t>
      </w:r>
      <w:r>
        <w:rPr>
          <w:rFonts w:ascii="宋体" w:hAnsi="宋体" w:eastAsia="宋体" w:cs="宋体"/>
          <w:color w:val="000000"/>
        </w:rPr>
        <w:t>万家。为此，罗斯福政府（</w:t>
      </w:r>
      <w:r>
        <w:rPr>
          <w:rFonts w:ascii="Times New Roman" w:hAnsi="Times New Roman" w:eastAsia="Times New Roman" w:cs="Times New Roman"/>
          <w:color w:val="000000"/>
        </w:rPr>
        <w:t xml:space="preserve">    </w:t>
      </w:r>
      <w:r>
        <w:rPr>
          <w:rFonts w:ascii="宋体" w:hAnsi="宋体" w:eastAsia="宋体" w:cs="宋体"/>
          <w:color w:val="000000"/>
        </w:rPr>
        <w:t>）</w:t>
      </w:r>
    </w:p>
    <w:p w14:paraId="12E9E0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建立“福利国家”</w:t>
      </w:r>
      <w:r>
        <w:rPr>
          <w:color w:val="000000"/>
        </w:rPr>
        <w:tab/>
      </w:r>
      <w:r>
        <w:rPr>
          <w:color w:val="000000"/>
        </w:rPr>
        <w:t xml:space="preserve">B. </w:t>
      </w:r>
      <w:r>
        <w:rPr>
          <w:rFonts w:ascii="宋体" w:hAnsi="宋体" w:eastAsia="宋体" w:cs="宋体"/>
          <w:color w:val="000000"/>
        </w:rPr>
        <w:t>整顿金融体系</w:t>
      </w:r>
    </w:p>
    <w:p w14:paraId="4203B0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提出“殖产兴业”</w:t>
      </w:r>
      <w:r>
        <w:rPr>
          <w:color w:val="000000"/>
        </w:rPr>
        <w:tab/>
      </w:r>
      <w:r>
        <w:rPr>
          <w:color w:val="000000"/>
        </w:rPr>
        <w:t xml:space="preserve">D. </w:t>
      </w:r>
      <w:r>
        <w:rPr>
          <w:rFonts w:ascii="宋体" w:hAnsi="宋体" w:eastAsia="宋体" w:cs="宋体"/>
          <w:color w:val="000000"/>
        </w:rPr>
        <w:t>建设集体农庄</w:t>
      </w:r>
    </w:p>
    <w:p w14:paraId="74DE5C19">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日，沙特和伊朗两国外长在北京成功会晤，宣布恢复外交关系。长期断交</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两个中东大国在中国的斡旋下握手言和。这表明新时代中国担当了（</w:t>
      </w:r>
      <w:r>
        <w:rPr>
          <w:rFonts w:ascii="Times New Roman" w:hAnsi="Times New Roman" w:eastAsia="Times New Roman" w:cs="Times New Roman"/>
          <w:color w:val="000000"/>
        </w:rPr>
        <w:t xml:space="preserve">    </w:t>
      </w:r>
      <w:r>
        <w:rPr>
          <w:rFonts w:ascii="宋体" w:hAnsi="宋体" w:eastAsia="宋体" w:cs="宋体"/>
          <w:color w:val="000000"/>
        </w:rPr>
        <w:t>）</w:t>
      </w:r>
    </w:p>
    <w:p w14:paraId="2A6E71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国际经济的推动者</w:t>
      </w:r>
      <w:r>
        <w:rPr>
          <w:color w:val="000000"/>
        </w:rPr>
        <w:tab/>
      </w:r>
      <w:r>
        <w:rPr>
          <w:color w:val="000000"/>
        </w:rPr>
        <w:t xml:space="preserve">B. </w:t>
      </w:r>
      <w:r>
        <w:rPr>
          <w:rFonts w:ascii="宋体" w:hAnsi="宋体" w:eastAsia="宋体" w:cs="宋体"/>
          <w:color w:val="000000"/>
        </w:rPr>
        <w:t>世界和平的维护者</w:t>
      </w:r>
    </w:p>
    <w:p w14:paraId="14925D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全球环境的保护者</w:t>
      </w:r>
      <w:r>
        <w:rPr>
          <w:color w:val="000000"/>
        </w:rPr>
        <w:tab/>
      </w:r>
      <w:r>
        <w:rPr>
          <w:color w:val="000000"/>
        </w:rPr>
        <w:t xml:space="preserve">D. </w:t>
      </w:r>
      <w:r>
        <w:rPr>
          <w:rFonts w:ascii="宋体" w:hAnsi="宋体" w:eastAsia="宋体" w:cs="宋体"/>
          <w:color w:val="000000"/>
        </w:rPr>
        <w:t>先进文化的引领者</w:t>
      </w:r>
    </w:p>
    <w:p w14:paraId="5E273057">
      <w:pPr>
        <w:spacing w:line="285" w:lineRule="auto"/>
        <w:jc w:val="left"/>
        <w:textAlignment w:val="center"/>
        <w:rPr>
          <w:color w:val="000000"/>
        </w:rPr>
      </w:pPr>
      <w:r>
        <w:rPr>
          <w:rFonts w:ascii="宋体" w:hAnsi="宋体" w:eastAsia="宋体" w:cs="宋体"/>
          <w:b/>
          <w:color w:val="000000"/>
          <w:sz w:val="24"/>
        </w:rPr>
        <w:t>四、非选择题（本大题共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5D5A62A">
      <w:pPr>
        <w:spacing w:line="360" w:lineRule="auto"/>
        <w:jc w:val="left"/>
        <w:textAlignment w:val="center"/>
        <w:rPr>
          <w:color w:val="000000"/>
        </w:rPr>
      </w:pPr>
      <w:r>
        <w:rPr>
          <w:color w:val="000000"/>
        </w:rPr>
        <w:t xml:space="preserve">16. </w:t>
      </w:r>
      <w:r>
        <w:rPr>
          <w:rFonts w:ascii="宋体" w:hAnsi="宋体" w:eastAsia="宋体" w:cs="宋体"/>
          <w:color w:val="000000"/>
        </w:rPr>
        <w:t>铸牢中华民族共同体意识，既是历史的一脉相承，又是新时代的与时俱进。阅读材料，回答问题。</w:t>
      </w:r>
    </w:p>
    <w:p w14:paraId="22B948BE">
      <w:pPr>
        <w:spacing w:line="360" w:lineRule="auto"/>
        <w:ind w:firstLine="420"/>
        <w:jc w:val="left"/>
        <w:textAlignment w:val="center"/>
        <w:rPr>
          <w:color w:val="000000"/>
        </w:rPr>
      </w:pPr>
      <w:r>
        <w:rPr>
          <w:rFonts w:ascii="楷体" w:hAnsi="楷体" w:eastAsia="楷体" w:cs="楷体"/>
          <w:color w:val="000000"/>
        </w:rPr>
        <w:t>材料一</w:t>
      </w:r>
    </w:p>
    <w:tbl>
      <w:tblPr>
        <w:tblStyle w:val="4"/>
        <w:tblW w:w="3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20"/>
        <w:gridCol w:w="1080"/>
      </w:tblGrid>
      <w:tr w14:paraId="275E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A7C2D">
            <w:pPr>
              <w:spacing w:line="360" w:lineRule="auto"/>
              <w:jc w:val="left"/>
              <w:textAlignment w:val="center"/>
              <w:rPr>
                <w:color w:val="000000"/>
              </w:rPr>
            </w:pPr>
            <w:r>
              <w:rPr>
                <w:color w:val="000000"/>
              </w:rPr>
              <w:drawing>
                <wp:inline distT="0" distB="0" distL="114300" distR="114300">
                  <wp:extent cx="4486275" cy="2514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86275" cy="2514600"/>
                          </a:xfrm>
                          <a:prstGeom prst="rect">
                            <a:avLst/>
                          </a:prstGeom>
                        </pic:spPr>
                      </pic:pic>
                    </a:graphicData>
                  </a:graphic>
                </wp:inline>
              </w:drawing>
            </w:r>
          </w:p>
          <w:p w14:paraId="5E0146BF">
            <w:pPr>
              <w:spacing w:line="360" w:lineRule="auto"/>
              <w:jc w:val="left"/>
              <w:textAlignment w:val="center"/>
              <w:rPr>
                <w:color w:val="000000"/>
              </w:rPr>
            </w:pPr>
            <w:r>
              <w:rPr>
                <w:rFonts w:ascii="宋体" w:hAnsi="宋体" w:eastAsia="宋体" w:cs="宋体"/>
                <w:color w:val="000000"/>
              </w:rPr>
              <w:t>西晋内迁少数民族分布图</w:t>
            </w:r>
          </w:p>
        </w:tc>
        <w:tc>
          <w:tcPr>
            <w:tcW w:w="2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CCB7D">
            <w:pPr>
              <w:spacing w:line="360" w:lineRule="auto"/>
              <w:ind w:firstLine="420"/>
              <w:jc w:val="left"/>
              <w:textAlignment w:val="center"/>
              <w:rPr>
                <w:color w:val="000000"/>
              </w:rPr>
            </w:pPr>
            <w:r>
              <w:rPr>
                <w:rFonts w:ascii="楷体" w:hAnsi="楷体" w:eastAsia="楷体" w:cs="楷体"/>
                <w:color w:val="000000"/>
              </w:rPr>
              <w:t>三国魏晋南北朝时期是各民族发生大规模迁徙和融合的时期。北方的匈奴、鲜卑、羯、氐、羌等族大规模进入中原。黄河流域汉族大批南迁，与南方各族的交往十分频繁和密切。</w:t>
            </w:r>
          </w:p>
          <w:p w14:paraId="3184E885">
            <w:pPr>
              <w:spacing w:line="360" w:lineRule="auto"/>
              <w:ind w:firstLine="420"/>
              <w:jc w:val="right"/>
              <w:textAlignment w:val="center"/>
              <w:rPr>
                <w:color w:val="000000"/>
              </w:rPr>
            </w:pPr>
            <w:r>
              <w:rPr>
                <w:rFonts w:ascii="楷体" w:hAnsi="楷体" w:eastAsia="楷体" w:cs="楷体"/>
                <w:color w:val="000000"/>
              </w:rPr>
              <w:t>——摘编自邱树森等《新编中国通史》</w:t>
            </w:r>
          </w:p>
        </w:tc>
      </w:tr>
    </w:tbl>
    <w:p w14:paraId="5292F13D">
      <w:pPr>
        <w:spacing w:line="360" w:lineRule="auto"/>
        <w:jc w:val="left"/>
        <w:textAlignment w:val="center"/>
        <w:rPr>
          <w:color w:val="000000"/>
        </w:rPr>
      </w:pPr>
    </w:p>
    <w:p w14:paraId="2C175478">
      <w:pPr>
        <w:spacing w:line="360" w:lineRule="auto"/>
        <w:jc w:val="left"/>
        <w:textAlignment w:val="center"/>
        <w:rPr>
          <w:color w:val="000000"/>
        </w:rPr>
      </w:pPr>
      <w:r>
        <w:rPr>
          <w:color w:val="000000"/>
        </w:rPr>
        <w:t>（1）</w:t>
      </w:r>
      <w:r>
        <w:rPr>
          <w:rFonts w:ascii="宋体" w:hAnsi="宋体" w:eastAsia="宋体" w:cs="宋体"/>
          <w:color w:val="000000"/>
        </w:rPr>
        <w:t>材料一中</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图片和文字信息共同反映的历史现象是</w:t>
      </w:r>
      <w:r>
        <w:rPr>
          <w:rFonts w:ascii="Times New Roman" w:hAnsi="Times New Roman" w:eastAsia="Times New Roman" w:cs="Times New Roman"/>
          <w:color w:val="000000"/>
        </w:rPr>
        <w:t>___________</w:t>
      </w:r>
      <w:r>
        <w:rPr>
          <w:rFonts w:ascii="宋体" w:hAnsi="宋体" w:eastAsia="宋体" w:cs="宋体"/>
          <w:color w:val="000000"/>
        </w:rPr>
        <w:t>。（①黄河流域汉族南迁；②北方游牧民族内迁。请将正确答案的序号填入空格内。）请根据材料指出这一现象的特点。</w:t>
      </w:r>
    </w:p>
    <w:p w14:paraId="39D1516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隋唐王朝扩大了中原与边疆的联系。宋、辽、金时期，内地和边疆的开发与交流进一步发展。元朝时期，中原和边疆地区发生了长达百年富有特色的大融合。及至明清，消除边疆地区的割据势力和抵御外侮，成为这一时期边政的主要内容。</w:t>
      </w:r>
    </w:p>
    <w:p w14:paraId="667BB8A8">
      <w:pPr>
        <w:spacing w:line="360" w:lineRule="auto"/>
        <w:ind w:firstLine="420"/>
        <w:jc w:val="right"/>
        <w:textAlignment w:val="center"/>
        <w:rPr>
          <w:color w:val="000000"/>
        </w:rPr>
      </w:pPr>
      <w:r>
        <w:rPr>
          <w:rFonts w:ascii="楷体" w:hAnsi="楷体" w:eastAsia="楷体" w:cs="楷体"/>
          <w:color w:val="000000"/>
        </w:rPr>
        <w:t>——摘编自马大正《中国边疆经略史》</w:t>
      </w:r>
    </w:p>
    <w:p w14:paraId="7CFD133F">
      <w:pPr>
        <w:spacing w:line="360" w:lineRule="auto"/>
        <w:jc w:val="left"/>
        <w:textAlignment w:val="center"/>
        <w:rPr>
          <w:color w:val="000000"/>
        </w:rPr>
      </w:pPr>
      <w:r>
        <w:rPr>
          <w:color w:val="000000"/>
        </w:rPr>
        <w:t>（2）</w:t>
      </w:r>
      <w:r>
        <w:rPr>
          <w:rFonts w:ascii="宋体" w:hAnsi="宋体" w:eastAsia="宋体" w:cs="宋体"/>
          <w:color w:val="000000"/>
        </w:rPr>
        <w:t>根据材料二，概括隋唐至明清时期统一多民族国家得以不断发展的原因。</w:t>
      </w:r>
    </w:p>
    <w:p w14:paraId="036D6530">
      <w:pPr>
        <w:spacing w:line="360" w:lineRule="auto"/>
        <w:jc w:val="left"/>
        <w:textAlignment w:val="center"/>
        <w:rPr>
          <w:color w:val="000000"/>
        </w:rPr>
      </w:pPr>
      <w:r>
        <w:rPr>
          <w:rFonts w:ascii="楷体" w:hAnsi="楷体" w:eastAsia="楷体" w:cs="楷体"/>
          <w:color w:val="000000"/>
        </w:rPr>
        <w:t>材料三</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120"/>
      </w:tblGrid>
      <w:tr w14:paraId="1402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B68F4">
            <w:pPr>
              <w:spacing w:line="360" w:lineRule="auto"/>
              <w:ind w:firstLine="420"/>
              <w:jc w:val="left"/>
              <w:textAlignment w:val="center"/>
              <w:rPr>
                <w:color w:val="000000"/>
              </w:rPr>
            </w:pPr>
            <w:r>
              <w:rPr>
                <w:rFonts w:ascii="楷体" w:hAnsi="楷体" w:eastAsia="楷体" w:cs="楷体"/>
                <w:color w:val="000000"/>
              </w:rPr>
              <w:t>党的十八大以来，通过产业扶持、易地扶贫搬迁、教育提升等扶持政策，民族地区整体面貌发生了翻天覆地的变化，少数民族和民族地区同全国一道如期打赢脱贫攻坚战。</w:t>
            </w:r>
          </w:p>
        </w:tc>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1D3CB">
            <w:pPr>
              <w:spacing w:line="360" w:lineRule="auto"/>
              <w:jc w:val="left"/>
              <w:textAlignment w:val="center"/>
              <w:rPr>
                <w:color w:val="000000"/>
              </w:rPr>
            </w:pPr>
            <w:r>
              <w:rPr>
                <w:color w:val="000000"/>
              </w:rPr>
              <w:drawing>
                <wp:inline distT="0" distB="0" distL="114300" distR="114300">
                  <wp:extent cx="3724275" cy="1704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24275" cy="1704975"/>
                          </a:xfrm>
                          <a:prstGeom prst="rect">
                            <a:avLst/>
                          </a:prstGeom>
                        </pic:spPr>
                      </pic:pic>
                    </a:graphicData>
                  </a:graphic>
                </wp:inline>
              </w:drawing>
            </w:r>
          </w:p>
          <w:p w14:paraId="73E87193">
            <w:pPr>
              <w:spacing w:line="360" w:lineRule="auto"/>
              <w:ind w:firstLine="420"/>
              <w:jc w:val="left"/>
              <w:textAlignment w:val="center"/>
              <w:rPr>
                <w:color w:val="000000"/>
              </w:rPr>
            </w:pPr>
            <w:r>
              <w:rPr>
                <w:color w:val="000000"/>
              </w:rPr>
              <w:drawing>
                <wp:inline distT="0" distB="0" distL="114300" distR="114300">
                  <wp:extent cx="266700" cy="123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66700" cy="123825"/>
                          </a:xfrm>
                          <a:prstGeom prst="rect">
                            <a:avLst/>
                          </a:prstGeom>
                        </pic:spPr>
                      </pic:pic>
                    </a:graphicData>
                  </a:graphic>
                </wp:inline>
              </w:drawing>
            </w:r>
          </w:p>
          <w:p w14:paraId="26E26449">
            <w:pPr>
              <w:spacing w:line="360" w:lineRule="auto"/>
              <w:ind w:firstLine="420"/>
              <w:jc w:val="left"/>
              <w:textAlignment w:val="center"/>
              <w:rPr>
                <w:color w:val="000000"/>
              </w:rPr>
            </w:pPr>
            <w:r>
              <w:rPr>
                <w:rFonts w:ascii="宋体" w:hAnsi="宋体" w:eastAsia="宋体" w:cs="宋体"/>
                <w:color w:val="000000"/>
              </w:rPr>
              <w:t>民族地区居民人均可支配收入变化图</w:t>
            </w:r>
          </w:p>
        </w:tc>
      </w:tr>
    </w:tbl>
    <w:p w14:paraId="1984C527">
      <w:pPr>
        <w:spacing w:line="360" w:lineRule="auto"/>
        <w:jc w:val="right"/>
        <w:textAlignment w:val="center"/>
        <w:rPr>
          <w:color w:val="000000"/>
        </w:rPr>
      </w:pPr>
      <w:r>
        <w:rPr>
          <w:rFonts w:ascii="楷体" w:hAnsi="楷体" w:eastAsia="楷体" w:cs="楷体"/>
          <w:color w:val="000000"/>
        </w:rPr>
        <w:t>——文字与图表均摘编自李波等《“这十年”民族地区经济社会发展成就调查研究》</w:t>
      </w:r>
    </w:p>
    <w:p w14:paraId="59DC3378">
      <w:pPr>
        <w:spacing w:line="360" w:lineRule="auto"/>
        <w:jc w:val="left"/>
        <w:textAlignment w:val="center"/>
        <w:rPr>
          <w:color w:val="000000"/>
        </w:rPr>
      </w:pPr>
      <w:r>
        <w:rPr>
          <w:color w:val="000000"/>
        </w:rPr>
        <w:t>（3）</w:t>
      </w:r>
      <w:r>
        <w:rPr>
          <w:rFonts w:ascii="宋体" w:hAnsi="宋体" w:eastAsia="宋体" w:cs="宋体"/>
          <w:color w:val="000000"/>
        </w:rPr>
        <w:t>根据材料三，指出党和国家为发展民族地区实施的扶持政策，并根据材料中的图表信息说明其成效。</w:t>
      </w:r>
    </w:p>
    <w:p w14:paraId="1FFC7246">
      <w:pPr>
        <w:spacing w:line="360" w:lineRule="auto"/>
        <w:jc w:val="left"/>
        <w:textAlignment w:val="center"/>
        <w:rPr>
          <w:color w:val="000000"/>
        </w:rPr>
      </w:pPr>
      <w:r>
        <w:rPr>
          <w:color w:val="000000"/>
        </w:rPr>
        <w:t xml:space="preserve">17. </w:t>
      </w:r>
      <w:r>
        <w:rPr>
          <w:rFonts w:ascii="宋体" w:hAnsi="宋体" w:eastAsia="宋体" w:cs="宋体"/>
          <w:color w:val="000000"/>
        </w:rPr>
        <w:t>城市作为文明的载体，在人类文明的演进中不断地变化和发展。阅读材料，回答问题。</w:t>
      </w:r>
    </w:p>
    <w:p w14:paraId="16866C5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中世纪西欧城市是工商业中心。市民主要从事制造业或者商业，过者截然不同于农村居民的生活，在与封建领主的斗争中逐渐获得城市的自治权。</w:t>
      </w:r>
    </w:p>
    <w:p w14:paraId="3749C964">
      <w:pPr>
        <w:spacing w:line="360" w:lineRule="auto"/>
        <w:ind w:firstLine="420"/>
        <w:jc w:val="right"/>
        <w:textAlignment w:val="center"/>
        <w:rPr>
          <w:color w:val="000000"/>
        </w:rPr>
      </w:pPr>
      <w:r>
        <w:rPr>
          <w:rFonts w:ascii="楷体" w:hAnsi="楷体" w:eastAsia="楷体" w:cs="楷体"/>
          <w:color w:val="000000"/>
        </w:rPr>
        <w:t>——摘编自周靖等《中外历史一百讲》</w:t>
      </w:r>
    </w:p>
    <w:p w14:paraId="708C3C47">
      <w:pPr>
        <w:spacing w:line="360" w:lineRule="auto"/>
        <w:jc w:val="left"/>
        <w:textAlignment w:val="center"/>
        <w:rPr>
          <w:color w:val="000000"/>
        </w:rPr>
      </w:pPr>
      <w:r>
        <w:rPr>
          <w:color w:val="000000"/>
        </w:rPr>
        <w:t>（1）</w:t>
      </w:r>
      <w:r>
        <w:rPr>
          <w:rFonts w:ascii="宋体" w:hAnsi="宋体" w:eastAsia="宋体" w:cs="宋体"/>
          <w:color w:val="000000"/>
        </w:rPr>
        <w:t>根据材料一，概括中世纪西欧城市</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w:t>
      </w:r>
    </w:p>
    <w:p w14:paraId="496D0F6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w:t>
      </w:r>
      <w:r>
        <w:rPr>
          <w:rFonts w:ascii="楷体" w:hAnsi="楷体" w:eastAsia="楷体" w:cs="楷体"/>
          <w:color w:val="000000"/>
        </w:rPr>
        <w:t>世纪早期，泰晤士河是一个开放的下水道汇聚处，各种生活与工业污水无序排入。为改变这种情况，伦敦当局着手建立一个现代下水道系统。之后，英国历史上第一部防治河流污染的《</w:t>
      </w:r>
      <w:r>
        <w:rPr>
          <w:rFonts w:ascii="Times New Roman" w:hAnsi="Times New Roman" w:eastAsia="Times New Roman" w:cs="Times New Roman"/>
          <w:color w:val="000000"/>
        </w:rPr>
        <w:t>1876</w:t>
      </w:r>
      <w:r>
        <w:rPr>
          <w:rFonts w:ascii="楷体" w:hAnsi="楷体" w:eastAsia="楷体" w:cs="楷体"/>
          <w:color w:val="000000"/>
        </w:rPr>
        <w:t>年河流污染防治法》出台，这也是世界上第一部水环境保护法。</w:t>
      </w:r>
    </w:p>
    <w:p w14:paraId="438F0483">
      <w:pPr>
        <w:spacing w:line="360" w:lineRule="auto"/>
        <w:ind w:firstLine="420"/>
        <w:jc w:val="right"/>
        <w:textAlignment w:val="center"/>
        <w:rPr>
          <w:color w:val="000000"/>
        </w:rPr>
      </w:pPr>
      <w:r>
        <w:rPr>
          <w:rFonts w:ascii="楷体" w:hAnsi="楷体" w:eastAsia="楷体" w:cs="楷体"/>
          <w:color w:val="000000"/>
        </w:rPr>
        <w:t>——摘编自钱乘旦《英国通史》第五卷</w:t>
      </w:r>
    </w:p>
    <w:p w14:paraId="22E8AAE6">
      <w:pPr>
        <w:spacing w:line="360" w:lineRule="auto"/>
        <w:jc w:val="left"/>
        <w:textAlignment w:val="center"/>
        <w:rPr>
          <w:color w:val="000000"/>
        </w:rPr>
      </w:pPr>
      <w:r>
        <w:rPr>
          <w:color w:val="000000"/>
        </w:rPr>
        <w:t>（2）</w:t>
      </w:r>
      <w:r>
        <w:rPr>
          <w:rFonts w:ascii="宋体" w:hAnsi="宋体" w:eastAsia="宋体" w:cs="宋体"/>
          <w:color w:val="000000"/>
        </w:rPr>
        <w:t>根据材料二，指出英国城市化进程中存在</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突出问题及解决措施。</w:t>
      </w:r>
    </w:p>
    <w:p w14:paraId="12C8341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应国家的宏观策略转移，城市的发展出现新趋向。中国自</w:t>
      </w:r>
      <w:r>
        <w:rPr>
          <w:rFonts w:ascii="Times New Roman" w:hAnsi="Times New Roman" w:eastAsia="Times New Roman" w:cs="Times New Roman"/>
          <w:color w:val="000000"/>
        </w:rPr>
        <w:t>1996</w:t>
      </w:r>
      <w:r>
        <w:rPr>
          <w:rFonts w:ascii="楷体" w:hAnsi="楷体" w:eastAsia="楷体" w:cs="楷体"/>
          <w:color w:val="000000"/>
        </w:rPr>
        <w:t>年开始推行建设生态城市。</w:t>
      </w:r>
      <w:r>
        <w:rPr>
          <w:rFonts w:ascii="Times New Roman" w:hAnsi="Times New Roman" w:eastAsia="Times New Roman" w:cs="Times New Roman"/>
          <w:color w:val="000000"/>
        </w:rPr>
        <w:t>2012</w:t>
      </w:r>
      <w:r>
        <w:rPr>
          <w:rFonts w:ascii="楷体" w:hAnsi="楷体" w:eastAsia="楷体" w:cs="楷体"/>
          <w:color w:val="000000"/>
        </w:rPr>
        <w:t>年起，新一代信息技术创新也推动了智能城市发展。</w:t>
      </w:r>
    </w:p>
    <w:p w14:paraId="5E25041D">
      <w:pPr>
        <w:spacing w:line="360" w:lineRule="auto"/>
        <w:ind w:firstLine="420"/>
        <w:jc w:val="right"/>
        <w:textAlignment w:val="center"/>
        <w:rPr>
          <w:color w:val="000000"/>
        </w:rPr>
      </w:pPr>
      <w:r>
        <w:rPr>
          <w:rFonts w:ascii="楷体" w:hAnsi="楷体" w:eastAsia="楷体" w:cs="楷体"/>
          <w:color w:val="000000"/>
        </w:rPr>
        <w:t>——摘编自薛风旋《中国城市文明史》</w:t>
      </w:r>
    </w:p>
    <w:p w14:paraId="12B2874E">
      <w:pPr>
        <w:spacing w:line="360" w:lineRule="auto"/>
        <w:jc w:val="left"/>
        <w:textAlignment w:val="center"/>
        <w:rPr>
          <w:color w:val="000000"/>
        </w:rPr>
      </w:pPr>
      <w:r>
        <w:rPr>
          <w:color w:val="000000"/>
        </w:rPr>
        <w:t>（3）</w:t>
      </w:r>
      <w:r>
        <w:rPr>
          <w:rFonts w:ascii="宋体" w:hAnsi="宋体" w:eastAsia="宋体" w:cs="宋体"/>
          <w:color w:val="000000"/>
        </w:rPr>
        <w:t>根据材料三，列举中国城市发展的新趋向。</w:t>
      </w:r>
    </w:p>
    <w:p w14:paraId="22041637">
      <w:pPr>
        <w:spacing w:line="360" w:lineRule="auto"/>
        <w:jc w:val="left"/>
        <w:textAlignment w:val="center"/>
        <w:rPr>
          <w:color w:val="000000"/>
        </w:rPr>
      </w:pPr>
      <w:r>
        <w:rPr>
          <w:color w:val="000000"/>
        </w:rPr>
        <w:t>（4）</w:t>
      </w:r>
      <w:r>
        <w:rPr>
          <w:rFonts w:ascii="宋体" w:hAnsi="宋体" w:eastAsia="宋体" w:cs="宋体"/>
          <w:color w:val="000000"/>
        </w:rPr>
        <w:t>综合上述材料并结合所学知识，归纳推动城市发展的因素。</w:t>
      </w:r>
    </w:p>
    <w:p w14:paraId="2A9E3D05">
      <w:pPr>
        <w:spacing w:line="360" w:lineRule="auto"/>
        <w:jc w:val="left"/>
        <w:textAlignment w:val="center"/>
        <w:rPr>
          <w:color w:val="000000"/>
        </w:rPr>
      </w:pPr>
      <w:r>
        <w:rPr>
          <w:color w:val="000000"/>
        </w:rPr>
        <w:t xml:space="preserve">18. </w:t>
      </w:r>
      <w:r>
        <w:rPr>
          <w:rFonts w:ascii="宋体" w:hAnsi="宋体" w:eastAsia="宋体" w:cs="宋体"/>
          <w:color w:val="000000"/>
        </w:rPr>
        <w:t>中国式现代化道路开辟了人类文明新形态。同学们围绕“中国式现代化道路”开展探究性学习。请你参与完成以下三项任务。</w:t>
      </w:r>
    </w:p>
    <w:p w14:paraId="3BA5885A">
      <w:pPr>
        <w:spacing w:line="360" w:lineRule="auto"/>
        <w:jc w:val="left"/>
        <w:textAlignment w:val="center"/>
        <w:rPr>
          <w:color w:val="000000"/>
        </w:rPr>
      </w:pPr>
      <w:r>
        <w:rPr>
          <w:rFonts w:ascii="宋体" w:hAnsi="宋体" w:eastAsia="宋体" w:cs="宋体"/>
          <w:color w:val="000000"/>
        </w:rPr>
        <w:t>【任务一文本阅读】同学们通过文本阅读，初步感知“中国式现代化道路”。</w:t>
      </w:r>
    </w:p>
    <w:p w14:paraId="2301C36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传统的现代化道路就是指由西方文明所主导的现代化发展进程，其本质就是以西方文明为内核，融合了现代工业发展的资本主义现代化发展之路。中国式现代化道路，是相对于西方现代化道路而言的，它是以中华文明为内核的现代化发展模式，同时也是在现代工业文明发展的基础之上以社会主义制度为原则和价值旨归的现代化发展新路。</w:t>
      </w:r>
    </w:p>
    <w:p w14:paraId="33FBA71F">
      <w:pPr>
        <w:spacing w:line="360" w:lineRule="auto"/>
        <w:ind w:firstLine="420"/>
        <w:jc w:val="right"/>
        <w:textAlignment w:val="center"/>
        <w:rPr>
          <w:color w:val="000000"/>
        </w:rPr>
      </w:pPr>
      <w:r>
        <w:rPr>
          <w:rFonts w:ascii="楷体" w:hAnsi="楷体" w:eastAsia="楷体" w:cs="楷体"/>
          <w:color w:val="000000"/>
        </w:rPr>
        <w:t>——摘自王立胜《中国式现代化道路与人类文明新形态》</w:t>
      </w:r>
    </w:p>
    <w:p w14:paraId="6D019982">
      <w:pPr>
        <w:spacing w:line="360" w:lineRule="auto"/>
        <w:jc w:val="left"/>
        <w:textAlignment w:val="center"/>
        <w:rPr>
          <w:color w:val="000000"/>
        </w:rPr>
      </w:pPr>
      <w:r>
        <w:rPr>
          <w:color w:val="000000"/>
        </w:rPr>
        <w:t>（1）</w:t>
      </w:r>
      <w:r>
        <w:rPr>
          <w:rFonts w:ascii="宋体" w:hAnsi="宋体" w:eastAsia="宋体" w:cs="宋体"/>
          <w:color w:val="000000"/>
        </w:rPr>
        <w:t>根据材料一，分别指出“传统的现代化道路”与“中国式现代化道路”的文明内核。</w:t>
      </w:r>
    </w:p>
    <w:p w14:paraId="5A8C40D5">
      <w:pPr>
        <w:spacing w:line="360" w:lineRule="auto"/>
        <w:jc w:val="left"/>
        <w:textAlignment w:val="center"/>
        <w:rPr>
          <w:color w:val="000000"/>
        </w:rPr>
      </w:pPr>
      <w:r>
        <w:rPr>
          <w:rFonts w:ascii="宋体" w:hAnsi="宋体" w:eastAsia="宋体" w:cs="宋体"/>
          <w:color w:val="000000"/>
        </w:rPr>
        <w:t>【任务二知识梳理】同学们在阅读的基础上梳理了近代以来中国现代化道路的探索历程。</w:t>
      </w:r>
    </w:p>
    <w:p w14:paraId="7808485D">
      <w:pPr>
        <w:spacing w:line="360" w:lineRule="auto"/>
        <w:ind w:firstLine="420"/>
        <w:jc w:val="left"/>
        <w:textAlignment w:val="center"/>
        <w:rPr>
          <w:color w:val="000000"/>
        </w:rPr>
      </w:pPr>
      <w:r>
        <w:rPr>
          <w:rFonts w:ascii="楷体" w:hAnsi="楷体" w:eastAsia="楷体" w:cs="楷体"/>
          <w:color w:val="000000"/>
        </w:rPr>
        <w:t>材料二</w:t>
      </w:r>
    </w:p>
    <w:p w14:paraId="5E927D69">
      <w:pPr>
        <w:spacing w:line="360" w:lineRule="auto"/>
        <w:jc w:val="left"/>
        <w:textAlignment w:val="center"/>
        <w:rPr>
          <w:color w:val="000000"/>
        </w:rPr>
      </w:pPr>
      <w:r>
        <w:rPr>
          <w:color w:val="000000"/>
        </w:rPr>
        <w:drawing>
          <wp:inline distT="0" distB="0" distL="114300" distR="114300">
            <wp:extent cx="5238750" cy="1757045"/>
            <wp:effectExtent l="0" t="0" r="0" b="1460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757589"/>
                    </a:xfrm>
                    <a:prstGeom prst="rect">
                      <a:avLst/>
                    </a:prstGeom>
                  </pic:spPr>
                </pic:pic>
              </a:graphicData>
            </a:graphic>
          </wp:inline>
        </w:drawing>
      </w:r>
    </w:p>
    <w:p w14:paraId="6C37281E">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根据材料二并结合所学知识，在材料中的①和②处填入相应的历史事件。请总结中国道路早期探索的共同点，并说明其受挫的原因。</w:t>
      </w:r>
    </w:p>
    <w:p w14:paraId="197E3AF0">
      <w:pPr>
        <w:spacing w:line="360" w:lineRule="auto"/>
        <w:jc w:val="left"/>
        <w:textAlignment w:val="center"/>
        <w:rPr>
          <w:color w:val="000000"/>
        </w:rPr>
      </w:pPr>
      <w:r>
        <w:rPr>
          <w:rFonts w:ascii="宋体" w:hAnsi="宋体" w:eastAsia="宋体" w:cs="宋体"/>
          <w:color w:val="000000"/>
        </w:rPr>
        <w:t>【任务三观点论证】同学们分享了关于“中国式现代化道路”的阅读笔记。</w:t>
      </w:r>
    </w:p>
    <w:p w14:paraId="22BAA17E">
      <w:pPr>
        <w:spacing w:line="360" w:lineRule="auto"/>
        <w:ind w:firstLine="420"/>
        <w:jc w:val="left"/>
        <w:textAlignment w:val="center"/>
        <w:rPr>
          <w:color w:val="000000"/>
        </w:rPr>
      </w:pPr>
      <w:r>
        <w:rPr>
          <w:rFonts w:ascii="楷体" w:hAnsi="楷体" w:eastAsia="楷体" w:cs="楷体"/>
          <w:color w:val="000000"/>
        </w:rPr>
        <w:t>材料三</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2415"/>
        <w:gridCol w:w="2700"/>
      </w:tblGrid>
      <w:tr w14:paraId="5698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6E025">
            <w:pPr>
              <w:spacing w:line="360" w:lineRule="auto"/>
              <w:jc w:val="left"/>
              <w:textAlignment w:val="center"/>
              <w:rPr>
                <w:color w:val="000000"/>
              </w:rPr>
            </w:pPr>
            <w:r>
              <w:rPr>
                <w:rFonts w:ascii="楷体" w:hAnsi="楷体" w:eastAsia="楷体" w:cs="楷体"/>
                <w:color w:val="000000"/>
              </w:rPr>
              <w:t>笔记一</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7F2FF">
            <w:pPr>
              <w:spacing w:line="360" w:lineRule="auto"/>
              <w:jc w:val="left"/>
              <w:textAlignment w:val="center"/>
              <w:rPr>
                <w:color w:val="000000"/>
              </w:rPr>
            </w:pPr>
            <w:r>
              <w:rPr>
                <w:rFonts w:ascii="楷体" w:hAnsi="楷体" w:eastAsia="楷体" w:cs="楷体"/>
                <w:color w:val="000000"/>
              </w:rPr>
              <w:t>笔记二</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90D33">
            <w:pPr>
              <w:spacing w:line="360" w:lineRule="auto"/>
              <w:jc w:val="left"/>
              <w:textAlignment w:val="center"/>
              <w:rPr>
                <w:color w:val="000000"/>
              </w:rPr>
            </w:pPr>
            <w:r>
              <w:rPr>
                <w:rFonts w:ascii="楷体" w:hAnsi="楷体" w:eastAsia="楷体" w:cs="楷体"/>
                <w:color w:val="000000"/>
              </w:rPr>
              <w:t>笔记三</w:t>
            </w:r>
          </w:p>
        </w:tc>
      </w:tr>
      <w:tr w14:paraId="3B49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DCB76">
            <w:pPr>
              <w:spacing w:line="360" w:lineRule="auto"/>
              <w:ind w:firstLine="420"/>
              <w:jc w:val="left"/>
              <w:textAlignment w:val="center"/>
              <w:rPr>
                <w:color w:val="000000"/>
              </w:rPr>
            </w:pPr>
            <w:r>
              <w:rPr>
                <w:rFonts w:ascii="楷体" w:hAnsi="楷体" w:eastAsia="楷体" w:cs="楷体"/>
                <w:color w:val="000000"/>
              </w:rPr>
              <w:t>中国共产党的成立，解决了中国现代化建设的领导力量问题，并提供了正确方向指引和坚强组织保障。</w:t>
            </w:r>
          </w:p>
          <w:p w14:paraId="4D707D6B">
            <w:pPr>
              <w:spacing w:line="360" w:lineRule="auto"/>
              <w:ind w:firstLine="420"/>
              <w:jc w:val="right"/>
              <w:textAlignment w:val="center"/>
              <w:rPr>
                <w:color w:val="000000"/>
              </w:rPr>
            </w:pPr>
            <w:r>
              <w:rPr>
                <w:rFonts w:ascii="楷体" w:hAnsi="楷体" w:eastAsia="楷体" w:cs="楷体"/>
                <w:color w:val="000000"/>
              </w:rPr>
              <w:t>——摘编自齐英艳《中国式现代化是中国共产党领导的社会主义现代化》</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C1E67">
            <w:pPr>
              <w:spacing w:line="360" w:lineRule="auto"/>
              <w:ind w:firstLine="420"/>
              <w:jc w:val="left"/>
              <w:textAlignment w:val="center"/>
              <w:rPr>
                <w:color w:val="000000"/>
              </w:rPr>
            </w:pPr>
            <w:r>
              <w:rPr>
                <w:rFonts w:ascii="楷体" w:hAnsi="楷体" w:eastAsia="楷体" w:cs="楷体"/>
                <w:color w:val="000000"/>
              </w:rPr>
              <w:t>中国式现代化取得历史性成就雄辩地证明，这是一条符合中国实际、植根中国国情、创造人民美好生活的现代化新道路。</w:t>
            </w:r>
          </w:p>
          <w:p w14:paraId="0A27ED96">
            <w:pPr>
              <w:spacing w:line="360" w:lineRule="auto"/>
              <w:ind w:firstLine="420"/>
              <w:jc w:val="right"/>
              <w:textAlignment w:val="center"/>
              <w:rPr>
                <w:color w:val="000000"/>
              </w:rPr>
            </w:pPr>
            <w:r>
              <w:rPr>
                <w:rFonts w:ascii="楷体" w:hAnsi="楷体" w:eastAsia="楷体" w:cs="楷体"/>
                <w:color w:val="000000"/>
              </w:rPr>
              <w:t>——摘编自鲁保林等《坚定不移走中国式现代化道路的底气》</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D13DA">
            <w:pPr>
              <w:spacing w:line="360" w:lineRule="auto"/>
              <w:ind w:firstLine="420"/>
              <w:jc w:val="left"/>
              <w:textAlignment w:val="center"/>
              <w:rPr>
                <w:color w:val="000000"/>
              </w:rPr>
            </w:pPr>
            <w:r>
              <w:rPr>
                <w:rFonts w:ascii="楷体" w:hAnsi="楷体" w:eastAsia="楷体" w:cs="楷体"/>
                <w:color w:val="000000"/>
              </w:rPr>
              <w:t>党领导人民开创了中国式现代化道路，我们成功找到了实现中华民族伟大复兴的正确方向和路径。</w:t>
            </w:r>
          </w:p>
          <w:p w14:paraId="30963B79">
            <w:pPr>
              <w:spacing w:line="360" w:lineRule="auto"/>
              <w:ind w:firstLine="420"/>
              <w:jc w:val="right"/>
              <w:textAlignment w:val="center"/>
              <w:rPr>
                <w:color w:val="000000"/>
              </w:rPr>
            </w:pPr>
            <w:r>
              <w:rPr>
                <w:rFonts w:ascii="楷体" w:hAnsi="楷体" w:eastAsia="楷体" w:cs="楷体"/>
                <w:color w:val="000000"/>
              </w:rPr>
              <w:t>——摘编自尤琳等《中国式现代化是实现中华民族伟大复兴的根本之路》</w:t>
            </w:r>
          </w:p>
        </w:tc>
      </w:tr>
    </w:tbl>
    <w:p w14:paraId="7358BE99">
      <w:pPr>
        <w:spacing w:line="360" w:lineRule="auto"/>
        <w:jc w:val="left"/>
        <w:textAlignment w:val="center"/>
        <w:rPr>
          <w:color w:val="000000"/>
        </w:rPr>
      </w:pPr>
      <w:r>
        <w:rPr>
          <w:color w:val="000000"/>
        </w:rPr>
        <w:t>（3）</w:t>
      </w:r>
      <w:r>
        <w:rPr>
          <w:rFonts w:ascii="宋体" w:hAnsi="宋体" w:eastAsia="宋体" w:cs="宋体"/>
          <w:color w:val="000000"/>
        </w:rPr>
        <w:t>请从材料三中选择一则笔记，围绕“中国式现代化道路”提炼观点，并综合上述材料加以论证。（要求：观点正确，至少列举两个史实，史论结合，逻辑清晰，有总结提升。）</w:t>
      </w:r>
    </w:p>
    <w:p w14:paraId="6AFFD45B">
      <w:pPr>
        <w:spacing w:line="285" w:lineRule="auto"/>
        <w:jc w:val="left"/>
        <w:textAlignment w:val="center"/>
        <w:rPr>
          <w:color w:val="000000"/>
        </w:rPr>
      </w:pPr>
    </w:p>
    <w:p w14:paraId="0ACE590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6270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F7DA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9B8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C880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B6E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FB3D0F"/>
    <w:rsid w:val="25C879D8"/>
    <w:rsid w:val="29EB5062"/>
    <w:rsid w:val="316206C4"/>
    <w:rsid w:val="38274566"/>
    <w:rsid w:val="46894ECA"/>
    <w:rsid w:val="5E967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3066</Words>
  <Characters>3227</Characters>
  <Lines>0</Lines>
  <Paragraphs>0</Paragraphs>
  <TotalTime>4</TotalTime>
  <ScaleCrop>false</ScaleCrop>
  <LinksUpToDate>false</LinksUpToDate>
  <CharactersWithSpaces>3412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2023-06-28T22:10:00Z</dcterms:created>
  <dc:creator>学科网试题生产平台</dc:creator>
  <dc:description>3268704958668800</dc:description>
  <cp:lastModifiedBy>上帝掷骰子吗</cp:lastModifiedBy>
  <dcterms:modified xsi:type="dcterms:W3CDTF">2024-07-20T16:01:33Z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2D30AD328E2F4EFD8D59A2B75506A1D8_12</vt:lpwstr>
  </property>
</Properties>
</file>