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16DFC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12026900</wp:posOffset>
            </wp:positionV>
            <wp:extent cx="393700" cy="482600"/>
            <wp:effectExtent l="0" t="0" r="635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2023年湖南省衡阳市中考历史真题</w:t>
      </w:r>
    </w:p>
    <w:p w14:paraId="773BAB8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分。在每小题列出的四个选项中，只有一项最符合题目要求）</w:t>
      </w:r>
    </w:p>
    <w:p w14:paraId="493717C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夏、商、西周三代是中华文明发展的第一个高峰期，这一时期精神文明的表现是甲骨文的应用，物质文明的集中表现则是（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B63A6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磨制石器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青铜铸造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彩色陶器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瓷器烧制</w:t>
      </w:r>
    </w:p>
    <w:p w14:paraId="7DC4D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“有无相生,难易相成,长短相形,高下相倾,音声相和,前后相随”,这一言论体现了对立双方可互相转化的哲学思想。这一言论出自下列哪一著作</w:t>
      </w:r>
    </w:p>
    <w:p w14:paraId="40ABD5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《道德经》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《论语》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《孟子》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《韩非子》</w:t>
      </w:r>
    </w:p>
    <w:p w14:paraId="599E7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下图是某同学整理“秦统一中国”的资料卡片，其中“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85"/>
      </w:tblGrid>
      <w:tr w14:paraId="3BC35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735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年，秦王政完成统一大业，建立秦朝，定都咸阳。结束了春秋战国以来长期征战混乱的局面，建立起我国历史是第一个统一的多民族的封建国家。</w:t>
            </w:r>
          </w:p>
        </w:tc>
      </w:tr>
    </w:tbl>
    <w:p w14:paraId="35A6BA1C">
      <w:pPr>
        <w:spacing w:line="360" w:lineRule="auto"/>
        <w:jc w:val="left"/>
        <w:textAlignment w:val="center"/>
        <w:rPr>
          <w:color w:val="000000"/>
        </w:rPr>
      </w:pPr>
    </w:p>
    <w:p w14:paraId="30478D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公元前</w:t>
      </w:r>
      <w:r>
        <w:rPr>
          <w:rFonts w:ascii="Times New Roman" w:hAnsi="Times New Roman" w:eastAsia="Times New Roman" w:cs="Times New Roman"/>
          <w:color w:val="000000"/>
        </w:rPr>
        <w:t>230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公元前</w:t>
      </w:r>
      <w:r>
        <w:rPr>
          <w:rFonts w:ascii="Times New Roman" w:hAnsi="Times New Roman" w:eastAsia="Times New Roman" w:cs="Times New Roman"/>
          <w:color w:val="000000"/>
        </w:rPr>
        <w:t>221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公元前</w:t>
      </w:r>
      <w:r>
        <w:rPr>
          <w:rFonts w:ascii="Times New Roman" w:hAnsi="Times New Roman" w:eastAsia="Times New Roman" w:cs="Times New Roman"/>
          <w:color w:val="000000"/>
        </w:rPr>
        <w:t>209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公元前</w:t>
      </w:r>
      <w:r>
        <w:rPr>
          <w:rFonts w:ascii="Times New Roman" w:hAnsi="Times New Roman" w:eastAsia="Times New Roman" w:cs="Times New Roman"/>
          <w:color w:val="000000"/>
        </w:rPr>
        <w:t>207</w:t>
      </w:r>
    </w:p>
    <w:p w14:paraId="372E9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《三国演义》是我国古代四大名著之一，书中“草船借箭”、“苦肉计”、“借东风”等故事千百年来一直为人们津津乐道和。这些故事都与发生在湖北咸宁的哪一场著名战役有关？</w:t>
      </w:r>
      <w:r>
        <w:rPr>
          <w:rFonts w:ascii="Calibri" w:hAnsi="Calibri" w:eastAsia="Calibri" w:cs="Calibri"/>
          <w:color w:val="000000"/>
        </w:rPr>
        <w:t>(　　)</w:t>
      </w:r>
    </w:p>
    <w:p w14:paraId="190669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官渡之战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赤壁之战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淝水之战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桂陵之战</w:t>
      </w:r>
    </w:p>
    <w:p w14:paraId="12DEC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致远舰管带邓世昌对将士说：“吾辈从军卫国，早置生死于度外，今日之事，有死而己。”这一条言壮语说于（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F9F6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鸦片战争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百团大战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黄海大战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解放战争</w:t>
      </w:r>
    </w:p>
    <w:p w14:paraId="3261D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有学者认为，</w:t>
      </w:r>
      <w:r>
        <w:rPr>
          <w:rFonts w:ascii="Times New Roman" w:hAnsi="Times New Roman" w:eastAsia="Times New Roman" w:cs="Times New Roman"/>
          <w:color w:val="000000"/>
        </w:rPr>
        <w:t>1840</w:t>
      </w:r>
      <w:r>
        <w:rPr>
          <w:rFonts w:ascii="宋体" w:hAnsi="宋体" w:eastAsia="宋体" w:cs="宋体"/>
          <w:color w:val="000000"/>
        </w:rPr>
        <w:t>年以来中国对西方的反应，依次经历了“技术的反应”“制度的反应”“观念的反应”和“组织的反应”四个阶段。按此理解，下列属于“组织的反应”的是（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AF02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中国共产党成立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戊戌变法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洋务运动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新文化运动</w:t>
      </w:r>
    </w:p>
    <w:p w14:paraId="0E4AA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“马嘶人叫角号吹，万面红旗天际挥。赤水金沙辗转渡，雪山草地等闲飞。”诗歌描绘的历史事件是（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FD55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北伐战争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红军长征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百团大战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淮海战役</w:t>
      </w:r>
    </w:p>
    <w:p w14:paraId="0349C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硝烟散尽，回望历史，抗战精神将化为永恒，它激励着我们为实现中华民族伟大复兴而努力奋斗</w:t>
      </w:r>
      <w:r>
        <w:rPr>
          <w:rFonts w:ascii="Times New Roman" w:hAnsi="Times New Roman" w:eastAsia="Times New Roman" w:cs="Times New Roman"/>
          <w:color w:val="000000"/>
        </w:rPr>
        <w:t>!</w:t>
      </w:r>
      <w:r>
        <w:rPr>
          <w:rFonts w:ascii="宋体" w:hAnsi="宋体" w:eastAsia="宋体" w:cs="宋体"/>
          <w:color w:val="000000"/>
        </w:rPr>
        <w:t>下列与抗日战争胜利的历史意义无关的是（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EA4B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中国人民实现了真正的和平与民主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是中国近代以来第一次取得完全胜利的民族解放战争</w:t>
      </w:r>
    </w:p>
    <w:p w14:paraId="577B2F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促进了中华民族的觉醒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为维护世界和平作出了巨大贡献</w:t>
      </w:r>
    </w:p>
    <w:p w14:paraId="01F56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每个人一生中都有自己最重要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21758397" name="图片 1221758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758397" name="图片 122175839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选择，康有为选择了变法，孙中山选择了革命，张謇选择了实业。三人的选择都是为了</w:t>
      </w:r>
    </w:p>
    <w:p w14:paraId="5904EC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挽救中华民族</w:t>
      </w:r>
      <w:r>
        <w:rPr>
          <w:color w:val="000000"/>
        </w:rPr>
        <w:tab/>
      </w:r>
      <w:r>
        <w:rPr>
          <w:color w:val="000000"/>
        </w:rPr>
        <w:t>B. 实行君主立宪制</w:t>
      </w:r>
    </w:p>
    <w:p w14:paraId="1B1C7C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推翻清朝政府</w:t>
      </w:r>
      <w:r>
        <w:rPr>
          <w:color w:val="000000"/>
        </w:rPr>
        <w:tab/>
      </w:r>
      <w:r>
        <w:rPr>
          <w:color w:val="000000"/>
        </w:rPr>
        <w:t>D. 建立民主共和国</w:t>
      </w:r>
    </w:p>
    <w:p w14:paraId="25073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解放战争时期，毛泽东说过：“蒋介石两个拳头指蒋发动的对陕北和山东解放区的重点进攻。这么一伸。他的胸膛就露出来了，所以，我们的战略就是要把这两个拳头紧紧拖住，对准他的胸膛插上一刀。”这里说的“插上一刀”指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A18A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千里挺进大别山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百万雄狮过大江</w:t>
      </w:r>
    </w:p>
    <w:p w14:paraId="3BD978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关门打狗锁锦州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蘑菇战术胜陕北</w:t>
      </w:r>
    </w:p>
    <w:p w14:paraId="4283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“文章合为时而著，歌诗合为事而作。”下列能反映我国在一五计划中取得的建设成就的语句是（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3A8A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“万里河山归人民，五亿事众庆新生”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“一桥飞架南北，天堑变通途”</w:t>
      </w:r>
    </w:p>
    <w:p w14:paraId="2D03D3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“包干到户生产忙，喜看稻菽千重浪”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“南方谈话指方向，祖国建设谱新章”</w:t>
      </w:r>
    </w:p>
    <w:p w14:paraId="38E63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美国史学家斯塔夫里阿诺斯在《全球通史》一书中说：“现在人们对希腊这一黑暗时代（指古代希腊遭受蛮族入侵）的了解要比印度遭受蛮族入侵时期的了解详尽得多，这主要应归功于希腊人自己留下的宝贵遗产。”他在这里说的宝贵遗产主要是指（  ）</w:t>
      </w:r>
    </w:p>
    <w:p w14:paraId="21F507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《荷马史诗》</w:t>
      </w:r>
      <w:r>
        <w:rPr>
          <w:color w:val="000000"/>
        </w:rPr>
        <w:tab/>
      </w:r>
      <w:r>
        <w:rPr>
          <w:color w:val="000000"/>
        </w:rPr>
        <w:t>B. 《天方夜谭》</w:t>
      </w:r>
    </w:p>
    <w:p w14:paraId="61F1A0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《马可·波罗行纪》</w:t>
      </w:r>
      <w:r>
        <w:rPr>
          <w:color w:val="000000"/>
        </w:rPr>
        <w:tab/>
      </w:r>
      <w:r>
        <w:rPr>
          <w:color w:val="000000"/>
        </w:rPr>
        <w:t>D. 《神曲》</w:t>
      </w:r>
    </w:p>
    <w:p w14:paraId="10BC6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十字架本是残酷的刑具，但现在十字架已成为救赎、爱、宽恕的象征，如红十字会，医院的红十字架。这种变化与哪种宗教有关（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B3BB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佛教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印度教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伊斯兰教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基督教</w:t>
      </w:r>
    </w:p>
    <w:p w14:paraId="0DD44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在人类挑战自然的新航路开辟中，其船队在航行途中能够欣赏到大西洋、太平洋和印度洋三处风光的是（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CCEF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迪亚士船队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达·伽马船队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哥伦布船队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麦哲伦船队</w:t>
      </w:r>
    </w:p>
    <w:p w14:paraId="60B4A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历史学家帕尔默在《现代世界史》中指出“在</w:t>
      </w:r>
      <w:r>
        <w:rPr>
          <w:rFonts w:ascii="Times New Roman" w:hAnsi="Times New Roman" w:eastAsia="Times New Roman" w:cs="Times New Roman"/>
          <w:color w:val="000000"/>
        </w:rPr>
        <w:t>1815</w:t>
      </w:r>
      <w:r>
        <w:rPr>
          <w:rFonts w:ascii="宋体" w:hAnsi="宋体" w:eastAsia="宋体" w:cs="宋体"/>
          <w:color w:val="000000"/>
        </w:rPr>
        <w:t>年以前大约三十年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这一时期，发生的两次‘革命’——政治革命主要影响欧洲大陆，而经济革命则在英国表现最为活跃。”这两次革命分别是指（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E55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英国资产级革命和工业革命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法国大革命和工业革命</w:t>
      </w:r>
    </w:p>
    <w:p w14:paraId="69FEB9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拿破仑战争和工业革命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美国独立战争和工业革命</w:t>
      </w:r>
    </w:p>
    <w:p w14:paraId="73CB5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下列人物都是民族解放运动的领导人，其中一位与其他三位反抗的殖民统治者不同，他（她）是（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331B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华盛顿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玻利瓦尔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章西女王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甘地</w:t>
      </w:r>
    </w:p>
    <w:p w14:paraId="78AB7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图中A、B两处所指的是国际共产主义运动发展中的两件大事，其中B处对应的历史事件是</w:t>
      </w:r>
    </w:p>
    <w:p w14:paraId="0F37B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828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4246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《共产党宣言）发表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第一国际成立</w:t>
      </w:r>
    </w:p>
    <w:p w14:paraId="1087F2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建立巴黎公社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十月革命胜利</w:t>
      </w:r>
    </w:p>
    <w:p w14:paraId="1663D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第一次世界大战后，战胜的协约国集团通过两次国际会议及其所签订的一系列条约，暂时确立了帝国主义统治世界的“新秩序”。“新秩序”指的是(    )</w:t>
      </w:r>
    </w:p>
    <w:p w14:paraId="411084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凡尔赛体系</w:t>
      </w:r>
      <w:r>
        <w:rPr>
          <w:color w:val="000000"/>
        </w:rPr>
        <w:tab/>
      </w:r>
      <w:r>
        <w:rPr>
          <w:color w:val="000000"/>
        </w:rPr>
        <w:t>B. 多极化</w:t>
      </w:r>
    </w:p>
    <w:p w14:paraId="565A84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华盛顿体系</w:t>
      </w:r>
      <w:r>
        <w:rPr>
          <w:color w:val="000000"/>
        </w:rPr>
        <w:tab/>
      </w:r>
      <w:r>
        <w:rPr>
          <w:color w:val="000000"/>
        </w:rPr>
        <w:t>D. 凡尔赛—华盛顿体系</w:t>
      </w:r>
    </w:p>
    <w:p w14:paraId="1D3A0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1995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2005</w:t>
      </w:r>
      <w:r>
        <w:rPr>
          <w:rFonts w:ascii="宋体" w:hAnsi="宋体" w:eastAsia="宋体" w:cs="宋体"/>
          <w:color w:val="000000"/>
        </w:rPr>
        <w:t>年的十年间，全球贸易总额增加了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倍。这主要得益于</w:t>
      </w:r>
    </w:p>
    <w:p w14:paraId="5F9C5A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联合国安理会的设立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不结盟运动的兴起</w:t>
      </w:r>
    </w:p>
    <w:p w14:paraId="12FE6E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欧洲联盟的成立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世界贸易组织的成立</w:t>
      </w:r>
    </w:p>
    <w:p w14:paraId="4206F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时，神舟十五号飞船返回舱安全着陆，湘籍航天员张陆出舱后激动地说：“眼有星辰大海，胸怀赤胆忠心——祖国一直在我心中</w:t>
      </w:r>
      <w:r>
        <w:rPr>
          <w:rFonts w:ascii="Times New Roman" w:hAnsi="Times New Roman" w:eastAsia="Times New Roman" w:cs="Times New Roman"/>
          <w:color w:val="000000"/>
        </w:rPr>
        <w:t>!</w:t>
      </w:r>
      <w:r>
        <w:rPr>
          <w:rFonts w:ascii="宋体" w:hAnsi="宋体" w:eastAsia="宋体" w:cs="宋体"/>
          <w:color w:val="000000"/>
        </w:rPr>
        <w:t>”铿锵的话语令国人感到自豪。请向神舟十五号飞船主要体现了第三次科技革命哪一方面的成就（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C88F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原子能技术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计算机技术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航天技术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生物工程</w:t>
      </w:r>
    </w:p>
    <w:p w14:paraId="41EA4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今天的耒水和耒阳等地名因谁在此发明耒耜而得名（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524E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炎帝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彝</w:t>
      </w:r>
    </w:p>
    <w:p w14:paraId="00C92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西汉时期刘氏长沙国的建立者是（  ）</w:t>
      </w:r>
    </w:p>
    <w:p w14:paraId="4C23D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吴芮</w:t>
      </w:r>
    </w:p>
    <w:p w14:paraId="2C3B5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刘巴</w:t>
      </w:r>
    </w:p>
    <w:p w14:paraId="7294D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刘发</w:t>
      </w:r>
    </w:p>
    <w:p w14:paraId="62D93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马殷</w:t>
      </w:r>
    </w:p>
    <w:p w14:paraId="18878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中央红军在长征途中开始获得军事主动权的事件是（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8B7D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湘江之战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常德会战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通道转兵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长沙会战</w:t>
      </w:r>
    </w:p>
    <w:p w14:paraId="0C284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1944</w:t>
      </w:r>
      <w:r>
        <w:rPr>
          <w:rFonts w:ascii="宋体" w:hAnsi="宋体" w:eastAsia="宋体" w:cs="宋体"/>
          <w:color w:val="000000"/>
        </w:rPr>
        <w:t>年，衡阳守军在谁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带领下，与日军激战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rFonts w:ascii="宋体" w:hAnsi="宋体" w:eastAsia="宋体" w:cs="宋体"/>
          <w:color w:val="000000"/>
        </w:rPr>
        <w:t>个日夜，写下了抗战史上悲壮的一页（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165D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彭德怀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贺龙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陈明仁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方先觉</w:t>
      </w:r>
    </w:p>
    <w:p w14:paraId="42D8E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沈从文是从湘西凤凰走出的著名文学家，他的作品生动地勾画了古朴神奇的湘西风情。其代表作是（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7397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《太阳照在桑干河上》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《暴风骤雨》</w:t>
      </w:r>
    </w:p>
    <w:p w14:paraId="763FDF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《山乡巨变》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《边城》</w:t>
      </w:r>
    </w:p>
    <w:p w14:paraId="675E1B1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BFE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在历史发展的长河中，民族团结和国家统一成为主流，更成为国家繁荣富强的基础。阅读下列材料，回答问题。</w:t>
      </w:r>
    </w:p>
    <w:p w14:paraId="1ACCE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【民族政策】</w:t>
      </w:r>
    </w:p>
    <w:p w14:paraId="3E42A9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唐王朝明确提出“华夷无别”“华夷同重”原则，对周边各少数民族的首领“示之以礼”……唐朝加强了对四方民族的优待、册封、和亲以及以夷治夷政策的实施……在形式上保留当地原有统治机构或实行“监管制”，使民族事务管理走上制度化。</w:t>
      </w:r>
    </w:p>
    <w:p w14:paraId="3672254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——摘自孙懿《中国民族区域自治的历史过程》</w:t>
      </w:r>
    </w:p>
    <w:p w14:paraId="15FE9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根据材料一，分别写出唐朝对少数民族的管理原则和政策。</w:t>
      </w:r>
    </w:p>
    <w:p w14:paraId="0DF60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【巩固边程】</w:t>
      </w:r>
    </w:p>
    <w:p w14:paraId="4BF77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3105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63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清朝于</w:t>
      </w:r>
      <w:r>
        <w:rPr>
          <w:rFonts w:ascii="Times New Roman" w:hAnsi="Times New Roman" w:eastAsia="Times New Roman" w:cs="Times New Roman"/>
          <w:color w:val="000000"/>
        </w:rPr>
        <w:t>1684</w:t>
      </w:r>
      <w:r>
        <w:rPr>
          <w:rFonts w:ascii="宋体" w:hAnsi="宋体" w:eastAsia="宋体" w:cs="宋体"/>
          <w:color w:val="000000"/>
        </w:rPr>
        <w:t>年在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处设置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，隶属福建省，图中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处曾在近代遭到中亚浩罕国将领阿古柏率军占据，清政府派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收复此地。</w:t>
      </w:r>
    </w:p>
    <w:p w14:paraId="4E5BF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【两岸情深】</w:t>
      </w:r>
    </w:p>
    <w:p w14:paraId="100ADE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上午，马英九先生携家人来到湖南省湘潭县茶恩寺镇双阳村，在马家祖墓前祭拜祖父马立安表达慎终追远之意。回乡途中，遇到当地群众问候“欢迎回家”，马英九用湖南方言回应：“湘潭伢子回来了！”第一次回到祖籍地的马英九宣读祭祖文和受访时几度哽咽，不时拭泪。“多年来的愿望实现了</w:t>
      </w:r>
      <w:r>
        <w:rPr>
          <w:rFonts w:ascii="Times New Roman" w:hAnsi="Times New Roman" w:eastAsia="Times New Roman" w:cs="Times New Roman"/>
          <w:color w:val="000000"/>
        </w:rPr>
        <w:t>!</w:t>
      </w:r>
      <w:r>
        <w:rPr>
          <w:rFonts w:ascii="楷体" w:hAnsi="楷体" w:eastAsia="楷体" w:cs="楷体"/>
          <w:color w:val="000000"/>
        </w:rPr>
        <w:t>”马英九动情地说。</w:t>
      </w:r>
    </w:p>
    <w:p w14:paraId="25E2933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——摘自《文萃报》总第</w:t>
      </w:r>
      <w:r>
        <w:rPr>
          <w:rFonts w:ascii="Times New Roman" w:hAnsi="Times New Roman" w:eastAsia="Times New Roman" w:cs="Times New Roman"/>
          <w:color w:val="000000"/>
        </w:rPr>
        <w:t>3231</w:t>
      </w:r>
      <w:r>
        <w:rPr>
          <w:rFonts w:ascii="楷体" w:hAnsi="楷体" w:eastAsia="楷体" w:cs="楷体"/>
          <w:color w:val="000000"/>
        </w:rPr>
        <w:t>期</w:t>
      </w:r>
    </w:p>
    <w:p w14:paraId="55064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材料三反映了海峡两岸实现和平统一的有利因素有哪些？</w:t>
      </w:r>
    </w:p>
    <w:p w14:paraId="14998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【捍卫统一】</w:t>
      </w:r>
    </w:p>
    <w:p w14:paraId="63854D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林肯总统毫不迟疑地将国家统一摆在首要地位，作出历史性抉择，积极采取法律和战争手段坚决扭转分裂局面，最终维护了国家统一。</w:t>
      </w:r>
    </w:p>
    <w:p w14:paraId="52AD154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——摘编自《大国崛起》</w:t>
      </w:r>
    </w:p>
    <w:p w14:paraId="5CD94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根据材料四和所学知识，写出林肯总统为“扭转分裂局面”而采取的两方面举措。</w:t>
      </w:r>
    </w:p>
    <w:p w14:paraId="23E38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通过以上探究，谈谈你对民族团结、国家统一的认识。</w:t>
      </w:r>
    </w:p>
    <w:p w14:paraId="4C972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今年五一假期，各景点游客量出现高峰，许多网红城市热度攀升，赴淄博吃烧烤、到洛阳赏牡丹、去长沙看烟花……三年疫情之后，人间烟火气又回到我们身边。烟火气是百姓多姿多彩生活的写照，是社会稳定、经济向好、人民幸福的体现。阅读下列材料，回答问题。</w:t>
      </w:r>
    </w:p>
    <w:p w14:paraId="26037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【人间烟火，古都繁盛】</w:t>
      </w:r>
    </w:p>
    <w:p w14:paraId="0606E7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324F5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2847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957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随着城市的繁荣，宋代市民阶层不断壮大，市民生活也丰富起来，开封城内有许多娱乐兼营商业的场所，叫作“瓦子”……各种艺人在这里卖艺谋生，如说书的、唱曲的、演杂剧的、耍杂技的、表演蹴鞠的，令人眼花缭乱。</w:t>
      </w:r>
    </w:p>
    <w:p w14:paraId="7D1BE74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——摘自人教版《中国历史》七年级下册</w:t>
      </w:r>
    </w:p>
    <w:p w14:paraId="5FA866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（辽）与朝廷和好年深，蕃汉人户休养生息，人人安居，不乐战斗。</w:t>
      </w:r>
    </w:p>
    <w:p w14:paraId="30BC3A7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——宋·苏辙《栾城集》（节选）</w:t>
      </w:r>
    </w:p>
    <w:p w14:paraId="62FD5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请写出材料一的图名。依据以上材料，分析宋代市民生活丰富多彩的原因。</w:t>
      </w:r>
    </w:p>
    <w:p w14:paraId="7C8693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</w:p>
    <w:p w14:paraId="105F8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2745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C9B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观察材料四中的图片，列举出近代中国生活方式的变化（至少两点）。</w:t>
      </w:r>
    </w:p>
    <w:p w14:paraId="4658B7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材料五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以下是一个名叫“衡佗”的人对于家庭生活变化的回忆，反映出百姓生活质量日益提升</w:t>
      </w:r>
    </w:p>
    <w:p w14:paraId="494704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楷体" w:hAnsi="楷体" w:eastAsia="楷体" w:cs="楷体"/>
          <w:color w:val="000000"/>
        </w:rPr>
        <w:t>年，衡佗家的黑白电视机前充满了邻居们的欢声笑语。</w:t>
      </w:r>
    </w:p>
    <w:p w14:paraId="1364D7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1990</w:t>
      </w:r>
      <w:r>
        <w:rPr>
          <w:rFonts w:ascii="楷体" w:hAnsi="楷体" w:eastAsia="楷体" w:cs="楷体"/>
          <w:color w:val="000000"/>
        </w:rPr>
        <w:t>年，衡佗妈妈如愿以偿添置了洗衣机和冰箱。</w:t>
      </w:r>
    </w:p>
    <w:p w14:paraId="110515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楷体" w:hAnsi="楷体" w:eastAsia="楷体" w:cs="楷体"/>
          <w:color w:val="000000"/>
        </w:rPr>
        <w:t>年，打电话问候家乡的爷爷奶奶是衡佗最爱做的事。</w:t>
      </w:r>
    </w:p>
    <w:p w14:paraId="66C294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楷体" w:hAnsi="楷体" w:eastAsia="楷体" w:cs="楷体"/>
          <w:color w:val="000000"/>
        </w:rPr>
        <w:t>年，有了小汽车，假期里衡佗经常载着父母探访青山绿水</w:t>
      </w:r>
    </w:p>
    <w:p w14:paraId="606559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年，衡佗全家搬入带有智能家居设备的花园小区。</w:t>
      </w:r>
    </w:p>
    <w:p w14:paraId="7C8A1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“衡佗”家拥有的电话和汽车都是哪一次工业革命的成果？促使“衡佗”家的生活发生变化的原因是什么？</w:t>
      </w:r>
    </w:p>
    <w:p w14:paraId="59A7BA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材料六</w:t>
      </w:r>
      <w:r>
        <w:rPr>
          <w:rFonts w:ascii="Times New Roman" w:hAnsi="Times New Roman" w:eastAsia="Times New Roman" w:cs="Times New Roman"/>
          <w:color w:val="000000"/>
        </w:rPr>
        <w:t xml:space="preserve">  2012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月，在参观（复兴之路）展览时提出：“实现中华民族伟大复兴，就是中华民族近代以来最伟大的梦想。”……他强调中国梦就是要实现国家富强、民族振兴、人民幸福。</w:t>
      </w:r>
    </w:p>
    <w:p w14:paraId="21F0D74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——摘自人教版《中国历史》八年级下册</w:t>
      </w:r>
    </w:p>
    <w:p w14:paraId="6D2CF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为实现中国梦，中国共产党确立了“两个一百年”奋斗目标，其中第一个百年奋斗目标已经实现。请问第一个百年奋斗目标是什么？</w:t>
      </w:r>
    </w:p>
    <w:p w14:paraId="3E19F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人间烟火气，升腾的是人们对幸福生活的不懈追求。在中华民族踏上第二个百年征程之际，请你就如何持续提升人民幸福感提出建议。</w:t>
      </w:r>
    </w:p>
    <w:p w14:paraId="2A664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大国关系是影响国际形势发展的重要因素，关注大国关系的发展，有利于把握世界局势的走向。阅读下列材料，回答问题。</w:t>
      </w:r>
    </w:p>
    <w:p w14:paraId="6DE84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解读材料，走进历史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30990B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美俄关系一直是世界大国关系中最重要的关系之一。曾经他们一度成为了同仇敌忾的盟者，当把敌人打败后，他们却又变成了势均力敌的仇者。美洲的古巴、亚洲的阿富汗都留下他们争霸的痕迹。也许在《赫鲁晓夫和美国总统肯尼迪的较量》的漫画中，赫鲁晓夫的大汗淋漓就已经暗示了最终的结局，美国如愿以偿成为世界上唯一的超级大国。然而，俄罗斯作为前苏联的主要继承者也是一只不可轻视的力量。军事实力的强大，仍使俄罗斯成为牵制美国的重要力量。</w:t>
      </w:r>
    </w:p>
    <w:p w14:paraId="241109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2886075" cy="2266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6E5EE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“曾经他们一度成为了同仇敌忾的盟者，当把敌人打败后，他们却又变成了势均力敌的仇者”，写出他们成为“盟者”和开始成为“仇敌”的标志性事件分别是什么？</w:t>
      </w:r>
    </w:p>
    <w:p w14:paraId="00EE85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5AF3D2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3305175" cy="2057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809875" cy="2019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9A44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《北大西洋公约》签字仪式                                   《华沙条约》签字仪式</w:t>
      </w:r>
    </w:p>
    <w:p w14:paraId="1F24D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图中两大军事组织的建立对世界将局产生了怎样的影响？</w:t>
      </w:r>
    </w:p>
    <w:p w14:paraId="3CCDE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材料一中提到“赫鲁晓夫的大汗淋漓就已经暗示了最终的结局”，请问“最终的结局”是指什么？</w:t>
      </w:r>
    </w:p>
    <w:p w14:paraId="48462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关注现实，领悟历史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22AC98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当前乌克兰危机持续发酵，地缘政治因素不仅拖累世界经济复苏进程，还给多国民带来冲击。乌克兰危机外溢效应显现，与美国不断煽风点火密切相关。美国及其盟友还施压其他国家选边站队，逼迫更多国家加入对俄制裁的行列，大有借乌克兰危机在全球掀起一场阵营对立“新冷战”的架势。</w:t>
      </w:r>
    </w:p>
    <w:p w14:paraId="420C01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                         摘编自《人民日报》海外版《美国无权让世界为其战略私利埋单》</w:t>
      </w:r>
    </w:p>
    <w:p w14:paraId="3D55D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根据材料三回答，乌克兰危机产生了怎样的国际影响？</w:t>
      </w:r>
    </w:p>
    <w:p w14:paraId="79024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展望未来，创造历史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336ED8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当今世界正经历百年未有之大变局，中国已不再是国际秩序的被动接受者，而是积极的参与者、建设者、引领者……从提出构建人类命运共同体理念到共建“一带一路”倡议，从</w:t>
      </w:r>
      <w:r>
        <w:rPr>
          <w:rFonts w:ascii="Times New Roman" w:hAnsi="Times New Roman" w:eastAsia="Times New Roman" w:cs="Times New Roman"/>
          <w:color w:val="000000"/>
        </w:rPr>
        <w:t>APEC</w:t>
      </w:r>
      <w:r>
        <w:rPr>
          <w:rFonts w:ascii="楷体" w:hAnsi="楷体" w:eastAsia="楷体" w:cs="楷体"/>
          <w:color w:val="000000"/>
        </w:rPr>
        <w:t>北京会议到</w:t>
      </w:r>
      <w:r>
        <w:rPr>
          <w:rFonts w:ascii="Times New Roman" w:hAnsi="Times New Roman" w:eastAsia="Times New Roman" w:cs="Times New Roman"/>
          <w:color w:val="000000"/>
        </w:rPr>
        <w:t>G20</w:t>
      </w:r>
      <w:r>
        <w:rPr>
          <w:rFonts w:ascii="楷体" w:hAnsi="楷体" w:eastAsia="楷体" w:cs="楷体"/>
          <w:color w:val="000000"/>
        </w:rPr>
        <w:t>杭州峰会，从发起创立亚投行到举办中国国际进口博览会……中国在世界舞台上发挥前所未有的重要作用……反现出了中国作为一个负责任大国应有的大格局、大胸怀。</w:t>
      </w:r>
    </w:p>
    <w:p w14:paraId="2AED5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当今中国在共产党的领导下创造着一个又一个历史奇迹，在世界舞台上发挥着前所未有的重要作用。根据材料四回答，中国是怎样在世界舞台上展观大国风范的？你认为在错综复杂的国际环境中，中国如何才能长久立于不败之地？</w:t>
      </w:r>
    </w:p>
    <w:p w14:paraId="24F61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中学学生查阅了中外历史上有关“创新”的资料后，整理归类形成下图提纲。请你帮他提炼一个关于“创新·发展”的观点，并结合材料和所学知识加以论述，要求：观点明确、史论结合、逻辑清晰、行文流畅。</w:t>
      </w:r>
    </w:p>
    <w:p w14:paraId="43801750">
      <w:pPr>
        <w:spacing w:line="360" w:lineRule="auto"/>
        <w:ind w:firstLine="105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改革创新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商鞅变法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俄国</w:t>
      </w:r>
      <w:r>
        <w:rPr>
          <w:rFonts w:ascii="Times New Roman" w:hAnsi="Times New Roman" w:eastAsia="Times New Roman" w:cs="Times New Roman"/>
          <w:color w:val="000000"/>
        </w:rPr>
        <w:t>1861</w:t>
      </w:r>
      <w:r>
        <w:rPr>
          <w:rFonts w:ascii="宋体" w:hAnsi="宋体" w:eastAsia="宋体" w:cs="宋体"/>
          <w:color w:val="000000"/>
        </w:rPr>
        <w:t>年改革</w:t>
      </w:r>
    </w:p>
    <w:p w14:paraId="0B7A3D18">
      <w:pPr>
        <w:spacing w:line="360" w:lineRule="auto"/>
        <w:ind w:firstLine="105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道路创新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井冈山道路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中国特色社会主义道路</w:t>
      </w:r>
    </w:p>
    <w:p w14:paraId="25403100">
      <w:pPr>
        <w:spacing w:line="360" w:lineRule="auto"/>
        <w:ind w:firstLine="105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理论创新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毛泽东思想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邓小平理论</w:t>
      </w:r>
    </w:p>
    <w:p w14:paraId="1E2294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A673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1ECC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582B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8EEF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9F4E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6F71C8"/>
    <w:rsid w:val="37313701"/>
    <w:rsid w:val="38274566"/>
    <w:rsid w:val="4F493325"/>
    <w:rsid w:val="4FFA56B6"/>
    <w:rsid w:val="5B84480C"/>
    <w:rsid w:val="5D21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4741</Words>
  <Characters>4979</Characters>
  <Lines>0</Lines>
  <Paragraphs>0</Paragraphs>
  <TotalTime>4</TotalTime>
  <ScaleCrop>false</ScaleCrop>
  <LinksUpToDate>false</LinksUpToDate>
  <CharactersWithSpaces>5370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2023-07-12T01:30:00Z</dcterms:created>
  <dc:creator>学科网试题生产平台</dc:creator>
  <dc:description>3263961624215552</dc:description>
  <cp:lastModifiedBy>上帝掷骰子吗</cp:lastModifiedBy>
  <dcterms:modified xsi:type="dcterms:W3CDTF">2024-07-20T16:02:02Z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ED0D378C43C241148E8B9B6BE7A75EA0_12</vt:lpwstr>
  </property>
</Properties>
</file>